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附件</w:t>
      </w:r>
    </w:p>
    <w:tbl>
      <w:tblPr>
        <w:tblStyle w:val="3"/>
        <w:tblpPr w:leftFromText="180" w:rightFromText="180" w:vertAnchor="text" w:horzAnchor="margin" w:tblpY="28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5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ascii="Times New Roman" w:hAnsi="Times New Roman" w:eastAsia="方正小标宋_GBK"/>
                <w:color w:val="auto"/>
                <w:kern w:val="0"/>
                <w:sz w:val="44"/>
                <w:szCs w:val="4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小标宋_GBK"/>
                <w:color w:val="auto"/>
                <w:kern w:val="0"/>
                <w:sz w:val="44"/>
                <w:szCs w:val="44"/>
                <w:highlight w:val="none"/>
                <w:lang w:bidi="ar"/>
              </w:rPr>
              <w:t>四川天府新区人民医院2024年</w:t>
            </w:r>
            <w:r>
              <w:rPr>
                <w:rFonts w:hint="eastAsia" w:ascii="Times New Roman" w:hAnsi="Times New Roman" w:eastAsia="方正小标宋_GBK"/>
                <w:color w:val="auto"/>
                <w:kern w:val="0"/>
                <w:sz w:val="44"/>
                <w:szCs w:val="44"/>
                <w:highlight w:val="none"/>
                <w:lang w:val="en-US" w:eastAsia="zh-CN" w:bidi="ar"/>
              </w:rPr>
              <w:t>第五批次招聘</w:t>
            </w:r>
            <w:bookmarkStart w:id="1" w:name="_GoBack"/>
            <w:r>
              <w:rPr>
                <w:rFonts w:hint="eastAsia" w:ascii="Times New Roman" w:hAnsi="Times New Roman" w:eastAsia="方正小标宋_GBK"/>
                <w:color w:val="auto"/>
                <w:kern w:val="0"/>
                <w:sz w:val="44"/>
                <w:szCs w:val="44"/>
                <w:highlight w:val="none"/>
                <w:lang w:val="en-US" w:eastAsia="zh-CN" w:bidi="ar"/>
              </w:rPr>
              <w:t>需求</w:t>
            </w:r>
            <w:r>
              <w:rPr>
                <w:rFonts w:hint="eastAsia" w:ascii="Times New Roman" w:hAnsi="Times New Roman" w:eastAsia="方正小标宋_GBK"/>
                <w:color w:val="auto"/>
                <w:kern w:val="0"/>
                <w:sz w:val="44"/>
                <w:szCs w:val="44"/>
                <w:highlight w:val="none"/>
                <w:lang w:eastAsia="zh-CN" w:bidi="ar"/>
              </w:rPr>
              <w:t>信息</w:t>
            </w:r>
            <w:r>
              <w:rPr>
                <w:rFonts w:hint="eastAsia" w:ascii="Times New Roman" w:hAnsi="Times New Roman" w:eastAsia="方正小标宋_GBK"/>
                <w:color w:val="auto"/>
                <w:kern w:val="0"/>
                <w:sz w:val="44"/>
                <w:szCs w:val="44"/>
                <w:highlight w:val="none"/>
                <w:lang w:bidi="ar"/>
              </w:rPr>
              <w:t>表</w:t>
            </w:r>
            <w:bookmarkEnd w:id="1"/>
          </w:p>
        </w:tc>
      </w:tr>
    </w:tbl>
    <w:tbl>
      <w:tblPr>
        <w:tblStyle w:val="3"/>
        <w:tblpPr w:leftFromText="180" w:rightFromText="180" w:vertAnchor="text" w:horzAnchor="page" w:tblpX="923" w:tblpY="1169"/>
        <w:tblOverlap w:val="never"/>
        <w:tblW w:w="153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928"/>
        <w:gridCol w:w="590"/>
        <w:gridCol w:w="2129"/>
        <w:gridCol w:w="1192"/>
        <w:gridCol w:w="1232"/>
        <w:gridCol w:w="1152"/>
        <w:gridCol w:w="6362"/>
        <w:gridCol w:w="12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ascii="Times New Roman" w:hAnsi="Times New Roman" w:eastAsia="方正黑体_GBK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黑体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方正黑体_GBK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方正黑体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招聘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方正黑体_GBK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黑体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岗位</w:t>
            </w:r>
          </w:p>
        </w:tc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ascii="Times New Roman" w:hAnsi="Times New Roman" w:eastAsia="方正黑体_GBK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黑体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人数</w:t>
            </w:r>
          </w:p>
        </w:tc>
        <w:tc>
          <w:tcPr>
            <w:tcW w:w="132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ind w:firstLine="480"/>
              <w:jc w:val="center"/>
              <w:textAlignment w:val="center"/>
              <w:rPr>
                <w:rFonts w:hint="eastAsia" w:ascii="Times New Roman" w:hAnsi="Times New Roman" w:eastAsia="方正黑体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方正黑体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应      聘     资      格      条      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ind w:firstLine="480"/>
              <w:jc w:val="center"/>
              <w:rPr>
                <w:rFonts w:ascii="Times New Roman" w:hAnsi="Times New Roman" w:eastAsia="方正黑体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ind w:firstLine="480"/>
              <w:jc w:val="center"/>
              <w:rPr>
                <w:rFonts w:ascii="Times New Roman" w:hAnsi="Times New Roman" w:eastAsia="方正黑体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ind w:firstLine="480"/>
              <w:rPr>
                <w:rFonts w:ascii="Times New Roman" w:hAnsi="Times New Roman" w:eastAsia="方正黑体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方正黑体_GBK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黑体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学科或专业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方正黑体_GBK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黑体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学历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方正黑体_GBK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方正黑体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学位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方正黑体_GBK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黑体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职称</w:t>
            </w:r>
          </w:p>
        </w:tc>
        <w:tc>
          <w:tcPr>
            <w:tcW w:w="6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方正黑体_GBK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黑体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条件与能力要求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黑体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外科医师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外科学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研究生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初级</w:t>
            </w:r>
          </w:p>
        </w:tc>
        <w:tc>
          <w:tcPr>
            <w:tcW w:w="6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1.1994年1月1日及以后出生；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2.取得医师资格证及规培合格证，2024年毕业生需于2024年12月前取得，2025年毕业生需于2025年12月前取得。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需为神经外科方向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胸心外科学方向。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批次招聘备案岗位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儿科医师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6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儿科学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研究生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初级</w:t>
            </w:r>
          </w:p>
        </w:tc>
        <w:tc>
          <w:tcPr>
            <w:tcW w:w="6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1.1994年1月1日及以后出生；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2.取得医师资格证及规培合格证，2024年毕业生需于2024年12月前取得，2025年毕业生需于2025年12月前取得。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批次招聘备案岗位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口腔医师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研究生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初级</w:t>
            </w:r>
          </w:p>
        </w:tc>
        <w:tc>
          <w:tcPr>
            <w:tcW w:w="6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1.1994年1月1日及以后出生；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2.取得医师资格证及规培合格证，2024年毕业生需于2024年12月前取得，2025年毕业生需于2025年12月前取得。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3.专业需为儿童牙科学方向。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批次招聘备案岗位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影像医师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影像医学与核医学、放射影像学、核医学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研究生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bookmarkStart w:id="0" w:name="OLE_LINK2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初级</w:t>
            </w:r>
            <w:bookmarkEnd w:id="0"/>
          </w:p>
        </w:tc>
        <w:tc>
          <w:tcPr>
            <w:tcW w:w="6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1.1994年1月1日及以后出生；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2.取得医师资格证及规培合格证，2024年毕业生需于2024年12月前取得，2025年毕业生需于2025年12月前取得。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第二批次招聘备案岗位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exac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初级</w:t>
            </w:r>
          </w:p>
        </w:tc>
        <w:tc>
          <w:tcPr>
            <w:tcW w:w="6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1.1994年1月1日及以后出生；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取得医师资格证及规培合格证，2024年毕业生需于2024年12月前取得，2025年毕业生需于2025年12月前取得。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3.专业需为疼痛方向。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第二批次招聘备案岗位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exac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康复医师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康复医学与理疗学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初级</w:t>
            </w:r>
          </w:p>
        </w:tc>
        <w:tc>
          <w:tcPr>
            <w:tcW w:w="6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1.1994年1月1日及以后出生；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取得医师资格证及规培合格证，2024年毕业生需于2024年12月前取得，2025年毕业生需于2025年12月前取得。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第二批次招聘备案岗位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exac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感染医师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感染病学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内科学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全科医学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初级</w:t>
            </w:r>
          </w:p>
        </w:tc>
        <w:tc>
          <w:tcPr>
            <w:tcW w:w="6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1.1994年1月1日及以后出生；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2.取得医师资格证及规培合格证，2024年毕业生需于2024年12月前取得，2025年毕业生需于2025年12月前取得。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3.内科学需为呼吸系病方向。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第四批次招聘备案岗位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exac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华文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中药师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华文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华文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初级</w:t>
            </w:r>
          </w:p>
        </w:tc>
        <w:tc>
          <w:tcPr>
            <w:tcW w:w="6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1.本科学历1999年1月1日及以后出生；研究生学历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1994年1月1日及以后出生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2.具备中药士/师资格。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第二批次招聘备案岗位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exac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护理人员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华文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初级</w:t>
            </w:r>
          </w:p>
        </w:tc>
        <w:tc>
          <w:tcPr>
            <w:tcW w:w="6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1.1999年1月1日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及以后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出生，硕士研究生年龄可放宽至1994年1月1日及以后出生。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2.取得规培证年龄可放宽至1994年1月1日及以后出生，学历可为单证本科。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3.具备护士执业资格。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一、二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批次招聘备案岗位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47E4D0"/>
    <w:multiLevelType w:val="singleLevel"/>
    <w:tmpl w:val="4147E4D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OWIyNzNiNDcyZGY2NzNkYjRhMWU5YWEyNzg4MDYifQ=="/>
  </w:docVars>
  <w:rsids>
    <w:rsidRoot w:val="749453A1"/>
    <w:rsid w:val="0F1C0D91"/>
    <w:rsid w:val="7494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2024-10-18T05:40:00Z</dcterms:created>
  <dc:creator>天外来物</dc:creator>
  <cp:lastModifiedBy>应蕊阳</cp:lastModifiedBy>
  <dcterms:modified xsi:type="dcterms:W3CDTF">2024-10-18T05:43:23Z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C5BE89E2E77641C3B1A19FD33D3623C1_13</vt:lpwstr>
  </property>
</Properties>
</file>