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284"/>
        </w:tabs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附件3：</w:t>
      </w:r>
    </w:p>
    <w:p>
      <w:pPr>
        <w:numPr>
          <w:ilvl w:val="0"/>
          <w:numId w:val="0"/>
        </w:numPr>
        <w:tabs>
          <w:tab w:val="left" w:pos="284"/>
        </w:tabs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陕西省药品技术审评中心2024年度公开招聘报名人员信息登记表</w:t>
      </w:r>
    </w:p>
    <w:bookmarkEnd w:id="0"/>
    <w:p>
      <w:p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3"/>
        <w:tblW w:w="148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645"/>
        <w:gridCol w:w="645"/>
        <w:gridCol w:w="1077"/>
        <w:gridCol w:w="693"/>
        <w:gridCol w:w="645"/>
        <w:gridCol w:w="645"/>
        <w:gridCol w:w="645"/>
        <w:gridCol w:w="645"/>
        <w:gridCol w:w="645"/>
        <w:gridCol w:w="613"/>
        <w:gridCol w:w="1035"/>
        <w:gridCol w:w="962"/>
        <w:gridCol w:w="1005"/>
        <w:gridCol w:w="825"/>
        <w:gridCol w:w="960"/>
        <w:gridCol w:w="780"/>
        <w:gridCol w:w="615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51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应聘岗位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姓名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性别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出生日期（</w:t>
            </w:r>
            <w:r>
              <w:rPr>
                <w:rStyle w:val="5"/>
                <w:rFonts w:eastAsia="宋体"/>
                <w:lang w:val="en-US" w:eastAsia="zh-CN" w:bidi="ar"/>
              </w:rPr>
              <w:t>0000-00-00</w:t>
            </w:r>
            <w:r>
              <w:rPr>
                <w:rStyle w:val="4"/>
                <w:lang w:val="en-US" w:eastAsia="zh-CN" w:bidi="ar"/>
              </w:rPr>
              <w:t>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年龄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民族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政治面貌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身份证号码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学历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专业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毕业学校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毕业时间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外语等级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外语证书号码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计算机等级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从事相关工作年限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手机号码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电子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1. 填表人不得删除项目。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2. 填表人应确保所填写信息的真实、完整、有效。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3. 文件名称统一格式为“姓名＋专业”。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4. 本表与《应聘报名表》一起发至报名邮箱lh9582817593@163.com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6838" w:h="11906" w:orient="landscape"/>
      <w:pgMar w:top="952" w:right="1043" w:bottom="782" w:left="98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E064E"/>
    <w:rsid w:val="0E491D7E"/>
    <w:rsid w:val="23CE064E"/>
    <w:rsid w:val="6430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21"/>
    <w:basedOn w:val="2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6">
    <w:name w:val="font11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2024-10-17T06:43:00Z</dcterms:created>
  <dc:creator>田野</dc:creator>
  <cp:lastModifiedBy>田野</cp:lastModifiedBy>
  <dcterms:modified xsi:type="dcterms:W3CDTF">2024-10-17T06:46:16Z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