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2024年三季度启东市部分单位公开招聘编外聘用人员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8D131CD"/>
    <w:rsid w:val="198B44A1"/>
    <w:rsid w:val="19D84ECD"/>
    <w:rsid w:val="1A393538"/>
    <w:rsid w:val="216D4970"/>
    <w:rsid w:val="29AC5AEC"/>
    <w:rsid w:val="30326FE4"/>
    <w:rsid w:val="31A21385"/>
    <w:rsid w:val="3A9D5CBD"/>
    <w:rsid w:val="43E51722"/>
    <w:rsid w:val="4DA90FB7"/>
    <w:rsid w:val="4DAD6ADB"/>
    <w:rsid w:val="56CA0F31"/>
    <w:rsid w:val="5C0E68FC"/>
    <w:rsid w:val="5DB67127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2024-10-17T09:25:05Z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971C7C925B5140F8BDC0D9F8E390539B_13</vt:lpwstr>
  </property>
</Properties>
</file>