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F131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63F9C8CA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eastAsia="zh-CN"/>
        </w:rPr>
      </w:pPr>
    </w:p>
    <w:p w14:paraId="012B6291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  <w:t>年磐安县</w:t>
      </w:r>
      <w:r>
        <w:rPr>
          <w:rFonts w:hint="eastAsia" w:eastAsia="方正小标宋_GBK" w:cs="Times New Roman"/>
          <w:b w:val="0"/>
          <w:bCs/>
          <w:color w:val="auto"/>
          <w:sz w:val="40"/>
          <w:szCs w:val="40"/>
          <w:lang w:eastAsia="zh-CN"/>
        </w:rPr>
        <w:t>卫健局下属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  <w:t>事业单位公开招聘工作人员资格审查办法</w:t>
      </w:r>
    </w:p>
    <w:bookmarkEnd w:id="0"/>
    <w:p w14:paraId="3465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</w:p>
    <w:p w14:paraId="2C68B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年磐安县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卫健局下属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事业单位公开招聘工作人员资格审查按以下办法执行：</w:t>
      </w:r>
    </w:p>
    <w:p w14:paraId="4C161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74" w:firstLineChars="242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磐安籍认定标准</w:t>
      </w:r>
    </w:p>
    <w:p w14:paraId="78A2A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（1）本人户口在磐安（以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的户口所在地为准）；</w:t>
      </w:r>
    </w:p>
    <w:p w14:paraId="48DE2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（2）本人出生地在磐安（以户口簿、出生证、出生地政府出具的证明为依据）；</w:t>
      </w:r>
    </w:p>
    <w:p w14:paraId="73FD6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）父母或夫（妻）一方户口在磐安或是磐安机关事业单位正式在编在职工作人员的（以户口簿、结婚证、工作单位说明为依据）；</w:t>
      </w:r>
    </w:p>
    <w:p w14:paraId="11A22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前本人在磐安事业单位工作并签订劳动合同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，实际工作满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3年及以上的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（以劳动合同和养老金缴纳时间一致为准）；</w:t>
      </w:r>
    </w:p>
    <w:p w14:paraId="27F70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）生源地为磐安的人员（生源地是指经高考、被高校录取时户口所在地）。</w:t>
      </w:r>
    </w:p>
    <w:p w14:paraId="71D4A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属（2）-（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）种情形的，在报名时，需提供相关材料。</w:t>
      </w:r>
    </w:p>
    <w:p w14:paraId="68F94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2.取得研究生学历，并具有硕士及以上学位的人员户籍不限。</w:t>
      </w:r>
    </w:p>
    <w:p w14:paraId="4A47C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二、年龄要求</w:t>
      </w:r>
    </w:p>
    <w:p w14:paraId="1AD93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以第二代身份证上的出生时间为依据，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1988年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日至2006年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日期间出生）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1978年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日至2006年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日期间出生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6C0DE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三、“专业”审查</w:t>
      </w:r>
    </w:p>
    <w:p w14:paraId="562E4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学历、学位以国家教育行政机关认可的相应证件文书为准。招考专业由用人单位及其主管部门参照《2024年浙江省公务员录用考试专业参考目录》审查认定并负责解释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报考专业名称与教育行政部门颁发的专业目录名称不一致的，请考生在资格初审前，向招聘单位提供由毕业院校或教育行政部门开具的关于专业确认的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明。</w:t>
      </w:r>
    </w:p>
    <w:p w14:paraId="5CEBB8EC"/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GFmMjBiNWI3N2Y0Y2YyZGVmNTVhYWVmOTY5NWUifQ=="/>
  </w:docVars>
  <w:rsids>
    <w:rsidRoot w:val="352C63A0"/>
    <w:rsid w:val="352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2024-10-22T05:46:00Z</dcterms:created>
  <dc:creator>poiuu</dc:creator>
  <cp:lastModifiedBy>poiuu</cp:lastModifiedBy>
  <dcterms:modified xsi:type="dcterms:W3CDTF">2024-10-22T05:47:08Z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08879D063F6F4875B78A523F44305755_11</vt:lpwstr>
  </property>
</Properties>
</file>