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76" w:lineRule="exact"/>
        <w:rPr>
          <w:rFonts w:ascii="Times New Roman" w:eastAsia="黑体" w:cs="Times New Roman" w:hAnsi="Times New Roman"/>
          <w:spacing w:val="-6"/>
          <w:sz w:val="32"/>
          <w:szCs w:val="32"/>
          <w:shd w:val="clear" w:color="auto" w:fill="auto"/>
          <w:lang w:val="en-US" w:eastAsia="zh-CN" w:bidi="ar-SA"/>
          <w:highlight w:val="auto"/>
        </w:rPr>
      </w:pPr>
      <w:r>
        <w:rPr>
          <w:rFonts w:ascii="Times New Roman" w:eastAsia="黑体" w:cs="Times New Roman" w:hAnsi="Times New Roman"/>
          <w:spacing w:val="-6"/>
          <w:sz w:val="32"/>
          <w:szCs w:val="32"/>
          <w:shd w:val="clear" w:color="auto" w:fill="auto"/>
          <w:lang w:eastAsia="zh-CN" w:bidi="ar-SA"/>
          <w:highlight w:val="auto"/>
        </w:rPr>
        <w:t>附件</w:t>
      </w:r>
      <w:r>
        <w:rPr>
          <w:rFonts w:ascii="Times New Roman" w:eastAsia="黑体" w:cs="Times New Roman" w:hAnsi="Times New Roman"/>
          <w:spacing w:val="-6"/>
          <w:sz w:val="32"/>
          <w:szCs w:val="32"/>
          <w:shd w:val="clear" w:color="auto" w:fill="auto"/>
          <w:lang w:val="en-US" w:eastAsia="zh-CN" w:bidi="ar-SA"/>
          <w:highlight w:val="auto"/>
        </w:rPr>
        <w:t>1</w:t>
      </w:r>
    </w:p>
    <w:p>
      <w:pPr>
        <w:spacing w:line="200" w:lineRule="exact"/>
        <w:rPr>
          <w:rFonts w:ascii="Times New Roman" w:eastAsia="黑体" w:cs="Times New Roman" w:hAnsi="Times New Roman"/>
          <w:spacing w:val="-6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简体" w:eastAsia="方正小标宋简体" w:cs="方正小标宋_GBK" w:hint="eastAsia"/>
          <w:spacing w:val="-11"/>
          <w:sz w:val="44"/>
          <w:szCs w:val="44"/>
          <w:lang w:bidi="ar-SA"/>
        </w:rPr>
      </w:pPr>
      <w:r>
        <w:rPr>
          <w:rFonts w:ascii="方正小标宋简体" w:eastAsia="方正小标宋简体" w:cs="方正小标宋_GBK" w:hint="eastAsia"/>
          <w:spacing w:val="-11"/>
          <w:sz w:val="44"/>
          <w:szCs w:val="44"/>
          <w:lang w:bidi="ar-SA"/>
        </w:rPr>
        <w:t>四川省人民对外友好协会下属事业单位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ascii="方正小标宋简体" w:eastAsia="方正小标宋简体" w:cs="方正小标宋_GBK" w:hint="eastAsia"/>
          <w:spacing w:val="-11"/>
          <w:sz w:val="44"/>
          <w:szCs w:val="44"/>
          <w:lang w:bidi="ar-SA"/>
        </w:rPr>
      </w:pPr>
      <w:r>
        <w:rPr>
          <w:rFonts w:ascii="方正小标宋简体" w:eastAsia="方正小标宋简体" w:cs="方正小标宋_GBK" w:hint="eastAsia"/>
          <w:spacing w:val="-11"/>
          <w:sz w:val="44"/>
          <w:szCs w:val="44"/>
          <w:lang w:eastAsia="zh-CN" w:bidi="ar-SA"/>
        </w:rPr>
        <w:t>2024年下半年</w:t>
      </w:r>
      <w:r>
        <w:rPr>
          <w:rFonts w:ascii="方正小标宋简体" w:eastAsia="方正小标宋简体" w:cs="方正小标宋_GBK" w:hint="eastAsia"/>
          <w:spacing w:val="-11"/>
          <w:sz w:val="44"/>
          <w:szCs w:val="44"/>
          <w:lang w:bidi="ar-SA"/>
        </w:rPr>
        <w:t>公开招聘工作人员岗位和条件要求一览表</w:t>
      </w:r>
    </w:p>
    <w:p>
      <w:pPr>
        <w:spacing w:line="80" w:lineRule="exact"/>
        <w:jc w:val="center"/>
        <w:rPr>
          <w:rFonts w:eastAsia="黑体"/>
          <w:spacing w:val="-6"/>
          <w:sz w:val="32"/>
          <w:szCs w:val="32"/>
          <w:lang w:bidi="ar-SA"/>
        </w:rPr>
      </w:pPr>
    </w:p>
    <w:tbl>
      <w:tblPr>
        <w:tblpPr w:leftFromText="180" w:rightFromText="180" w:vertAnchor="text" w:horzAnchor="page" w:tblpX="1397" w:tblpY="398"/>
        <w:tblOverlap w:val="never"/>
        <w:tblW w:w="14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75"/>
        <w:gridCol w:w="780"/>
        <w:gridCol w:w="720"/>
        <w:gridCol w:w="555"/>
        <w:gridCol w:w="1080"/>
        <w:gridCol w:w="990"/>
        <w:gridCol w:w="1800"/>
        <w:gridCol w:w="2130"/>
        <w:gridCol w:w="1245"/>
        <w:gridCol w:w="1380"/>
        <w:gridCol w:w="749"/>
        <w:gridCol w:w="1106"/>
      </w:tblGrid>
      <w:tr>
        <w:trPr>
          <w:cantSplit/>
          <w:trHeight w:val="49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单位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编码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招聘人数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291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其他条件要求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笔试</w:t>
            </w:r>
          </w:p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开考比例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公共科目笔试名称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专业笔试名称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备注</w:t>
            </w:r>
          </w:p>
        </w:tc>
      </w:tr>
      <w:tr>
        <w:trPr>
          <w:cantSplit/>
          <w:trHeight w:val="1072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岗位类别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名称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年龄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或学位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专业条件要求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hint="eastAsia"/>
                <w:sz w:val="24"/>
                <w:szCs w:val="24"/>
                <w:lang w:bidi="ar-SA"/>
              </w:rPr>
            </w:pPr>
            <w:r>
              <w:rPr>
                <w:rFonts w:ascii="黑体" w:eastAsia="黑体" w:hint="eastAsia"/>
                <w:sz w:val="24"/>
                <w:szCs w:val="24"/>
                <w:lang w:bidi="ar-SA"/>
              </w:rPr>
              <w:t>其他</w:t>
            </w: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cantSplit/>
          <w:trHeight w:val="369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四川省友好合作交流服务中心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  <w:t>专业技术岗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lang w:val="en-US" w:eastAsia="zh-CN" w:bidi="ar-SA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  <w:t>翻译岗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07801001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  <w:t>198</w:t>
            </w:r>
            <w:r>
              <w:rPr>
                <w:rFonts w:ascii="Times New Roman" w:eastAsia="仿宋" w:cs="Times New Roman" w:hAnsi="Times New Roman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  <w:t>年1月1日及以后出生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  <w:lang w:bidi="ar-SA"/>
              </w:rPr>
              <w:t>大学本科及以上学历并取得学士及以上学位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00" w:lineRule="exact"/>
              <w:rPr>
                <w:rFonts w:ascii="Times New Roman" w:eastAsia="仿宋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/>
                <w:b w:val="0"/>
                <w:bCs w:val="0"/>
                <w:sz w:val="24"/>
                <w:szCs w:val="24"/>
                <w:lang w:val="en-US" w:eastAsia="zh-CN"/>
              </w:rPr>
              <w:t>本科专业：德语；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0" w:beforeAutospacing="0" w:after="0" w:afterAutospacing="0" w:line="300" w:lineRule="exact"/>
              <w:rPr>
                <w:rFonts w:ascii="Times New Roman" w:eastAsia="仿宋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 w:val="0"/>
                <w:bCs w:val="0"/>
                <w:sz w:val="24"/>
                <w:szCs w:val="24"/>
              </w:rPr>
              <w:t>研究生专业：德语语言文学、德语笔译、德语口译、外交学、国际关系、国际政治、国际贸易学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left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1.符合条件且最高学历为本科的报考者，须通过全国高等学校德语专业八级考试，并取得证书；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00" w:lineRule="exact"/>
              <w:jc w:val="left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2.符合条件且最高学历为本科的报考者，须具备两年及以上基层工作经历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3:1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《公共基础知识》和《综合能力测试》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cs="Times New Roman" w:hAnsi="Times New Roman"/>
                <w:sz w:val="24"/>
                <w:szCs w:val="24"/>
              </w:rPr>
              <w:t>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eastAsia="仿宋" w:cs="Times New Roman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 w:val="0"/>
                <w:bCs w:val="0"/>
                <w:sz w:val="24"/>
                <w:szCs w:val="24"/>
              </w:rPr>
              <w:t>精通德语，面试采取结构化面试和专业面试的方式进行</w:t>
            </w:r>
          </w:p>
        </w:tc>
      </w:tr>
    </w:tbl>
    <w:p>
      <w:pPr>
        <w:spacing w:line="200" w:lineRule="exact"/>
      </w:pPr>
    </w:p>
    <w:p>
      <w:pPr>
        <w:spacing w:line="200" w:lineRule="exact"/>
        <w:rPr>
          <w:rFonts w:ascii="Times New Roman" w:eastAsia="楷体_GB2312" w:cs="Times New Roman" w:hAnsi="Times New Roman"/>
          <w:sz w:val="28"/>
          <w:szCs w:val="28"/>
        </w:rPr>
      </w:pPr>
    </w:p>
    <w:p>
      <w:pPr>
        <w:spacing w:line="400" w:lineRule="exact"/>
      </w:pPr>
      <w:r>
        <w:rPr>
          <w:rFonts w:ascii="Times New Roman" w:eastAsia="楷体_GB2312" w:cs="Times New Roman" w:hAnsi="Times New Roman"/>
          <w:sz w:val="28"/>
          <w:szCs w:val="28"/>
        </w:rPr>
        <w:t>注：1.本表各岗位相关的其他条件及要求请见本公告正文；2.</w:t>
      </w:r>
      <w:r>
        <w:rPr>
          <w:rFonts w:ascii="Times New Roman" w:eastAsia="楷体_GB2312" w:cs="Times New Roman" w:hAnsi="Times New Roman"/>
          <w:color w:val="auto"/>
          <w:sz w:val="28"/>
          <w:szCs w:val="28"/>
          <w:lang w:eastAsia="zh-CN"/>
        </w:rPr>
        <w:t>应聘人员</w:t>
      </w:r>
      <w:r>
        <w:rPr>
          <w:rFonts w:ascii="Times New Roman" w:eastAsia="楷体_GB2312" w:cs="Times New Roman" w:hAnsi="Times New Roman"/>
          <w:color w:val="auto"/>
          <w:sz w:val="28"/>
          <w:szCs w:val="28"/>
        </w:rPr>
        <w:t>本人有效学位证所载学位应与拟报考岗位的“学位”资格要求相符；</w:t>
      </w:r>
      <w:r>
        <w:rPr>
          <w:rFonts w:ascii="Times New Roman" w:eastAsia="楷体_GB2312" w:cs="Times New Roman" w:hAnsi="Times New Roman"/>
          <w:color w:val="auto"/>
          <w:sz w:val="28"/>
          <w:szCs w:val="28"/>
          <w:lang w:eastAsia="zh-CN"/>
        </w:rPr>
        <w:t>应聘人员</w:t>
      </w:r>
      <w:r>
        <w:rPr>
          <w:rFonts w:ascii="Times New Roman" w:eastAsia="楷体_GB2312" w:cs="Times New Roman" w:hAnsi="Times New Roman"/>
          <w:color w:val="auto"/>
          <w:sz w:val="28"/>
          <w:szCs w:val="28"/>
        </w:rPr>
        <w:t>本人有效的毕业证所载学历</w:t>
      </w:r>
      <w:r>
        <w:rPr>
          <w:rFonts w:ascii="Times New Roman" w:eastAsia="楷体_GB2312" w:cs="Times New Roman" w:hAnsi="Times New Roman"/>
          <w:sz w:val="28"/>
          <w:szCs w:val="28"/>
        </w:rPr>
        <w:t>，应与拟报考岗位的“学历”</w:t>
      </w:r>
      <w:r>
        <w:rPr>
          <w:rFonts w:ascii="Times New Roman" w:eastAsia="楷体_GB2312" w:cs="Times New Roman" w:hAnsi="Times New Roman"/>
          <w:sz w:val="28"/>
          <w:szCs w:val="28"/>
          <w:lang w:eastAsia="zh-CN"/>
        </w:rPr>
        <w:t>要求</w:t>
      </w:r>
      <w:r>
        <w:rPr>
          <w:rFonts w:ascii="Times New Roman" w:eastAsia="楷体_GB2312" w:cs="Times New Roman" w:hAnsi="Times New Roman"/>
          <w:sz w:val="28"/>
          <w:szCs w:val="28"/>
        </w:rPr>
        <w:t>相符</w:t>
      </w:r>
    </w:p>
    <w:sectPr>
      <w:pgSz w:w="16840" w:h="11907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mbria">
    <w:panose1 w:val="02040503050406030204"/>
    <w:charset w:val="00"/>
    <w:family w:val="auto"/>
    <w:pitch w:val="variable"/>
    <w:sig w:usb0="E00002FF" w:usb1="400004FF" w:usb2="00000000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9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640" w:lineRule="exact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widowControl w:val="0"/>
      <w:spacing w:before="100" w:beforeAutospacing="1" w:after="100" w:afterAutospacing="1" w:line="640" w:lineRule="exact"/>
      <w:jc w:val="left"/>
      <w:outlineLvl w:val="1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3</Words>
  <Characters>3</Characters>
  <Lines>1</Lines>
  <Paragraphs>1</Paragraphs>
  <CharactersWithSpaces>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2024-10-28T06:13:35Z</dcterms:created>
  <dcterms:modified xsi:type="dcterms:W3CDTF">2024-10-28T06:14:28Z</dcterms:modified>
</cp:coreProperties>
</file>