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78" w:rsidRDefault="00DF5C1C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附件4      </w:t>
      </w:r>
    </w:p>
    <w:p w:rsidR="00FD0378" w:rsidRDefault="00DF5C1C">
      <w:pPr>
        <w:widowControl/>
        <w:spacing w:after="150"/>
        <w:jc w:val="center"/>
        <w:rPr>
          <w:rFonts w:ascii="黑体" w:eastAsia="黑体" w:hAnsi="宋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松阳县教育局招引2025年教育人才专业目录</w:t>
      </w:r>
    </w:p>
    <w:p w:rsidR="00FD0378" w:rsidRDefault="00FD0378">
      <w:pPr>
        <w:widowControl/>
        <w:spacing w:after="150"/>
        <w:jc w:val="center"/>
        <w:rPr>
          <w:rFonts w:asciiTheme="minorEastAsia" w:hAnsiTheme="minorEastAsia" w:cs="宋体"/>
          <w:sz w:val="28"/>
          <w:szCs w:val="28"/>
        </w:rPr>
      </w:pPr>
      <w:bookmarkStart w:id="0" w:name="_GoBack"/>
      <w:bookmarkEnd w:id="0"/>
    </w:p>
    <w:tbl>
      <w:tblPr>
        <w:tblW w:w="889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929"/>
        <w:gridCol w:w="7407"/>
      </w:tblGrid>
      <w:tr w:rsidR="00FD0378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FD0378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数学与应用数学（师范）、信息与计算科学（师范）、数学与应用数学、信息与计算科学、数理基础科学、数据计算及应用、课程与教学论（数学教育学方向）、数学、基础数学、计算数学、应用数学、学科教学（数学）</w:t>
            </w:r>
          </w:p>
        </w:tc>
      </w:tr>
      <w:tr w:rsidR="00FD0378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地理科学（师范）、地理信息科学、地理科学、课程与教学论（地理教育学方向）、地理学、自然地理学、人文地理学、学科教学（地理）</w:t>
            </w:r>
          </w:p>
        </w:tc>
      </w:tr>
      <w:tr w:rsidR="00FD0378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思想政治教育（师范）、政治学、政治学与行政学、国际政治、思想政治教育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ab/>
              <w:t>课程与教学论（思想政治教育方向）、学科教学（思政）</w:t>
            </w:r>
          </w:p>
        </w:tc>
      </w:tr>
      <w:tr w:rsidR="00FD0378">
        <w:trPr>
          <w:trHeight w:val="7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高中物理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物理学（师范）、物理学、应用物理学、课程与教学论（物理教育学方向）、应用物理、理论物理、凝聚态物理、学科教学（物理）</w:t>
            </w:r>
          </w:p>
        </w:tc>
      </w:tr>
      <w:tr w:rsidR="00FD0378">
        <w:trPr>
          <w:trHeight w:val="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453B3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英语（师范）、英语、商务英语、翻译（翻译英语方向）、英语笔译、英语口译、课程与教学论（英语教育学方向）、英语语言文学（英语文学、翻译、英语语言学方向）、英语教育、学科教学（英语）</w:t>
            </w:r>
          </w:p>
        </w:tc>
      </w:tr>
      <w:tr w:rsidR="00FD0378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453B3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高中化学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化学（师范）、化学、应用化学、课程与教学论（化学教育学方向）、化学、无机化学、有机化学、学科教学（化学）</w:t>
            </w:r>
          </w:p>
        </w:tc>
      </w:tr>
      <w:tr w:rsidR="00FD0378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453B3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汉语言文学（师范）、汉语国际教育（师范）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ab/>
              <w:t>汉语言文学、汉语国际教育、汉语言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ab/>
              <w:t>课程与教学论（语文教育学方向） 、语言学及应用语言学、中国语言文学、中国现当代文学、中国古代文学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ab/>
              <w:t>学科教学（语文）、汉语国际教育</w:t>
            </w:r>
          </w:p>
        </w:tc>
      </w:tr>
      <w:tr w:rsidR="00FD0378">
        <w:trPr>
          <w:trHeight w:val="7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453B3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初中科学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0378" w:rsidRDefault="00DF5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科学教育（师范）、物理学（师范）、化学（师范）、生物科学（师范）、物理学、应用物理学、化学、化学工程与工艺、应用化学、生物科学、生物技术、课程与教学论（科学教育学、物理、化学、生物方向）、凝聚态物理、学科教学（物理、化学、生物）</w:t>
            </w:r>
          </w:p>
        </w:tc>
      </w:tr>
    </w:tbl>
    <w:p w:rsidR="00FD0378" w:rsidRDefault="00FD0378">
      <w:pPr>
        <w:jc w:val="center"/>
        <w:rPr>
          <w:rFonts w:ascii="仿宋" w:eastAsia="仿宋" w:hAnsi="仿宋" w:cs="仿宋"/>
          <w:sz w:val="22"/>
        </w:rPr>
      </w:pPr>
    </w:p>
    <w:p w:rsidR="00FD0378" w:rsidRDefault="00FD0378"/>
    <w:sectPr w:rsidR="00FD0378" w:rsidSect="00FD03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9B2" w:rsidRDefault="008A39B2" w:rsidP="00FD0378">
      <w:r>
        <w:separator/>
      </w:r>
    </w:p>
  </w:endnote>
  <w:endnote w:type="continuationSeparator" w:id="0">
    <w:p w:rsidR="008A39B2" w:rsidRDefault="008A39B2" w:rsidP="00FD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FD0378" w:rsidRDefault="00125C08">
        <w:pPr>
          <w:pStyle w:val="a4"/>
          <w:jc w:val="center"/>
        </w:pPr>
        <w:r>
          <w:fldChar w:fldCharType="begin"/>
        </w:r>
        <w:r w:rsidR="00DF5C1C">
          <w:instrText>PAGE   \* MERGEFORMAT</w:instrText>
        </w:r>
        <w:r>
          <w:fldChar w:fldCharType="separate"/>
        </w:r>
        <w:r w:rsidR="00453B32" w:rsidRPr="00453B32">
          <w:rPr>
            <w:noProof/>
            <w:lang w:val="zh-CN"/>
          </w:rPr>
          <w:t>1</w:t>
        </w:r>
        <w:r>
          <w:fldChar w:fldCharType="end"/>
        </w:r>
      </w:p>
    </w:sdtContent>
  </w:sdt>
  <w:p w:rsidR="00FD0378" w:rsidRDefault="00FD03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9B2" w:rsidRDefault="008A39B2" w:rsidP="00FD0378">
      <w:r>
        <w:separator/>
      </w:r>
    </w:p>
  </w:footnote>
  <w:footnote w:type="continuationSeparator" w:id="0">
    <w:p w:rsidR="008A39B2" w:rsidRDefault="008A39B2" w:rsidP="00FD0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F3CFB"/>
    <w:rsid w:val="00125C08"/>
    <w:rsid w:val="003E2164"/>
    <w:rsid w:val="00453B32"/>
    <w:rsid w:val="008A39B2"/>
    <w:rsid w:val="00A63FF0"/>
    <w:rsid w:val="00C50118"/>
    <w:rsid w:val="00CA779E"/>
    <w:rsid w:val="00CE7FC7"/>
    <w:rsid w:val="00DF5C1C"/>
    <w:rsid w:val="00E448B2"/>
    <w:rsid w:val="00F03E74"/>
    <w:rsid w:val="00FD0378"/>
    <w:rsid w:val="24CB4FA6"/>
    <w:rsid w:val="36DF3CFB"/>
    <w:rsid w:val="3BCB191B"/>
    <w:rsid w:val="48B50583"/>
    <w:rsid w:val="4B5C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D0378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FD0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FD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FD0378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FD03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5</cp:revision>
  <cp:lastPrinted>2024-10-15T00:39:00Z</cp:lastPrinted>
  <dcterms:created xsi:type="dcterms:W3CDTF">2024-10-09T02:56:00Z</dcterms:created>
  <dcterms:modified xsi:type="dcterms:W3CDTF">2024-10-30T07:42:00Z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