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62935" w14:textId="77777777" w:rsidR="00D96A4B" w:rsidRDefault="002775B7" w:rsidP="00D96A4B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</w:pPr>
      <w:r w:rsidRPr="00D96A4B">
        <w:rPr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  <w:t>全省公办技工院校专项招聘人员笔试</w:t>
      </w:r>
    </w:p>
    <w:p w14:paraId="3ED9E572" w14:textId="039384B1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</w:pPr>
      <w:r w:rsidRPr="00D96A4B">
        <w:rPr>
          <w:rFonts w:ascii="Times New Roman" w:eastAsia="方正小标宋_GBK" w:hAnsi="Times New Roman"/>
          <w:color w:val="333333"/>
          <w:sz w:val="44"/>
          <w:szCs w:val="44"/>
          <w:shd w:val="clear" w:color="auto" w:fill="FFFFFF"/>
        </w:rPr>
        <w:t>考试大纲</w:t>
      </w:r>
    </w:p>
    <w:p w14:paraId="7B60548E" w14:textId="77777777" w:rsidR="00BA7A38" w:rsidRPr="00D96A4B" w:rsidRDefault="00BA7A38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</w:p>
    <w:p w14:paraId="06701E8F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为进一步推进我省公办技工院校公开招聘人员考试的科学化、规范化和制度化，根据有关制度规定，结合我省公办技工院校实际，制定本考试大纲。</w:t>
      </w:r>
    </w:p>
    <w:p w14:paraId="2407A62B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一、考试性质和测试目标</w:t>
      </w:r>
    </w:p>
    <w:p w14:paraId="4ECFA6D8" w14:textId="21FEFB36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按照</w:t>
      </w:r>
      <w:r w:rsidR="002775B7"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专项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招聘工作计划</w:t>
      </w:r>
      <w:r w:rsidR="002775B7"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，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针对我省部分公办技工院校的空缺岗位面向社会公开招考。凡符合报考资格条件的人员均可参加。</w:t>
      </w:r>
    </w:p>
    <w:p w14:paraId="74C57F08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通过测试应试人员从事技工院校工作应当具备的基本能力和素质，达到对报考群体初步筛选的目的。</w:t>
      </w:r>
    </w:p>
    <w:p w14:paraId="2E129BEC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二、考试科目和测试方式</w:t>
      </w:r>
    </w:p>
    <w:p w14:paraId="21000316" w14:textId="1CB62986" w:rsidR="00BA7A38" w:rsidRPr="00D96A4B" w:rsidRDefault="00D96A4B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楷体_GBK" w:hAnsi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考试科目</w:t>
      </w:r>
    </w:p>
    <w:p w14:paraId="229EBDF0" w14:textId="53468798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《综合知识和能力素质》</w:t>
      </w:r>
      <w:r w:rsidR="00D96A4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管理类岗位</w:t>
      </w:r>
      <w:r w:rsidR="00D96A4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</w:p>
    <w:p w14:paraId="3CBE13D7" w14:textId="5F3D5736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《综合知识和能力素质》</w:t>
      </w:r>
      <w:r w:rsidR="00D96A4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教师类岗位</w:t>
      </w:r>
      <w:r w:rsidR="00D96A4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</w:p>
    <w:p w14:paraId="1947BEAB" w14:textId="0CA9EA00" w:rsidR="00BA7A38" w:rsidRPr="00D96A4B" w:rsidRDefault="00D96A4B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楷体_GBK" w:hAnsi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测试方式</w:t>
      </w:r>
    </w:p>
    <w:p w14:paraId="1442856F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均为闭卷笔试。</w:t>
      </w:r>
    </w:p>
    <w:p w14:paraId="21C98AC7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三、考试范围和测试内容</w:t>
      </w:r>
    </w:p>
    <w:p w14:paraId="3BC7BB00" w14:textId="211F92AC" w:rsidR="00BA7A38" w:rsidRPr="00D96A4B" w:rsidRDefault="00D96A4B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楷体_GBK" w:hAnsi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考试范围</w:t>
      </w:r>
    </w:p>
    <w:p w14:paraId="4F35122E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管理类岗位为综合知识和基本能力，教师类岗位为综合知识、基本能力、相关专业知识和专业能力。</w:t>
      </w:r>
    </w:p>
    <w:p w14:paraId="14D9381C" w14:textId="2CD55A3F" w:rsidR="00BA7A38" w:rsidRPr="00D96A4B" w:rsidRDefault="00D96A4B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楷体_GBK" w:hAnsi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测试内容</w:t>
      </w:r>
    </w:p>
    <w:p w14:paraId="76C703C8" w14:textId="0FF3F11D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1.</w:t>
      </w:r>
      <w:r w:rsidR="00D96A4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综合知识测试内容</w:t>
      </w:r>
    </w:p>
    <w:p w14:paraId="2932B7DA" w14:textId="77777777" w:rsidR="00BA7A38" w:rsidRPr="00D96A4B" w:rsidRDefault="00000000" w:rsidP="00D96A4B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lastRenderedPageBreak/>
        <w:t>主要测试应试人员对政治、经济、法律、管理、科技、人文等综合基础知识的掌握程度。</w:t>
      </w:r>
    </w:p>
    <w:p w14:paraId="579DF976" w14:textId="770F7E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2.</w:t>
      </w:r>
      <w:r w:rsidR="00117A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基本能力测试内容</w:t>
      </w:r>
    </w:p>
    <w:p w14:paraId="03682430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主要测试应试人员阅读理解能力、判断推理能力、处理数量关系能力、综合分析能力、解决问题能力、文字表达能力，以及履行岗位职责的必备能力等素质。</w:t>
      </w:r>
    </w:p>
    <w:p w14:paraId="465677DF" w14:textId="28739BBC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3.</w:t>
      </w:r>
      <w:r w:rsidR="00117A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专业知识和专业能力测试内容</w:t>
      </w:r>
    </w:p>
    <w:p w14:paraId="6C9CF5B2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主要测试应试人员从事技工院校教学工作应掌握的基本教育知识、基本教育理论和实际应用能力。</w:t>
      </w:r>
    </w:p>
    <w:p w14:paraId="58FF8C19" w14:textId="55754ABD" w:rsidR="00BA7A38" w:rsidRPr="00D96A4B" w:rsidRDefault="00117A56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楷体_GBK" w:hAnsi="Times New Roman"/>
          <w:color w:val="333333"/>
          <w:sz w:val="32"/>
          <w:szCs w:val="32"/>
        </w:rPr>
      </w:pP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三</w:t>
      </w:r>
      <w:r>
        <w:rPr>
          <w:rFonts w:ascii="Times New Roman" w:eastAsia="方正楷体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楷体_GBK" w:hAnsi="Times New Roman"/>
          <w:color w:val="333333"/>
          <w:sz w:val="32"/>
          <w:szCs w:val="32"/>
          <w:shd w:val="clear" w:color="auto" w:fill="FFFFFF"/>
        </w:rPr>
        <w:t>测试内容权重</w:t>
      </w:r>
    </w:p>
    <w:p w14:paraId="54685861" w14:textId="21CBF73D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坚持</w:t>
      </w:r>
      <w:r w:rsidR="00117A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“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干什么，考什么</w:t>
      </w:r>
      <w:r w:rsidR="00117A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”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的原则，根据岗位特点确定测试内容的比例。</w:t>
      </w:r>
    </w:p>
    <w:p w14:paraId="05DA95F9" w14:textId="6A87EC78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四、考试题型</w:t>
      </w:r>
      <w:r w:rsidR="00410356">
        <w:rPr>
          <w:rFonts w:ascii="Times New Roman" w:eastAsia="方正黑体_GBK" w:hAnsi="Times New Roman" w:hint="eastAsia"/>
          <w:color w:val="333333"/>
          <w:sz w:val="32"/>
          <w:szCs w:val="32"/>
          <w:shd w:val="clear" w:color="auto" w:fill="FFFFFF"/>
        </w:rPr>
        <w:t>、</w:t>
      </w: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测试时限</w:t>
      </w:r>
      <w:r w:rsidR="00410356">
        <w:rPr>
          <w:rFonts w:ascii="Times New Roman" w:eastAsia="方正黑体_GBK" w:hAnsi="Times New Roman" w:hint="eastAsia"/>
          <w:color w:val="333333"/>
          <w:sz w:val="32"/>
          <w:szCs w:val="32"/>
          <w:shd w:val="clear" w:color="auto" w:fill="FFFFFF"/>
        </w:rPr>
        <w:t>和分值</w:t>
      </w:r>
    </w:p>
    <w:p w14:paraId="13AB3781" w14:textId="0EA2340D" w:rsidR="00BA7A38" w:rsidRPr="00D96A4B" w:rsidRDefault="00117A56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考试题型：单项选择题、简答题、论述题、综合分析题、案例分析题、实务题、材料处理题、写作题等。</w:t>
      </w:r>
    </w:p>
    <w:p w14:paraId="5891FF08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根据试卷结构的要求选取上述若干个不等题型。试卷均含主观题和客观题。</w:t>
      </w:r>
    </w:p>
    <w:p w14:paraId="1663165A" w14:textId="59E150F7" w:rsidR="00BA7A38" w:rsidRPr="00D96A4B" w:rsidRDefault="00117A56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测试时限</w:t>
      </w:r>
      <w:r w:rsidR="004103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和分值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：《综合知识和能力素质》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管理类岗位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、《综合知识和能力素质》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教师类岗位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两门科目均为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150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分钟，满分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100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分。</w:t>
      </w:r>
    </w:p>
    <w:p w14:paraId="25781B3E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五、作答要求</w:t>
      </w:r>
    </w:p>
    <w:p w14:paraId="14D8A43E" w14:textId="1A494815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应试人员用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0.5MM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黑色签字笔或钢笔在试卷和答题卡指定位置填写自己的姓名、准考证号码等信息</w:t>
      </w:r>
      <w:r w:rsidR="00117A5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；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准考证号数字下面对应的信息点，用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2B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铅笔涂黑。</w:t>
      </w:r>
    </w:p>
    <w:p w14:paraId="23F79F01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lastRenderedPageBreak/>
        <w:t>客观题作答要求：应试人员用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2B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铅笔在答题卡指定位置作答，在试卷上作答或在答题卡上非指定位置作答的信息一律无效。</w:t>
      </w:r>
    </w:p>
    <w:p w14:paraId="1BF540C0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主观题作答要求：应试人员必须用黑色签字笔或钢笔在答题卡指定位置作答，用圆珠笔、铅笔作答或在非指定位置作答的信息一律无效。</w:t>
      </w:r>
    </w:p>
    <w:p w14:paraId="336502C8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六、答题卡填涂方法说明</w:t>
      </w:r>
    </w:p>
    <w:p w14:paraId="72E6429D" w14:textId="77777777" w:rsidR="00BA7A38" w:rsidRPr="00D96A4B" w:rsidRDefault="00000000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客观题通过光电阅读机和计算机阅卷评分，请务必按以下要求认真填写：</w:t>
      </w:r>
    </w:p>
    <w:p w14:paraId="64D8284E" w14:textId="1805F1B7" w:rsidR="00BA7A38" w:rsidRPr="00D96A4B" w:rsidRDefault="00117A56" w:rsidP="00117A56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用黑色签字笔或钢笔分别在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“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姓名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”、“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准考证号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”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栏填写本人姓名和准考证号，并在准考证号一栏下方十二个方框中，对应填写本人准考证号的十二位数字。再对应准考证号的每位数，将准考证号用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2B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铅笔在相应的括号内涂黑。</w:t>
      </w:r>
    </w:p>
    <w:p w14:paraId="320284C1" w14:textId="44E34439" w:rsidR="00BA7A38" w:rsidRPr="00D96A4B" w:rsidRDefault="00042F52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答题时，用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2B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铅笔在对应题号所选项的信息点内涂黑，注意不要涂到框外。不能用黑色签字笔、钢笔填涂选项。</w:t>
      </w:r>
    </w:p>
    <w:p w14:paraId="31073708" w14:textId="5863A0DC" w:rsidR="00BA7A38" w:rsidRPr="00D96A4B" w:rsidRDefault="00042F52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三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修改时不得使用涂改液，要用橡皮彻底擦干净。必须保持卷面整洁，不得做任何其他记号。</w:t>
      </w:r>
    </w:p>
    <w:p w14:paraId="5A6B37E1" w14:textId="2FAB83AC" w:rsidR="00BA7A38" w:rsidRPr="00D96A4B" w:rsidRDefault="00042F52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四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不得折叠答题卡。</w:t>
      </w:r>
    </w:p>
    <w:p w14:paraId="0E332E93" w14:textId="77777777" w:rsidR="00BA7A38" w:rsidRPr="00D96A4B" w:rsidRDefault="00000000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黑体_GBK" w:hAnsi="Times New Roman"/>
          <w:color w:val="333333"/>
          <w:sz w:val="32"/>
          <w:szCs w:val="32"/>
        </w:rPr>
      </w:pPr>
      <w:r w:rsidRPr="00D96A4B">
        <w:rPr>
          <w:rFonts w:ascii="Times New Roman" w:eastAsia="方正黑体_GBK" w:hAnsi="Times New Roman"/>
          <w:color w:val="333333"/>
          <w:sz w:val="32"/>
          <w:szCs w:val="32"/>
          <w:shd w:val="clear" w:color="auto" w:fill="FFFFFF"/>
        </w:rPr>
        <w:t>七、补充说明</w:t>
      </w:r>
    </w:p>
    <w:p w14:paraId="4E278FE3" w14:textId="53ED5821" w:rsidR="00BA7A38" w:rsidRPr="00D96A4B" w:rsidRDefault="00042F52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一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本考试大纲是</w:t>
      </w:r>
      <w:r w:rsidR="00D96A4B"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省公办技工院校专项招聘人员笔试考试的基本依据。测试内容可在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10%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以内超出大纲。</w:t>
      </w:r>
    </w:p>
    <w:p w14:paraId="25B84455" w14:textId="4F176395" w:rsidR="00BA7A38" w:rsidRPr="00042F52" w:rsidRDefault="00042F52" w:rsidP="00042F52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（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二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）</w:t>
      </w:r>
      <w:r w:rsidRPr="00D96A4B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本次考试不指定教材。</w:t>
      </w:r>
    </w:p>
    <w:sectPr w:rsidR="00BA7A38" w:rsidRPr="0004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38"/>
    <w:rsid w:val="00042F52"/>
    <w:rsid w:val="000A2591"/>
    <w:rsid w:val="00117A56"/>
    <w:rsid w:val="002775B7"/>
    <w:rsid w:val="00410356"/>
    <w:rsid w:val="004652ED"/>
    <w:rsid w:val="00BA7A38"/>
    <w:rsid w:val="00D96A4B"/>
    <w:rsid w:val="57C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A1565"/>
  <w15:docId w15:val="{06795C4E-6299-432F-93E7-F28D70E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诚 陈</cp:lastModifiedBy>
  <cp:revision>4</cp:revision>
  <dcterms:created xsi:type="dcterms:W3CDTF">2024-10-28T12:01:00Z</dcterms:created>
  <dcterms:modified xsi:type="dcterms:W3CDTF">2024-10-28T13:40:00Z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1363EAD047D54EB1A24D10A9E9A70A7F_12</vt:lpwstr>
  </property>
</Properties>
</file>