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keepNext w:val="0"/>
        <w:keepLines w:val="0"/>
        <w:widowControl/>
        <w:suppressLineNumbers w:val="0"/>
        <w:jc w:val="left"/>
        <w:textAlignment w:val="center"/>
        <w:rPr>
          <w:rFonts w:ascii="方正小标宋_GBK" w:eastAsia="方正小标宋_GBK" w:cs="方正小标宋_GBK"/>
          <w:i w:val="0"/>
          <w:iCs w:val="0"/>
          <w:color w:val="000000"/>
          <w:kern w:val="0"/>
          <w:sz w:val="32"/>
          <w:szCs w:val="32"/>
          <w:u w:val="none"/>
          <w:lang w:val="en-US" w:eastAsia="zh-CN"/>
        </w:rPr>
      </w:pPr>
      <w:r>
        <w:rPr>
          <w:rFonts w:ascii="黑体" w:eastAsia="黑体" w:cs="黑体" w:hint="eastAsia"/>
          <w:i w:val="0"/>
          <w:iCs w:val="0"/>
          <w:color w:val="000000"/>
          <w:kern w:val="0"/>
          <w:sz w:val="32"/>
          <w:szCs w:val="32"/>
          <w:u w:val="none"/>
          <w:lang w:val="en-US" w:eastAsia="zh-CN"/>
        </w:rPr>
        <w:t>附件3：</w:t>
      </w:r>
    </w:p>
    <w:tbl>
      <w:tblPr>
        <w:jc w:val="left"/>
        <w:tblInd w:w="93" w:type="dxa"/>
        <w:tblW w:w="8429" w:type="dxa"/>
        <w:tblBorders>
          <w:top w:val="none" w:sz="0" w:space="0" w:color="auto"/>
          <w:left w:val="none" w:sz="0" w:space="0" w:color="auto"/>
          <w:bottom w:val="none" w:sz="0" w:space="0" w:color="auto"/>
          <w:right w:val="none" w:sz="0" w:space="0" w:color="auto"/>
        </w:tblBorders>
        <w:shd w:val="clear" w:color="auto" w:fill="auto"/>
        <w:tblCellMar>
          <w:top w:w="0" w:type="dxa"/>
          <w:left w:w="108" w:type="dxa"/>
          <w:bottom w:w="0" w:type="dxa"/>
          <w:right w:w="108" w:type="dxa"/>
        </w:tblCellMar>
      </w:tblPr>
      <w:tblGrid>
        <w:gridCol w:w="8429"/>
      </w:tblGrid>
      <w:tr>
        <w:trPr>
          <w:trHeight w:val="780"/>
        </w:trPr>
        <w:tc>
          <w:tcPr>
            <w:tcW w:w="8429"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_GBK" w:eastAsia="方正小标宋_GBK" w:cs="方正小标宋_GBK"/>
                <w:i w:val="0"/>
                <w:iCs w:val="0"/>
                <w:color w:val="000000"/>
                <w:sz w:val="44"/>
                <w:szCs w:val="44"/>
                <w:u w:val="none"/>
              </w:rPr>
            </w:pPr>
            <w:r>
              <w:rPr>
                <w:rFonts w:ascii="方正小标宋_GBK" w:eastAsia="方正小标宋_GBK" w:cs="方正小标宋_GBK"/>
                <w:i w:val="0"/>
                <w:iCs w:val="0"/>
                <w:color w:val="000000"/>
                <w:kern w:val="0"/>
                <w:sz w:val="44"/>
                <w:szCs w:val="44"/>
                <w:u w:val="none"/>
                <w:lang w:val="en-US" w:eastAsia="zh-CN"/>
              </w:rPr>
              <w:t>现场资格审查需提供材料清单</w:t>
            </w:r>
          </w:p>
        </w:tc>
      </w:tr>
      <w:tr>
        <w:trPr>
          <w:trHeight w:val="800"/>
        </w:trPr>
        <w:tc>
          <w:tcPr>
            <w:tcBorders>
              <w:top w:val="nil"/>
              <w:left w:val="nil"/>
              <w:bottom w:val="nil"/>
              <w:right w:val="nil"/>
            </w:tcBorders>
            <w:shd w:val="clear" w:color="auto" w:fill="auto"/>
            <w:noWrap/>
            <w:vAlign w:val="center"/>
          </w:tcPr>
          <w:p>
            <w:pPr>
              <w:keepNext w:val="0"/>
              <w:keepLines w:val="0"/>
              <w:widowControl/>
              <w:suppressLineNumbers w:val="0"/>
              <w:spacing w:line="560" w:lineRule="exact"/>
              <w:ind w:firstLineChars="200" w:firstLine="640"/>
              <w:jc w:val="both"/>
              <w:textAlignment w:val="center"/>
              <w:rPr>
                <w:rFonts w:ascii="仿宋_GB2312" w:eastAsia="仿宋_GB2312" w:cs="仿宋_GB2312" w:hint="eastAsia"/>
                <w:i w:val="0"/>
                <w:iCs w:val="0"/>
                <w:sz w:val="32"/>
                <w:szCs w:val="32"/>
                <w:u w:val="none"/>
              </w:rPr>
            </w:pPr>
            <w:r>
              <w:rPr>
                <w:rFonts w:ascii="仿宋_GB2312" w:eastAsia="仿宋_GB2312" w:cs="仿宋_GB2312" w:hint="eastAsia"/>
                <w:i w:val="0"/>
                <w:iCs w:val="0"/>
                <w:kern w:val="0"/>
                <w:sz w:val="32"/>
                <w:szCs w:val="32"/>
                <w:u w:val="none"/>
                <w:lang w:val="en-US" w:eastAsia="zh-CN"/>
              </w:rPr>
              <w:t>1. 应聘人员登记表1份。</w:t>
            </w:r>
          </w:p>
        </w:tc>
      </w:tr>
      <w:tr>
        <w:trPr>
          <w:trHeight w:val="800"/>
        </w:trPr>
        <w:tc>
          <w:tcPr>
            <w:tcBorders>
              <w:top w:val="nil"/>
              <w:left w:val="nil"/>
              <w:bottom w:val="nil"/>
              <w:right w:val="nil"/>
            </w:tcBorders>
            <w:shd w:val="clear" w:color="auto" w:fill="auto"/>
            <w:noWrap/>
            <w:vAlign w:val="center"/>
          </w:tcPr>
          <w:p>
            <w:pPr>
              <w:keepNext w:val="0"/>
              <w:keepLines w:val="0"/>
              <w:widowControl/>
              <w:suppressLineNumbers w:val="0"/>
              <w:spacing w:line="560" w:lineRule="exact"/>
              <w:ind w:firstLineChars="200" w:firstLine="640"/>
              <w:jc w:val="both"/>
              <w:textAlignment w:val="center"/>
              <w:rPr>
                <w:rFonts w:ascii="仿宋_GB2312" w:eastAsia="仿宋_GB2312" w:cs="仿宋_GB2312" w:hint="eastAsia"/>
                <w:i w:val="0"/>
                <w:iCs w:val="0"/>
                <w:sz w:val="32"/>
                <w:szCs w:val="32"/>
                <w:u w:val="none"/>
              </w:rPr>
            </w:pPr>
            <w:r>
              <w:rPr>
                <w:rStyle w:val="15"/>
                <w:rFonts w:hint="eastAsia"/>
                <w:color w:val="auto"/>
                <w:lang w:val="en-US" w:eastAsia="zh-CN"/>
              </w:rPr>
              <w:t>2. 身份证原件及复印件1份。</w:t>
            </w:r>
          </w:p>
        </w:tc>
      </w:tr>
      <w:tr>
        <w:trPr>
          <w:trHeight w:val="800"/>
        </w:trPr>
        <w:tc>
          <w:tcPr>
            <w:tcBorders>
              <w:top w:val="nil"/>
              <w:left w:val="nil"/>
              <w:bottom w:val="nil"/>
              <w:right w:val="nil"/>
            </w:tcBorders>
            <w:shd w:val="clear" w:color="auto" w:fill="auto"/>
            <w:noWrap/>
            <w:vAlign w:val="center"/>
          </w:tcPr>
          <w:p>
            <w:pPr>
              <w:keepNext w:val="0"/>
              <w:keepLines w:val="0"/>
              <w:widowControl/>
              <w:suppressLineNumbers w:val="0"/>
              <w:spacing w:line="560" w:lineRule="exact"/>
              <w:ind w:firstLineChars="200" w:firstLine="640"/>
              <w:jc w:val="both"/>
              <w:textAlignment w:val="center"/>
              <w:rPr>
                <w:rFonts w:ascii="仿宋_GB2312" w:eastAsia="仿宋_GB2312" w:cs="仿宋_GB2312" w:hint="eastAsia"/>
                <w:i w:val="0"/>
                <w:iCs w:val="0"/>
                <w:sz w:val="32"/>
                <w:szCs w:val="32"/>
                <w:u w:val="none"/>
              </w:rPr>
            </w:pPr>
            <w:r>
              <w:rPr>
                <w:rStyle w:val="15"/>
                <w:rFonts w:hint="eastAsia"/>
                <w:color w:val="auto"/>
                <w:lang w:val="en-US" w:eastAsia="zh-CN"/>
              </w:rPr>
              <w:t>3. 各层级学历、学位证书原件及复印件1份。</w:t>
            </w:r>
          </w:p>
        </w:tc>
        <w:bookmarkStart w:id="0" w:name="_GoBack"/>
        <w:bookmarkEnd w:id="0"/>
      </w:tr>
      <w:tr>
        <w:trPr>
          <w:trHeight w:val="800"/>
        </w:trPr>
        <w:tc>
          <w:tcPr>
            <w:tcBorders>
              <w:top w:val="nil"/>
              <w:left w:val="nil"/>
              <w:bottom w:val="nil"/>
              <w:right w:val="nil"/>
            </w:tcBorders>
            <w:shd w:val="clear" w:color="auto" w:fill="auto"/>
            <w:noWrap/>
            <w:vAlign w:val="center"/>
          </w:tcPr>
          <w:p>
            <w:pPr>
              <w:keepNext w:val="0"/>
              <w:keepLines w:val="0"/>
              <w:widowControl/>
              <w:suppressLineNumbers w:val="0"/>
              <w:spacing w:line="560" w:lineRule="exact"/>
              <w:ind w:firstLineChars="200" w:firstLine="640"/>
              <w:jc w:val="both"/>
              <w:textAlignment w:val="center"/>
              <w:rPr>
                <w:rFonts w:ascii="仿宋_GB2312" w:eastAsia="仿宋_GB2312" w:cs="仿宋_GB2312" w:hint="eastAsia"/>
                <w:i w:val="0"/>
                <w:iCs w:val="0"/>
                <w:sz w:val="32"/>
                <w:szCs w:val="32"/>
                <w:u w:val="none"/>
              </w:rPr>
            </w:pPr>
            <w:r>
              <w:rPr>
                <w:rFonts w:ascii="仿宋_GB2312" w:eastAsia="仿宋_GB2312" w:cs="仿宋_GB2312" w:hint="eastAsia"/>
                <w:i w:val="0"/>
                <w:iCs w:val="0"/>
                <w:kern w:val="0"/>
                <w:sz w:val="32"/>
                <w:szCs w:val="32"/>
                <w:u w:val="none"/>
                <w:lang w:val="en-US" w:eastAsia="zh-CN"/>
              </w:rPr>
              <w:t>4. 《教育部学历证书电子注册备案表》（在“学信网”下载打印）。留学回国人员报考的，提供教育部门出具的学历认证材料。</w:t>
            </w:r>
          </w:p>
        </w:tc>
      </w:tr>
      <w:tr>
        <w:trPr>
          <w:trHeight w:val="800"/>
        </w:trPr>
        <w:tc>
          <w:tcPr>
            <w:tcBorders>
              <w:top w:val="nil"/>
              <w:left w:val="nil"/>
              <w:bottom w:val="nil"/>
              <w:right w:val="nil"/>
            </w:tcBorders>
            <w:shd w:val="clear" w:color="auto" w:fill="auto"/>
            <w:noWrap/>
            <w:vAlign w:val="center"/>
          </w:tcPr>
          <w:p>
            <w:pPr>
              <w:keepNext w:val="0"/>
              <w:keepLines w:val="0"/>
              <w:widowControl/>
              <w:suppressLineNumbers w:val="0"/>
              <w:spacing w:line="560" w:lineRule="exact"/>
              <w:ind w:firstLineChars="200" w:firstLine="640"/>
              <w:jc w:val="both"/>
              <w:textAlignment w:val="center"/>
              <w:rPr>
                <w:rFonts w:ascii="仿宋_GB2312" w:eastAsia="仿宋_GB2312" w:cs="仿宋_GB2312" w:hint="eastAsia"/>
                <w:i w:val="0"/>
                <w:iCs w:val="0"/>
                <w:sz w:val="32"/>
                <w:szCs w:val="32"/>
                <w:u w:val="none"/>
              </w:rPr>
            </w:pPr>
            <w:r>
              <w:rPr>
                <w:rStyle w:val="15"/>
                <w:rFonts w:hint="eastAsia"/>
                <w:color w:val="auto"/>
                <w:lang w:val="en-US" w:eastAsia="zh-CN"/>
              </w:rPr>
              <w:t>5.医师资格证书和住院医师规范化培训合格证书</w:t>
            </w:r>
            <w:r>
              <w:rPr>
                <w:rStyle w:val="16"/>
                <w:rFonts w:hint="eastAsia"/>
                <w:color w:val="auto"/>
                <w:lang w:val="en-US" w:eastAsia="zh-CN"/>
              </w:rPr>
              <w:t>原件及复印件1份。</w:t>
            </w:r>
          </w:p>
        </w:tc>
      </w:tr>
      <w:tr>
        <w:trPr>
          <w:trHeight w:val="800"/>
        </w:trPr>
        <w:tc>
          <w:tcPr>
            <w:tcBorders>
              <w:top w:val="nil"/>
              <w:left w:val="nil"/>
              <w:bottom w:val="nil"/>
              <w:right w:val="nil"/>
            </w:tcBorders>
            <w:shd w:val="clear" w:color="auto" w:fill="auto"/>
            <w:noWrap/>
            <w:vAlign w:val="center"/>
          </w:tcPr>
          <w:p>
            <w:pPr>
              <w:keepNext w:val="0"/>
              <w:keepLines w:val="0"/>
              <w:widowControl/>
              <w:suppressLineNumbers w:val="0"/>
              <w:spacing w:line="560" w:lineRule="exact"/>
              <w:ind w:firstLineChars="200" w:firstLine="640"/>
              <w:jc w:val="both"/>
              <w:textAlignment w:val="center"/>
              <w:rPr>
                <w:rFonts w:ascii="仿宋_GB2312" w:eastAsia="仿宋_GB2312" w:cs="仿宋_GB2312" w:hint="eastAsia"/>
                <w:i w:val="0"/>
                <w:iCs w:val="0"/>
                <w:sz w:val="32"/>
                <w:szCs w:val="32"/>
                <w:u w:val="none"/>
              </w:rPr>
            </w:pPr>
            <w:r>
              <w:rPr>
                <w:rFonts w:ascii="仿宋_GB2312" w:eastAsia="仿宋_GB2312" w:cs="仿宋_GB2312" w:hint="eastAsia"/>
                <w:i w:val="0"/>
                <w:iCs w:val="0"/>
                <w:kern w:val="0"/>
                <w:sz w:val="32"/>
                <w:szCs w:val="32"/>
                <w:u w:val="none"/>
                <w:lang w:val="en-US" w:eastAsia="zh-CN"/>
              </w:rPr>
              <w:t>6.机关、事业单位在编人员还须按干部人事管理权限提供单位和主管部门同意报考的证明原件。</w:t>
            </w:r>
          </w:p>
        </w:tc>
      </w:tr>
      <w:tr>
        <w:trPr>
          <w:trHeight w:val="960"/>
        </w:trPr>
        <w:tc>
          <w:tcPr>
            <w:tcBorders>
              <w:top w:val="nil"/>
              <w:left w:val="nil"/>
              <w:bottom w:val="nil"/>
              <w:right w:val="nil"/>
            </w:tcBorders>
            <w:shd w:val="clear" w:color="auto" w:fill="auto"/>
            <w:noWrap/>
            <w:vAlign w:val="center"/>
          </w:tcPr>
          <w:p>
            <w:pPr>
              <w:keepNext w:val="0"/>
              <w:keepLines w:val="0"/>
              <w:widowControl/>
              <w:suppressLineNumbers w:val="0"/>
              <w:ind w:firstLineChars="200" w:firstLine="640"/>
              <w:jc w:val="both"/>
              <w:textAlignment w:val="center"/>
              <w:rPr>
                <w:rFonts w:ascii="仿宋_GB2312" w:eastAsia="仿宋_GB2312" w:cs="仿宋_GB2312"/>
                <w:i w:val="0"/>
                <w:iCs w:val="0"/>
                <w:color w:val="000000"/>
                <w:sz w:val="32"/>
                <w:szCs w:val="32"/>
                <w:u w:val="none"/>
              </w:rPr>
            </w:pPr>
          </w:p>
        </w:tc>
      </w:tr>
    </w:tbl>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方正小标宋_GBK">
    <w:altName w:val="微软雅黑"/>
    <w:panose1 w:val="00000000000000000000"/>
    <w:charset w:val="00"/>
    <w:family w:val="auto"/>
    <w:pitch w:val="variable"/>
    <w:sig w:usb0="00000000" w:usb1="00000000" w:usb2="00000000" w:usb3="00000000" w:csb0="00000000" w:csb1="00000000"/>
  </w:font>
  <w:font w:name="仿宋_GB2312">
    <w:altName w:val="仿宋"/>
    <w:panose1 w:val="00000000000000000000"/>
    <w:charset w:val="00"/>
    <w:family w:val="auto"/>
    <w:pitch w:val="variable"/>
    <w:sig w:usb0="00000000" w:usb1="00000000" w:usb2="00000000" w:usb3="00000000" w:csb0="00000000" w:csb1="00000000"/>
  </w:font>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variable"/>
    <w:sig w:usb0="00000003" w:usb1="288F0000" w:usb2="00000006" w:usb3="00000000" w:csb0="00040001" w:csb1="00000000"/>
  </w:font>
  <w:font w:name="Calibri">
    <w:altName w:val="Times New Roman"/>
    <w:panose1 w:val="020F0502020204030204"/>
    <w:charset w:val="00"/>
    <w:family w:val="swiss"/>
    <w:pitch w:val="variable"/>
    <w:sig w:usb0="E00002FF" w:usb1="4000ACFF" w:usb2="00000001" w:usb3="00000000" w:csb0="2000019F" w:csb1="00000000"/>
  </w:font>
  <w:font w:name="Arial">
    <w:panose1 w:val="020B0604020202020204"/>
    <w:charset w:val="01"/>
    <w:family w:val="swiss"/>
    <w:pitch w:val="variable"/>
    <w:sig w:usb0="E0002AFF" w:usb1="C0007843" w:usb2="00000009" w:usb3="00000000" w:csb0="400001FF" w:csb1="FFFF0000"/>
  </w:font>
  <w:font w:name="Luxi Sans">
    <w:altName w:val="Arial"/>
    <w:panose1 w:val="00000000000000000000"/>
    <w:charset w:val="00"/>
    <w:family w:val="auto"/>
    <w:pitch w:val="variable"/>
    <w:sig w:usb0="00000000" w:usb1="00000000" w:usb2="00000000" w:usb3="00000000" w:csb0="00000000"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4"/>
      <w:lang w:val="en-US" w:eastAsia="zh-CN"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Luxi Sans" w:eastAsia="黑体" w:hAnsi="Luxi Sans"/>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character" w:customStyle="1" w:styleId="15">
    <w:name w:val="font21"/>
    <w:basedOn w:val="10"/>
    <w:rPr>
      <w:rFonts w:ascii="仿宋_GB2312" w:eastAsia="仿宋_GB2312" w:cs="仿宋_GB2312"/>
      <w:color w:val="000000"/>
      <w:sz w:val="32"/>
      <w:szCs w:val="32"/>
      <w:u w:val="none"/>
    </w:rPr>
  </w:style>
  <w:style w:type="character" w:customStyle="1" w:styleId="16">
    <w:name w:val="font31"/>
    <w:basedOn w:val="10"/>
    <w:rPr>
      <w:rFonts w:ascii="仿宋_GB2312" w:eastAsia="仿宋_GB2312" w:cs="仿宋_GB2312"/>
      <w:color w:val="000000"/>
      <w:sz w:val="32"/>
      <w:szCs w:val="32"/>
      <w:u w:val="non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287</TotalTime>
  <Application>Yozo_Office27021597764231179</Application>
  <Pages>1</Pages>
  <Words>189</Words>
  <Characters>195</Characters>
  <Lines>13</Lines>
  <Paragraphs>8</Paragraphs>
  <CharactersWithSpaces>199</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phl</dc:creator>
  <cp:lastModifiedBy>wjw</cp:lastModifiedBy>
  <cp:revision>1</cp:revision>
  <cp:lastPrinted>2024-11-06T00:20:12Z</cp:lastPrinted>
  <dcterms:created xsi:type="dcterms:W3CDTF">2024-11-04T03:32:00Z</dcterms:created>
  <dcterms:modified xsi:type="dcterms:W3CDTF">2024-11-06T08:00:39Z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2052-12.1.0.18909</vt:lpwstr>
  </property>
  <property fmtid="{D5CDD505-2E9C-101B-9397-08002B2CF9AE}" pid="3" name="ICV">
    <vt:lpwstr>8613D12B75E34292924F40047BEC13C3_11</vt:lpwstr>
  </property>
</Properties>
</file>