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6A" w:rsidRPr="0001416A" w:rsidRDefault="0001416A" w:rsidP="0001416A">
      <w:pPr>
        <w:rPr>
          <w:rFonts w:ascii="黑体" w:eastAsia="黑体" w:hAnsi="黑体" w:cs="黑体"/>
          <w:sz w:val="32"/>
          <w:szCs w:val="32"/>
        </w:rPr>
      </w:pPr>
      <w:r w:rsidRPr="0001416A">
        <w:rPr>
          <w:rFonts w:ascii="黑体" w:eastAsia="黑体" w:hAnsi="黑体" w:cs="黑体" w:hint="eastAsia"/>
          <w:sz w:val="32"/>
          <w:szCs w:val="32"/>
        </w:rPr>
        <w:t>附件</w:t>
      </w:r>
    </w:p>
    <w:p w:rsidR="0001416A" w:rsidRPr="0001416A" w:rsidRDefault="0001416A" w:rsidP="0001416A">
      <w:pPr>
        <w:spacing w:line="580" w:lineRule="exact"/>
        <w:jc w:val="center"/>
        <w:rPr>
          <w:rFonts w:ascii="方正小标宋_GBK" w:eastAsia="方正小标宋_GBK" w:hAnsi="方正小标宋_GBK" w:cs="方正小标宋_GBK"/>
          <w:sz w:val="36"/>
          <w:szCs w:val="36"/>
        </w:rPr>
      </w:pPr>
      <w:r w:rsidRPr="0001416A">
        <w:rPr>
          <w:rFonts w:ascii="方正小标宋_GBK" w:eastAsia="方正小标宋_GBK" w:hAnsi="方正小标宋_GBK" w:cs="方正小标宋_GBK" w:hint="eastAsia"/>
          <w:sz w:val="36"/>
          <w:szCs w:val="36"/>
        </w:rPr>
        <w:t>2024年中共青岛市委网络安全和信息化委员会办公室所属事业单位公开招聘</w:t>
      </w:r>
    </w:p>
    <w:p w:rsidR="0001416A" w:rsidRPr="0001416A" w:rsidRDefault="0001416A" w:rsidP="0001416A">
      <w:pPr>
        <w:spacing w:line="580" w:lineRule="exact"/>
        <w:jc w:val="center"/>
        <w:rPr>
          <w:rFonts w:ascii="方正小标宋_GBK" w:eastAsia="方正小标宋_GBK" w:hAnsi="方正小标宋_GBK" w:cs="方正小标宋_GBK"/>
          <w:sz w:val="36"/>
          <w:szCs w:val="36"/>
        </w:rPr>
      </w:pPr>
      <w:r w:rsidRPr="0001416A">
        <w:rPr>
          <w:rFonts w:ascii="方正小标宋_GBK" w:eastAsia="方正小标宋_GBK" w:hAnsi="方正小标宋_GBK" w:cs="方正小标宋_GBK" w:hint="eastAsia"/>
          <w:sz w:val="36"/>
          <w:szCs w:val="36"/>
        </w:rPr>
        <w:t>工作人员岗位需求表</w:t>
      </w:r>
    </w:p>
    <w:p w:rsidR="0001416A" w:rsidRPr="0001416A" w:rsidRDefault="0001416A" w:rsidP="0001416A">
      <w:pPr>
        <w:widowControl/>
        <w:tabs>
          <w:tab w:val="right" w:pos="8845"/>
        </w:tabs>
        <w:spacing w:line="580" w:lineRule="exact"/>
        <w:jc w:val="left"/>
        <w:textAlignment w:val="center"/>
        <w:rPr>
          <w:rFonts w:ascii="方正小标宋_GBK" w:eastAsia="方正小标宋_GBK" w:hAnsi="方正小标宋_GBK" w:cs="方正小标宋_GBK"/>
          <w:color w:val="000000"/>
          <w:kern w:val="0"/>
          <w:sz w:val="40"/>
          <w:szCs w:val="40"/>
        </w:rPr>
      </w:pPr>
    </w:p>
    <w:tbl>
      <w:tblPr>
        <w:tblW w:w="14970" w:type="dxa"/>
        <w:jc w:val="center"/>
        <w:tblInd w:w="-237" w:type="dxa"/>
        <w:tblLayout w:type="fixed"/>
        <w:tblLook w:val="04A0"/>
      </w:tblPr>
      <w:tblGrid>
        <w:gridCol w:w="390"/>
        <w:gridCol w:w="720"/>
        <w:gridCol w:w="765"/>
        <w:gridCol w:w="765"/>
        <w:gridCol w:w="690"/>
        <w:gridCol w:w="600"/>
        <w:gridCol w:w="450"/>
        <w:gridCol w:w="555"/>
        <w:gridCol w:w="495"/>
        <w:gridCol w:w="1680"/>
        <w:gridCol w:w="1650"/>
        <w:gridCol w:w="1575"/>
        <w:gridCol w:w="555"/>
        <w:gridCol w:w="990"/>
        <w:gridCol w:w="660"/>
        <w:gridCol w:w="660"/>
        <w:gridCol w:w="795"/>
        <w:gridCol w:w="975"/>
      </w:tblGrid>
      <w:tr w:rsidR="0001416A" w:rsidRPr="0001416A" w:rsidTr="0001416A">
        <w:trPr>
          <w:trHeight w:val="1080"/>
          <w:jc w:val="center"/>
        </w:trPr>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序号</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事业单位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主管部门</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岗位类别</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岗位等级</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岗位名称</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招聘人数</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学历</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学位</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本科专业要求</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kern w:val="0"/>
                <w:sz w:val="22"/>
              </w:rPr>
            </w:pPr>
            <w:r w:rsidRPr="0001416A">
              <w:rPr>
                <w:rFonts w:ascii="黑体" w:eastAsia="黑体" w:hAnsi="宋体" w:cs="黑体" w:hint="eastAsia"/>
                <w:color w:val="000000"/>
                <w:kern w:val="0"/>
                <w:sz w:val="22"/>
              </w:rPr>
              <w:t>研究生专业要求</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其他条件要求</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面试比例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笔试和面试成绩比例</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咨询电话</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监督电话</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信息公布网站</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黑体" w:eastAsia="黑体" w:hAnsi="宋体" w:cs="黑体"/>
                <w:color w:val="000000"/>
                <w:sz w:val="22"/>
              </w:rPr>
            </w:pPr>
            <w:r w:rsidRPr="0001416A">
              <w:rPr>
                <w:rFonts w:ascii="黑体" w:eastAsia="黑体" w:hAnsi="宋体" w:cs="黑体" w:hint="eastAsia"/>
                <w:color w:val="000000"/>
                <w:kern w:val="0"/>
                <w:sz w:val="22"/>
              </w:rPr>
              <w:t>备注</w:t>
            </w:r>
          </w:p>
        </w:tc>
      </w:tr>
      <w:tr w:rsidR="0001416A" w:rsidRPr="0001416A" w:rsidTr="0001416A">
        <w:trPr>
          <w:trHeight w:val="1680"/>
          <w:jc w:val="center"/>
        </w:trPr>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青岛市互联网信息和安全技术中心</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中共青岛市委网络安全和信息化委员会办公室</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专业技术岗</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初级</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计算机信息系统安全岗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2</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本科及以上</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学士及以上</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left"/>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计算机科学与技术、信息安全、软件工程、网络工程、网络空间安全专业</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textAlignment w:val="center"/>
              <w:rPr>
                <w:rFonts w:ascii="宋体" w:eastAsia="宋体" w:hAnsi="宋体" w:cs="宋体"/>
                <w:color w:val="000000"/>
                <w:kern w:val="0"/>
                <w:sz w:val="18"/>
                <w:szCs w:val="18"/>
              </w:rPr>
            </w:pPr>
            <w:r w:rsidRPr="0001416A">
              <w:rPr>
                <w:rFonts w:ascii="宋体" w:eastAsia="宋体" w:hAnsi="宋体" w:cs="宋体" w:hint="eastAsia"/>
                <w:color w:val="000000"/>
                <w:kern w:val="0"/>
                <w:sz w:val="18"/>
                <w:szCs w:val="18"/>
              </w:rPr>
              <w:t>计算机科学与技术一级学科、软件工程一级学科、网络空间安全一级学科，均含相应专业的专业学位研究生</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left"/>
              <w:textAlignment w:val="center"/>
              <w:rPr>
                <w:rFonts w:ascii="宋体" w:eastAsia="宋体" w:hAnsi="宋体" w:cs="宋体"/>
                <w:color w:val="000000"/>
                <w:kern w:val="0"/>
                <w:sz w:val="18"/>
                <w:szCs w:val="18"/>
              </w:rPr>
            </w:pPr>
            <w:r w:rsidRPr="0001416A">
              <w:rPr>
                <w:rFonts w:ascii="宋体" w:eastAsia="宋体" w:hAnsi="宋体" w:cs="宋体" w:hint="eastAsia"/>
                <w:color w:val="000000"/>
                <w:kern w:val="0"/>
                <w:sz w:val="18"/>
                <w:szCs w:val="18"/>
              </w:rPr>
              <w:t>1.40周岁以下；</w:t>
            </w:r>
          </w:p>
          <w:p w:rsidR="0001416A" w:rsidRPr="0001416A" w:rsidRDefault="0001416A" w:rsidP="0001416A">
            <w:pPr>
              <w:widowControl/>
              <w:jc w:val="left"/>
              <w:textAlignment w:val="center"/>
              <w:rPr>
                <w:rFonts w:ascii="宋体" w:eastAsia="宋体" w:hAnsi="宋体" w:cs="宋体"/>
                <w:color w:val="000000"/>
                <w:kern w:val="0"/>
                <w:sz w:val="18"/>
                <w:szCs w:val="18"/>
              </w:rPr>
            </w:pPr>
            <w:r w:rsidRPr="0001416A">
              <w:rPr>
                <w:rFonts w:ascii="宋体" w:eastAsia="宋体" w:hAnsi="宋体" w:cs="宋体" w:hint="eastAsia"/>
                <w:color w:val="000000"/>
                <w:kern w:val="0"/>
                <w:sz w:val="18"/>
                <w:szCs w:val="18"/>
              </w:rPr>
              <w:t>2.中共党员；</w:t>
            </w:r>
          </w:p>
          <w:p w:rsidR="0001416A" w:rsidRPr="0001416A" w:rsidRDefault="0001416A" w:rsidP="0001416A">
            <w:pPr>
              <w:widowControl/>
              <w:jc w:val="left"/>
              <w:textAlignment w:val="center"/>
              <w:rPr>
                <w:rFonts w:ascii="宋体" w:eastAsia="宋体" w:hAnsi="宋体" w:cs="宋体"/>
                <w:color w:val="000000"/>
                <w:kern w:val="0"/>
                <w:sz w:val="18"/>
                <w:szCs w:val="18"/>
              </w:rPr>
            </w:pPr>
            <w:r w:rsidRPr="0001416A">
              <w:rPr>
                <w:rFonts w:ascii="宋体" w:eastAsia="宋体" w:hAnsi="宋体" w:cs="宋体" w:hint="eastAsia"/>
                <w:color w:val="000000"/>
                <w:kern w:val="0"/>
                <w:sz w:val="18"/>
                <w:szCs w:val="18"/>
              </w:rPr>
              <w:t>3.具有二年以上相关工作经历；</w:t>
            </w:r>
          </w:p>
          <w:p w:rsidR="0001416A" w:rsidRPr="0001416A" w:rsidRDefault="0001416A" w:rsidP="0001416A">
            <w:pPr>
              <w:widowControl/>
              <w:jc w:val="left"/>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4.其他条件详见简章。</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40%:60%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0532-85916037</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0532-85916950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jc w:val="center"/>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青岛宣传网（http://www.qdxc.gov.cn/）</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16A" w:rsidRPr="0001416A" w:rsidRDefault="0001416A" w:rsidP="0001416A">
            <w:pPr>
              <w:widowControl/>
              <w:textAlignment w:val="center"/>
              <w:rPr>
                <w:rFonts w:ascii="宋体" w:eastAsia="宋体" w:hAnsi="宋体" w:cs="宋体"/>
                <w:color w:val="000000"/>
                <w:sz w:val="18"/>
                <w:szCs w:val="18"/>
              </w:rPr>
            </w:pPr>
            <w:r w:rsidRPr="0001416A">
              <w:rPr>
                <w:rFonts w:ascii="宋体" w:eastAsia="宋体" w:hAnsi="宋体" w:cs="宋体" w:hint="eastAsia"/>
                <w:color w:val="000000"/>
                <w:kern w:val="0"/>
                <w:sz w:val="18"/>
                <w:szCs w:val="18"/>
              </w:rPr>
              <w:t>工作强度大，需固定参与7*24小时值班（含节假日）。</w:t>
            </w:r>
          </w:p>
        </w:tc>
      </w:tr>
    </w:tbl>
    <w:p w:rsidR="00497366" w:rsidRPr="00497366" w:rsidRDefault="00497366" w:rsidP="0001416A">
      <w:pPr>
        <w:spacing w:line="590" w:lineRule="exact"/>
        <w:ind w:firstLineChars="200" w:firstLine="640"/>
        <w:rPr>
          <w:rFonts w:ascii="仿宋_GB2312" w:hint="eastAsia"/>
          <w:sz w:val="32"/>
          <w:szCs w:val="32"/>
        </w:rPr>
      </w:pPr>
    </w:p>
    <w:sectPr w:rsidR="00497366" w:rsidRPr="00497366" w:rsidSect="0001416A">
      <w:headerReference w:type="default" r:id="rId8"/>
      <w:footerReference w:type="even" r:id="rId9"/>
      <w:footerReference w:type="default" r:id="rId10"/>
      <w:pgSz w:w="16838" w:h="11906" w:orient="landscape" w:code="9"/>
      <w:pgMar w:top="1588" w:right="2098" w:bottom="1474" w:left="1985" w:header="851" w:footer="1247" w:gutter="0"/>
      <w:cols w:space="425"/>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A6B" w:rsidRDefault="00AB2A6B" w:rsidP="00783069">
      <w:r>
        <w:separator/>
      </w:r>
    </w:p>
  </w:endnote>
  <w:endnote w:type="continuationSeparator" w:id="1">
    <w:p w:rsidR="00AB2A6B" w:rsidRDefault="00AB2A6B" w:rsidP="00783069">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29" w:rsidRPr="00783069" w:rsidRDefault="00555929" w:rsidP="00783069">
    <w:pPr>
      <w:pStyle w:val="a4"/>
      <w:rPr>
        <w:rFonts w:ascii="宋体" w:eastAsia="宋体" w:hAnsi="宋体"/>
        <w:sz w:val="28"/>
        <w:szCs w:val="28"/>
      </w:rPr>
    </w:pPr>
    <w:r w:rsidRPr="00783069">
      <w:rPr>
        <w:rFonts w:ascii="宋体" w:eastAsia="宋体" w:hAnsi="宋体" w:hint="eastAsia"/>
        <w:sz w:val="28"/>
        <w:szCs w:val="28"/>
      </w:rPr>
      <w:t>—</w:t>
    </w:r>
    <w:r w:rsidRPr="00783069">
      <w:rPr>
        <w:rFonts w:ascii="宋体" w:eastAsia="宋体" w:hAnsi="宋体"/>
        <w:sz w:val="28"/>
        <w:szCs w:val="28"/>
      </w:rPr>
      <w:t xml:space="preserve"> </w:t>
    </w:r>
    <w:r w:rsidRPr="00783069">
      <w:rPr>
        <w:rFonts w:ascii="宋体" w:eastAsia="宋体" w:hAnsi="宋体"/>
        <w:sz w:val="28"/>
        <w:szCs w:val="28"/>
      </w:rPr>
      <w:fldChar w:fldCharType="begin"/>
    </w:r>
    <w:r w:rsidRPr="00783069">
      <w:rPr>
        <w:rFonts w:ascii="宋体" w:eastAsia="宋体" w:hAnsi="宋体"/>
        <w:sz w:val="28"/>
        <w:szCs w:val="28"/>
      </w:rPr>
      <w:instrText xml:space="preserve"> PAGE   \* MERGEFORMAT </w:instrText>
    </w:r>
    <w:r w:rsidRPr="00783069">
      <w:rPr>
        <w:rFonts w:ascii="宋体" w:eastAsia="宋体" w:hAnsi="宋体"/>
        <w:sz w:val="28"/>
        <w:szCs w:val="28"/>
      </w:rPr>
      <w:fldChar w:fldCharType="separate"/>
    </w:r>
    <w:r w:rsidR="0001416A" w:rsidRPr="0001416A">
      <w:rPr>
        <w:rFonts w:ascii="宋体" w:eastAsia="宋体" w:hAnsi="宋体"/>
        <w:noProof/>
        <w:sz w:val="28"/>
        <w:szCs w:val="28"/>
        <w:lang w:val="zh-CN"/>
      </w:rPr>
      <w:t>2</w:t>
    </w:r>
    <w:r w:rsidRPr="00783069">
      <w:rPr>
        <w:rFonts w:ascii="宋体" w:eastAsia="宋体" w:hAnsi="宋体"/>
        <w:sz w:val="28"/>
        <w:szCs w:val="28"/>
      </w:rPr>
      <w:fldChar w:fldCharType="end"/>
    </w:r>
    <w:r w:rsidRPr="00783069">
      <w:rPr>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29" w:rsidRPr="00783069" w:rsidRDefault="00555929" w:rsidP="00783069">
    <w:pPr>
      <w:pStyle w:val="a4"/>
      <w:wordWrap w:val="0"/>
      <w:ind w:left="360" w:right="90"/>
      <w:jc w:val="right"/>
      <w:rPr>
        <w:rFonts w:ascii="宋体" w:eastAsia="宋体" w:hAnsi="宋体"/>
        <w:sz w:val="28"/>
        <w:szCs w:val="28"/>
      </w:rPr>
    </w:pPr>
    <w:r w:rsidRPr="00783069">
      <w:rPr>
        <w:rFonts w:ascii="宋体" w:eastAsia="宋体" w:hAnsi="宋体" w:hint="eastAsia"/>
        <w:sz w:val="28"/>
        <w:szCs w:val="28"/>
      </w:rPr>
      <w:t>—</w:t>
    </w:r>
    <w:r w:rsidRPr="00783069">
      <w:rPr>
        <w:rFonts w:ascii="宋体" w:eastAsia="宋体" w:hAnsi="宋体"/>
        <w:sz w:val="28"/>
        <w:szCs w:val="28"/>
      </w:rPr>
      <w:t xml:space="preserve"> </w:t>
    </w:r>
    <w:r w:rsidRPr="00783069">
      <w:rPr>
        <w:rFonts w:ascii="宋体" w:eastAsia="宋体" w:hAnsi="宋体"/>
        <w:sz w:val="28"/>
        <w:szCs w:val="28"/>
      </w:rPr>
      <w:fldChar w:fldCharType="begin"/>
    </w:r>
    <w:r w:rsidRPr="00783069">
      <w:rPr>
        <w:rFonts w:ascii="宋体" w:eastAsia="宋体" w:hAnsi="宋体"/>
        <w:sz w:val="28"/>
        <w:szCs w:val="28"/>
      </w:rPr>
      <w:instrText xml:space="preserve"> PAGE   \* MERGEFORMAT </w:instrText>
    </w:r>
    <w:r w:rsidRPr="00783069">
      <w:rPr>
        <w:rFonts w:ascii="宋体" w:eastAsia="宋体" w:hAnsi="宋体"/>
        <w:sz w:val="28"/>
        <w:szCs w:val="28"/>
      </w:rPr>
      <w:fldChar w:fldCharType="separate"/>
    </w:r>
    <w:r w:rsidR="0001416A" w:rsidRPr="0001416A">
      <w:rPr>
        <w:rFonts w:ascii="宋体" w:eastAsia="宋体" w:hAnsi="宋体"/>
        <w:noProof/>
        <w:sz w:val="28"/>
        <w:szCs w:val="28"/>
        <w:lang w:val="zh-CN"/>
      </w:rPr>
      <w:t>1</w:t>
    </w:r>
    <w:r w:rsidRPr="00783069">
      <w:rPr>
        <w:rFonts w:ascii="宋体" w:eastAsia="宋体" w:hAnsi="宋体"/>
        <w:sz w:val="28"/>
        <w:szCs w:val="28"/>
      </w:rPr>
      <w:fldChar w:fldCharType="end"/>
    </w:r>
    <w:r w:rsidRPr="00783069">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A6B" w:rsidRDefault="00AB2A6B" w:rsidP="00783069">
      <w:r>
        <w:separator/>
      </w:r>
    </w:p>
  </w:footnote>
  <w:footnote w:type="continuationSeparator" w:id="1">
    <w:p w:rsidR="00AB2A6B" w:rsidRDefault="00AB2A6B" w:rsidP="00783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29" w:rsidRDefault="00555929" w:rsidP="002C4BE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39A1"/>
    <w:multiLevelType w:val="hybridMultilevel"/>
    <w:tmpl w:val="B2F84D1A"/>
    <w:lvl w:ilvl="0" w:tplc="8E8AD96C">
      <w:start w:val="1"/>
      <w:numFmt w:val="bullet"/>
      <w:lvlText w:val="—"/>
      <w:lvlJc w:val="left"/>
      <w:pPr>
        <w:ind w:left="720" w:hanging="360"/>
      </w:pPr>
      <w:rPr>
        <w:rFonts w:ascii="仿宋_GB2312" w:eastAsia="仿宋_GB2312" w:hAnsi="Times New Roman"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2C643E8A"/>
    <w:multiLevelType w:val="hybridMultilevel"/>
    <w:tmpl w:val="3ACABDE8"/>
    <w:lvl w:ilvl="0" w:tplc="D200EE36">
      <w:start w:val="1"/>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3350D26"/>
    <w:multiLevelType w:val="hybridMultilevel"/>
    <w:tmpl w:val="F300ED74"/>
    <w:lvl w:ilvl="0" w:tplc="3452ABA2">
      <w:start w:val="1"/>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evenAndOddHeaders/>
  <w:drawingGridHorizontalSpacing w:val="170"/>
  <w:drawingGridVerticalSpacing w:val="231"/>
  <w:displayHorizontalDrawingGridEvery w:val="0"/>
  <w:displayVerticalDrawingGridEvery w:val="2"/>
  <w:characterSpacingControl w:val="compressPunctuation"/>
  <w:hdrShapeDefaults>
    <o:shapedefaults v:ext="edit" spidmax="3074">
      <o:colormenu v:ext="edit"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2A6B"/>
    <w:rsid w:val="00001864"/>
    <w:rsid w:val="00011CEF"/>
    <w:rsid w:val="0001416A"/>
    <w:rsid w:val="00080A20"/>
    <w:rsid w:val="001130F9"/>
    <w:rsid w:val="00135448"/>
    <w:rsid w:val="0013597D"/>
    <w:rsid w:val="001550CA"/>
    <w:rsid w:val="001C2478"/>
    <w:rsid w:val="00206F0A"/>
    <w:rsid w:val="00227B01"/>
    <w:rsid w:val="00227B0D"/>
    <w:rsid w:val="00250D00"/>
    <w:rsid w:val="00264CA1"/>
    <w:rsid w:val="002C4BE5"/>
    <w:rsid w:val="002D4981"/>
    <w:rsid w:val="002E7194"/>
    <w:rsid w:val="002F251A"/>
    <w:rsid w:val="003C0DF7"/>
    <w:rsid w:val="003C3291"/>
    <w:rsid w:val="003F1B61"/>
    <w:rsid w:val="0042664E"/>
    <w:rsid w:val="00481316"/>
    <w:rsid w:val="00497366"/>
    <w:rsid w:val="004C0F78"/>
    <w:rsid w:val="004D76AD"/>
    <w:rsid w:val="00520F6B"/>
    <w:rsid w:val="00555929"/>
    <w:rsid w:val="00561909"/>
    <w:rsid w:val="00584D2A"/>
    <w:rsid w:val="00587DC1"/>
    <w:rsid w:val="005B5C26"/>
    <w:rsid w:val="005C06A7"/>
    <w:rsid w:val="005C5FB3"/>
    <w:rsid w:val="005D6DFD"/>
    <w:rsid w:val="005F7427"/>
    <w:rsid w:val="0060228A"/>
    <w:rsid w:val="00610EE1"/>
    <w:rsid w:val="00656A57"/>
    <w:rsid w:val="006D191D"/>
    <w:rsid w:val="006D50AD"/>
    <w:rsid w:val="006F3F18"/>
    <w:rsid w:val="007114A2"/>
    <w:rsid w:val="0075642B"/>
    <w:rsid w:val="00767EBD"/>
    <w:rsid w:val="00783069"/>
    <w:rsid w:val="00797142"/>
    <w:rsid w:val="007C290D"/>
    <w:rsid w:val="007C31DF"/>
    <w:rsid w:val="007D1826"/>
    <w:rsid w:val="007D7933"/>
    <w:rsid w:val="008501CF"/>
    <w:rsid w:val="008570AC"/>
    <w:rsid w:val="008A65C6"/>
    <w:rsid w:val="009B06A4"/>
    <w:rsid w:val="009B44D9"/>
    <w:rsid w:val="009F5B06"/>
    <w:rsid w:val="00A071FA"/>
    <w:rsid w:val="00A13633"/>
    <w:rsid w:val="00A2488A"/>
    <w:rsid w:val="00A253D7"/>
    <w:rsid w:val="00A44A66"/>
    <w:rsid w:val="00A62ED9"/>
    <w:rsid w:val="00AB2A6B"/>
    <w:rsid w:val="00B2636B"/>
    <w:rsid w:val="00BE3993"/>
    <w:rsid w:val="00BF0EFD"/>
    <w:rsid w:val="00C33E63"/>
    <w:rsid w:val="00C36FB0"/>
    <w:rsid w:val="00C608F2"/>
    <w:rsid w:val="00C64BDE"/>
    <w:rsid w:val="00C83C82"/>
    <w:rsid w:val="00C92F4B"/>
    <w:rsid w:val="00C95306"/>
    <w:rsid w:val="00C95F2A"/>
    <w:rsid w:val="00C968C3"/>
    <w:rsid w:val="00CA2A60"/>
    <w:rsid w:val="00CD4D19"/>
    <w:rsid w:val="00D122EF"/>
    <w:rsid w:val="00D553C4"/>
    <w:rsid w:val="00D81875"/>
    <w:rsid w:val="00D9369D"/>
    <w:rsid w:val="00D93F3A"/>
    <w:rsid w:val="00DA1617"/>
    <w:rsid w:val="00DA1857"/>
    <w:rsid w:val="00DA33ED"/>
    <w:rsid w:val="00DE0891"/>
    <w:rsid w:val="00DE37FF"/>
    <w:rsid w:val="00DE4AC1"/>
    <w:rsid w:val="00DF5BD1"/>
    <w:rsid w:val="00E00A00"/>
    <w:rsid w:val="00E22C16"/>
    <w:rsid w:val="00E6021A"/>
    <w:rsid w:val="00E7717C"/>
    <w:rsid w:val="00E90502"/>
    <w:rsid w:val="00E93216"/>
    <w:rsid w:val="00E95662"/>
    <w:rsid w:val="00ED7D60"/>
    <w:rsid w:val="00F26D2B"/>
    <w:rsid w:val="00F572EF"/>
    <w:rsid w:val="00F63235"/>
    <w:rsid w:val="00F974F6"/>
    <w:rsid w:val="00FD4B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1A"/>
    <w:pPr>
      <w:widowControl w:val="0"/>
      <w:jc w:val="both"/>
    </w:pPr>
    <w:rPr>
      <w:rFonts w:ascii="Times New Roman" w:eastAsia="仿宋_GB2312" w:hAnsi="Times New Roman"/>
      <w:kern w:val="2"/>
      <w:sz w:val="34"/>
      <w:szCs w:val="22"/>
    </w:rPr>
  </w:style>
  <w:style w:type="paragraph" w:styleId="1">
    <w:name w:val="heading 1"/>
    <w:basedOn w:val="a"/>
    <w:link w:val="1Char"/>
    <w:uiPriority w:val="9"/>
    <w:qFormat/>
    <w:rsid w:val="00D936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069"/>
    <w:rPr>
      <w:rFonts w:ascii="Times New Roman" w:eastAsia="仿宋_GB2312" w:hAnsi="Times New Roman"/>
      <w:kern w:val="2"/>
      <w:sz w:val="18"/>
      <w:szCs w:val="18"/>
    </w:rPr>
  </w:style>
  <w:style w:type="paragraph" w:styleId="a4">
    <w:name w:val="footer"/>
    <w:basedOn w:val="a"/>
    <w:link w:val="Char0"/>
    <w:uiPriority w:val="99"/>
    <w:unhideWhenUsed/>
    <w:rsid w:val="00783069"/>
    <w:pPr>
      <w:tabs>
        <w:tab w:val="center" w:pos="4153"/>
        <w:tab w:val="right" w:pos="8306"/>
      </w:tabs>
      <w:snapToGrid w:val="0"/>
      <w:jc w:val="left"/>
    </w:pPr>
    <w:rPr>
      <w:sz w:val="18"/>
      <w:szCs w:val="18"/>
    </w:rPr>
  </w:style>
  <w:style w:type="character" w:customStyle="1" w:styleId="Char0">
    <w:name w:val="页脚 Char"/>
    <w:basedOn w:val="a0"/>
    <w:link w:val="a4"/>
    <w:uiPriority w:val="99"/>
    <w:rsid w:val="00783069"/>
    <w:rPr>
      <w:rFonts w:ascii="Times New Roman" w:eastAsia="仿宋_GB2312" w:hAnsi="Times New Roman"/>
      <w:kern w:val="2"/>
      <w:sz w:val="18"/>
      <w:szCs w:val="18"/>
    </w:rPr>
  </w:style>
  <w:style w:type="table" w:styleId="a5">
    <w:name w:val="Table Grid"/>
    <w:basedOn w:val="a1"/>
    <w:uiPriority w:val="59"/>
    <w:rsid w:val="00D122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rsid w:val="00D9369D"/>
    <w:rPr>
      <w:rFonts w:ascii="宋体" w:hAnsi="宋体" w:cs="宋体"/>
      <w:b/>
      <w:bCs/>
      <w:kern w:val="36"/>
      <w:sz w:val="48"/>
      <w:szCs w:val="48"/>
    </w:rPr>
  </w:style>
  <w:style w:type="paragraph" w:styleId="a6">
    <w:name w:val="Normal (Web)"/>
    <w:basedOn w:val="a"/>
    <w:uiPriority w:val="99"/>
    <w:semiHidden/>
    <w:unhideWhenUsed/>
    <w:rsid w:val="00D9369D"/>
    <w:pPr>
      <w:widowControl/>
      <w:jc w:val="left"/>
    </w:pPr>
    <w:rPr>
      <w:rFonts w:ascii="宋体" w:eastAsia="宋体" w:hAnsi="宋体" w:cs="宋体"/>
      <w:kern w:val="0"/>
      <w:sz w:val="24"/>
      <w:szCs w:val="24"/>
    </w:rPr>
  </w:style>
  <w:style w:type="character" w:styleId="a7">
    <w:name w:val="Strong"/>
    <w:basedOn w:val="a0"/>
    <w:uiPriority w:val="22"/>
    <w:qFormat/>
    <w:rsid w:val="00D9369D"/>
    <w:rPr>
      <w:b/>
      <w:bCs/>
    </w:rPr>
  </w:style>
</w:styles>
</file>

<file path=word/webSettings.xml><?xml version="1.0" encoding="utf-8"?>
<w:webSettings xmlns:r="http://schemas.openxmlformats.org/officeDocument/2006/relationships" xmlns:w="http://schemas.openxmlformats.org/wordprocessingml/2006/main">
  <w:divs>
    <w:div w:id="318996018">
      <w:bodyDiv w:val="1"/>
      <w:marLeft w:val="0"/>
      <w:marRight w:val="0"/>
      <w:marTop w:val="0"/>
      <w:marBottom w:val="0"/>
      <w:divBdr>
        <w:top w:val="none" w:sz="0" w:space="0" w:color="auto"/>
        <w:left w:val="none" w:sz="0" w:space="0" w:color="auto"/>
        <w:bottom w:val="none" w:sz="0" w:space="0" w:color="auto"/>
        <w:right w:val="none" w:sz="0" w:space="0" w:color="auto"/>
      </w:divBdr>
      <w:divsChild>
        <w:div w:id="1685470780">
          <w:marLeft w:val="0"/>
          <w:marRight w:val="0"/>
          <w:marTop w:val="0"/>
          <w:marBottom w:val="0"/>
          <w:divBdr>
            <w:top w:val="none" w:sz="0" w:space="0" w:color="auto"/>
            <w:left w:val="none" w:sz="0" w:space="0" w:color="auto"/>
            <w:bottom w:val="none" w:sz="0" w:space="0" w:color="auto"/>
            <w:right w:val="none" w:sz="0" w:space="0" w:color="auto"/>
          </w:divBdr>
          <w:divsChild>
            <w:div w:id="1653945951">
              <w:marLeft w:val="0"/>
              <w:marRight w:val="0"/>
              <w:marTop w:val="0"/>
              <w:marBottom w:val="0"/>
              <w:divBdr>
                <w:top w:val="none" w:sz="0" w:space="0" w:color="auto"/>
                <w:left w:val="none" w:sz="0" w:space="0" w:color="auto"/>
                <w:bottom w:val="none" w:sz="0" w:space="0" w:color="auto"/>
                <w:right w:val="none" w:sz="0" w:space="0" w:color="auto"/>
              </w:divBdr>
              <w:divsChild>
                <w:div w:id="7525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4298">
      <w:bodyDiv w:val="1"/>
      <w:marLeft w:val="0"/>
      <w:marRight w:val="0"/>
      <w:marTop w:val="0"/>
      <w:marBottom w:val="0"/>
      <w:divBdr>
        <w:top w:val="none" w:sz="0" w:space="0" w:color="auto"/>
        <w:left w:val="none" w:sz="0" w:space="0" w:color="auto"/>
        <w:bottom w:val="none" w:sz="0" w:space="0" w:color="auto"/>
        <w:right w:val="none" w:sz="0" w:space="0" w:color="auto"/>
      </w:divBdr>
      <w:divsChild>
        <w:div w:id="2102142182">
          <w:marLeft w:val="0"/>
          <w:marRight w:val="0"/>
          <w:marTop w:val="0"/>
          <w:marBottom w:val="0"/>
          <w:divBdr>
            <w:top w:val="none" w:sz="0" w:space="0" w:color="auto"/>
            <w:left w:val="none" w:sz="0" w:space="0" w:color="auto"/>
            <w:bottom w:val="none" w:sz="0" w:space="0" w:color="auto"/>
            <w:right w:val="none" w:sz="0" w:space="0" w:color="auto"/>
          </w:divBdr>
          <w:divsChild>
            <w:div w:id="1578786736">
              <w:marLeft w:val="0"/>
              <w:marRight w:val="0"/>
              <w:marTop w:val="0"/>
              <w:marBottom w:val="0"/>
              <w:divBdr>
                <w:top w:val="none" w:sz="0" w:space="0" w:color="auto"/>
                <w:left w:val="none" w:sz="0" w:space="0" w:color="auto"/>
                <w:bottom w:val="none" w:sz="0" w:space="0" w:color="auto"/>
                <w:right w:val="none" w:sz="0" w:space="0" w:color="auto"/>
              </w:divBdr>
              <w:divsChild>
                <w:div w:id="1533112120">
                  <w:marLeft w:val="0"/>
                  <w:marRight w:val="0"/>
                  <w:marTop w:val="0"/>
                  <w:marBottom w:val="0"/>
                  <w:divBdr>
                    <w:top w:val="none" w:sz="0" w:space="0" w:color="auto"/>
                    <w:left w:val="none" w:sz="0" w:space="0" w:color="auto"/>
                    <w:bottom w:val="none" w:sz="0" w:space="0" w:color="auto"/>
                    <w:right w:val="none" w:sz="0" w:space="0" w:color="auto"/>
                  </w:divBdr>
                  <w:divsChild>
                    <w:div w:id="1825513306">
                      <w:marLeft w:val="0"/>
                      <w:marRight w:val="0"/>
                      <w:marTop w:val="0"/>
                      <w:marBottom w:val="0"/>
                      <w:divBdr>
                        <w:top w:val="none" w:sz="0" w:space="0" w:color="auto"/>
                        <w:left w:val="none" w:sz="0" w:space="0" w:color="auto"/>
                        <w:bottom w:val="none" w:sz="0" w:space="0" w:color="auto"/>
                        <w:right w:val="none" w:sz="0" w:space="0" w:color="auto"/>
                      </w:divBdr>
                      <w:divsChild>
                        <w:div w:id="209343493">
                          <w:marLeft w:val="0"/>
                          <w:marRight w:val="0"/>
                          <w:marTop w:val="0"/>
                          <w:marBottom w:val="0"/>
                          <w:divBdr>
                            <w:top w:val="none" w:sz="0" w:space="0" w:color="auto"/>
                            <w:left w:val="none" w:sz="0" w:space="0" w:color="auto"/>
                            <w:bottom w:val="none" w:sz="0" w:space="0" w:color="auto"/>
                            <w:right w:val="none" w:sz="0" w:space="0" w:color="auto"/>
                          </w:divBdr>
                        </w:div>
                        <w:div w:id="15922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252687">
      <w:bodyDiv w:val="1"/>
      <w:marLeft w:val="0"/>
      <w:marRight w:val="0"/>
      <w:marTop w:val="0"/>
      <w:marBottom w:val="0"/>
      <w:divBdr>
        <w:top w:val="none" w:sz="0" w:space="0" w:color="auto"/>
        <w:left w:val="none" w:sz="0" w:space="0" w:color="auto"/>
        <w:bottom w:val="none" w:sz="0" w:space="0" w:color="auto"/>
        <w:right w:val="none" w:sz="0" w:space="0" w:color="auto"/>
      </w:divBdr>
      <w:divsChild>
        <w:div w:id="241723546">
          <w:marLeft w:val="0"/>
          <w:marRight w:val="0"/>
          <w:marTop w:val="0"/>
          <w:marBottom w:val="0"/>
          <w:divBdr>
            <w:top w:val="none" w:sz="0" w:space="0" w:color="auto"/>
            <w:left w:val="none" w:sz="0" w:space="0" w:color="auto"/>
            <w:bottom w:val="none" w:sz="0" w:space="0" w:color="auto"/>
            <w:right w:val="none" w:sz="0" w:space="0" w:color="auto"/>
          </w:divBdr>
          <w:divsChild>
            <w:div w:id="1139764542">
              <w:marLeft w:val="0"/>
              <w:marRight w:val="0"/>
              <w:marTop w:val="0"/>
              <w:marBottom w:val="0"/>
              <w:divBdr>
                <w:top w:val="none" w:sz="0" w:space="0" w:color="auto"/>
                <w:left w:val="none" w:sz="0" w:space="0" w:color="auto"/>
                <w:bottom w:val="none" w:sz="0" w:space="0" w:color="auto"/>
                <w:right w:val="none" w:sz="0" w:space="0" w:color="auto"/>
              </w:divBdr>
              <w:divsChild>
                <w:div w:id="2030636805">
                  <w:marLeft w:val="0"/>
                  <w:marRight w:val="0"/>
                  <w:marTop w:val="0"/>
                  <w:marBottom w:val="0"/>
                  <w:divBdr>
                    <w:top w:val="none" w:sz="0" w:space="0" w:color="auto"/>
                    <w:left w:val="none" w:sz="0" w:space="0" w:color="auto"/>
                    <w:bottom w:val="none" w:sz="0" w:space="0" w:color="auto"/>
                    <w:right w:val="none" w:sz="0" w:space="0" w:color="auto"/>
                  </w:divBdr>
                  <w:divsChild>
                    <w:div w:id="698044695">
                      <w:marLeft w:val="0"/>
                      <w:marRight w:val="0"/>
                      <w:marTop w:val="300"/>
                      <w:marBottom w:val="0"/>
                      <w:divBdr>
                        <w:top w:val="none" w:sz="0" w:space="0" w:color="auto"/>
                        <w:left w:val="none" w:sz="0" w:space="0" w:color="auto"/>
                        <w:bottom w:val="none" w:sz="0" w:space="0" w:color="auto"/>
                        <w:right w:val="none" w:sz="0" w:space="0" w:color="auto"/>
                      </w:divBdr>
                      <w:divsChild>
                        <w:div w:id="558369207">
                          <w:marLeft w:val="0"/>
                          <w:marRight w:val="0"/>
                          <w:marTop w:val="225"/>
                          <w:marBottom w:val="225"/>
                          <w:divBdr>
                            <w:top w:val="none" w:sz="0" w:space="0" w:color="auto"/>
                            <w:left w:val="none" w:sz="0" w:space="0" w:color="auto"/>
                            <w:bottom w:val="none" w:sz="0" w:space="0" w:color="auto"/>
                            <w:right w:val="none" w:sz="0" w:space="0" w:color="auto"/>
                          </w:divBdr>
                        </w:div>
                        <w:div w:id="2034650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31107131">
      <w:bodyDiv w:val="1"/>
      <w:marLeft w:val="0"/>
      <w:marRight w:val="0"/>
      <w:marTop w:val="0"/>
      <w:marBottom w:val="0"/>
      <w:divBdr>
        <w:top w:val="none" w:sz="0" w:space="0" w:color="auto"/>
        <w:left w:val="none" w:sz="0" w:space="0" w:color="auto"/>
        <w:bottom w:val="none" w:sz="0" w:space="0" w:color="auto"/>
        <w:right w:val="none" w:sz="0" w:space="0" w:color="auto"/>
      </w:divBdr>
      <w:divsChild>
        <w:div w:id="2102598691">
          <w:marLeft w:val="0"/>
          <w:marRight w:val="0"/>
          <w:marTop w:val="0"/>
          <w:marBottom w:val="0"/>
          <w:divBdr>
            <w:top w:val="none" w:sz="0" w:space="0" w:color="auto"/>
            <w:left w:val="none" w:sz="0" w:space="0" w:color="auto"/>
            <w:bottom w:val="none" w:sz="0" w:space="0" w:color="auto"/>
            <w:right w:val="none" w:sz="0" w:space="0" w:color="auto"/>
          </w:divBdr>
          <w:divsChild>
            <w:div w:id="579828184">
              <w:marLeft w:val="0"/>
              <w:marRight w:val="0"/>
              <w:marTop w:val="0"/>
              <w:marBottom w:val="0"/>
              <w:divBdr>
                <w:top w:val="none" w:sz="0" w:space="0" w:color="auto"/>
                <w:left w:val="none" w:sz="0" w:space="0" w:color="auto"/>
                <w:bottom w:val="none" w:sz="0" w:space="0" w:color="auto"/>
                <w:right w:val="none" w:sz="0" w:space="0" w:color="auto"/>
              </w:divBdr>
              <w:divsChild>
                <w:div w:id="1599406595">
                  <w:marLeft w:val="0"/>
                  <w:marRight w:val="0"/>
                  <w:marTop w:val="0"/>
                  <w:marBottom w:val="0"/>
                  <w:divBdr>
                    <w:top w:val="none" w:sz="0" w:space="0" w:color="auto"/>
                    <w:left w:val="none" w:sz="0" w:space="0" w:color="auto"/>
                    <w:bottom w:val="none" w:sz="0" w:space="0" w:color="auto"/>
                    <w:right w:val="none" w:sz="0" w:space="0" w:color="auto"/>
                  </w:divBdr>
                  <w:divsChild>
                    <w:div w:id="668678674">
                      <w:marLeft w:val="0"/>
                      <w:marRight w:val="0"/>
                      <w:marTop w:val="0"/>
                      <w:marBottom w:val="0"/>
                      <w:divBdr>
                        <w:top w:val="none" w:sz="0" w:space="0" w:color="auto"/>
                        <w:left w:val="none" w:sz="0" w:space="0" w:color="auto"/>
                        <w:bottom w:val="none" w:sz="0" w:space="0" w:color="auto"/>
                        <w:right w:val="none" w:sz="0" w:space="0" w:color="auto"/>
                      </w:divBdr>
                      <w:divsChild>
                        <w:div w:id="183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A4&#20844;&#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CCE91D-736A-4F9F-96F7-687788A8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A4公文模板</Template>
  <TotalTime>2</TotalTime>
  <Pages>1</Pages>
  <Words>66</Words>
  <Characters>381</Characters>
  <Application>Microsoft Office Word</Application>
  <DocSecurity>0</DocSecurity>
  <Lines>3</Lines>
  <Paragraphs>1</Paragraphs>
  <ScaleCrop>false</ScaleCrop>
  <Company>微软中国</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2011-12-30T04:44:00Z</cp:lastPrinted>
  <dcterms:created xsi:type="dcterms:W3CDTF">2024-11-12T10:06:00Z</dcterms:created>
  <dcterms:modified xsi:type="dcterms:W3CDTF">2024-11-12T10:08:00Z</dcterms:modified>
</cp:coreProperties>
</file>