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F6999">
      <w:pPr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</w:p>
    <w:p w14:paraId="004026B0">
      <w:pPr>
        <w:jc w:val="center"/>
        <w:rPr>
          <w:rFonts w:ascii="方正大标宋_GBK" w:eastAsia="方正大标宋_GBK"/>
          <w:sz w:val="36"/>
          <w:szCs w:val="36"/>
        </w:rPr>
      </w:pPr>
      <w:r>
        <w:rPr>
          <w:rFonts w:hint="eastAsia" w:ascii="方正大标宋_GBK" w:eastAsia="方正大标宋_GBK"/>
          <w:sz w:val="36"/>
          <w:szCs w:val="36"/>
        </w:rPr>
        <w:t>启东市卫生健康人才引进培养资助奖励政策部分摘要</w:t>
      </w:r>
    </w:p>
    <w:p w14:paraId="0D8D0420"/>
    <w:p w14:paraId="5A1DD5B0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启东位于江苏省东南端，长江入海口北岸，是江苏省日出最早的地方。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启东市交通便捷，与国际大都市上海隔江相望，距浦东直线距离仅50多公里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，崇启大桥将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启东纳入上海1小时经济圈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启东是全国有影响力的“海洋经济之乡”“建筑之乡”“电动工具之乡”“教育之乡”“版画之乡”“长寿之乡”。启东市于2014年6月被确定为江苏省深化医改先行先试县市，2016年被确定为全国县级公立医院综合改革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示范县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。为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进一步加快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启东卫生健康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人才发展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，</w:t>
      </w:r>
      <w:r>
        <w:rPr>
          <w:rFonts w:eastAsia="仿宋_GB2312"/>
          <w:kern w:val="0"/>
          <w:sz w:val="28"/>
          <w:szCs w:val="28"/>
        </w:rPr>
        <w:t>启东市</w:t>
      </w:r>
      <w:r>
        <w:rPr>
          <w:rFonts w:hint="eastAsia" w:eastAsia="仿宋_GB2312"/>
          <w:kern w:val="0"/>
          <w:sz w:val="28"/>
          <w:szCs w:val="28"/>
        </w:rPr>
        <w:t>卫生健康人才引进资助奖励政策部分如下：</w:t>
      </w:r>
    </w:p>
    <w:p w14:paraId="355F0457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1.引进学（专）科带头人、学术委员会副主任委员及以上专家，工资待遇实行年薪制。省级学（专）科带头人、省级学术委员会副主任委员及以上专家年薪控制在150万元以内；地市级学（专）科带头人、地市级学术委员会副主任委员及以上专家年薪控制在100万元以内。在我市首次购房自住的，省级及以上的学（专）科带头人给予100万元购房补贴，地市级学（专）科带头人给予60万元购房补贴，并最高可享受住房公积金贷款额度上限4倍的贷款额度。</w:t>
      </w:r>
    </w:p>
    <w:p w14:paraId="713D96EB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2.新引进的从事传染科岗位的医学人才（执业医师类），取得执业医师资格后3年内，给予每月3000元的生活补贴。在我市首次购房自住的，给予10万元的购房补贴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。</w:t>
      </w:r>
    </w:p>
    <w:p w14:paraId="1E0F6236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3.引进的医学类博士毕业生，给予100万元生活补贴，在我市首次购房自住的，给予40万元购房补助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引进的紧缺型医学类硕士毕业生，给予30万元生活补贴。在我市首次购房自住的，给予30万元的购房补贴。引进的非紧缺型医学类硕士毕业生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3年内给予每月2500元的生活补贴。在我市首次购房自住的，给予20万元的购房补贴。</w:t>
      </w:r>
    </w:p>
    <w:p w14:paraId="61209641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4.乡镇卫生院（除第三人民医院外的一级及二级医疗机构）引进的医学类全日制本科毕业生（执业医师类）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取得执业医师资格后奖励10万元。在我市首次购房自住的，给予10万元的购房补贴。3年后参照人才“县管乡用”政策，可参加上级医院的遴选考试。如继续留在基层医院，每月享受1500元生活补贴；取得中级职称后，每月享受2000元生活补贴；取得高级职称后，每月享受3000元生活补贴。</w:t>
      </w:r>
    </w:p>
    <w:p w14:paraId="42C275C7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.在职卫技人员新获得医学类硕士以上学位且继续与用人单位签订3年以上工作协议的，给予一次性奖励。其中，获博士学位的奖励10万元，硕士学位的奖励3万元。</w:t>
      </w:r>
    </w:p>
    <w:p w14:paraId="5780EEF8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6.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 xml:space="preserve"> 新引进的精神科执业医师类医学人才，与单位签订3年以上工作协议的（不含规培时间)，在岗期间每月补贴3500元。同时，在我市首次购房自住的，给予20万元的购房补贴，首期付款50％，合同期满后再付50％（并按规定享受购房优惠政策）。3年后，取得执业医师（含助理）资格后，每月补贴2500元；取得中级职称资格后，每月补贴3000元；取得高级职称资格后，每月补贴4000元。</w:t>
      </w:r>
    </w:p>
    <w:p w14:paraId="0A79577D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咨询电话：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0513-83312379（启东市卫生健康委员会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人事科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。</w:t>
      </w:r>
    </w:p>
    <w:sectPr>
      <w:footerReference r:id="rId3" w:type="default"/>
      <w:pgSz w:w="11906" w:h="16838"/>
      <w:pgMar w:top="1418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5411334"/>
      <w:docPartObj>
        <w:docPartGallery w:val="autotext"/>
      </w:docPartObj>
    </w:sdtPr>
    <w:sdtContent>
      <w:p w14:paraId="2E095AE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FC87A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OTNmMTYxMzMyMDI2MzAzZWE5YmNiNmY5MWFjZWYifQ=="/>
  </w:docVars>
  <w:rsids>
    <w:rsidRoot w:val="00A93DB6"/>
    <w:rsid w:val="00006D7F"/>
    <w:rsid w:val="00067F6D"/>
    <w:rsid w:val="00087859"/>
    <w:rsid w:val="000B74B9"/>
    <w:rsid w:val="00165F2C"/>
    <w:rsid w:val="001A0AE6"/>
    <w:rsid w:val="001A5AD0"/>
    <w:rsid w:val="001C23A8"/>
    <w:rsid w:val="00237887"/>
    <w:rsid w:val="002B0C6E"/>
    <w:rsid w:val="002B4315"/>
    <w:rsid w:val="002D0CAB"/>
    <w:rsid w:val="002E4EEE"/>
    <w:rsid w:val="003945AB"/>
    <w:rsid w:val="003A2F98"/>
    <w:rsid w:val="00415913"/>
    <w:rsid w:val="004528CC"/>
    <w:rsid w:val="004D132B"/>
    <w:rsid w:val="004D7111"/>
    <w:rsid w:val="004F51B5"/>
    <w:rsid w:val="005475A5"/>
    <w:rsid w:val="00584B6A"/>
    <w:rsid w:val="005A1ED5"/>
    <w:rsid w:val="006173D1"/>
    <w:rsid w:val="00692735"/>
    <w:rsid w:val="00725117"/>
    <w:rsid w:val="008469E1"/>
    <w:rsid w:val="008D4EDA"/>
    <w:rsid w:val="00A00710"/>
    <w:rsid w:val="00A51993"/>
    <w:rsid w:val="00A93DB6"/>
    <w:rsid w:val="00AB2273"/>
    <w:rsid w:val="00B341F2"/>
    <w:rsid w:val="00C6333D"/>
    <w:rsid w:val="00D510B7"/>
    <w:rsid w:val="00D55306"/>
    <w:rsid w:val="00DC0413"/>
    <w:rsid w:val="00DD46E6"/>
    <w:rsid w:val="00E07045"/>
    <w:rsid w:val="00E151F4"/>
    <w:rsid w:val="00E37F24"/>
    <w:rsid w:val="00EA26C2"/>
    <w:rsid w:val="00F2578C"/>
    <w:rsid w:val="00FB2BA3"/>
    <w:rsid w:val="361E4E60"/>
    <w:rsid w:val="7122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1098</Words>
  <Characters>1170</Characters>
  <Lines>8</Lines>
  <Paragraphs>2</Paragraphs>
  <TotalTime>184</TotalTime>
  <ScaleCrop>false</ScaleCrop>
  <LinksUpToDate>false</LinksUpToDate>
  <CharactersWithSpaces>1171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2021-01-22T00:15:00Z</dcterms:created>
  <dc:creator>User</dc:creator>
  <cp:lastModifiedBy>Esperanza</cp:lastModifiedBy>
  <cp:lastPrinted>2021-11-01T07:35:00Z</cp:lastPrinted>
  <dcterms:modified xsi:type="dcterms:W3CDTF">2024-11-27T09:34:35Z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A329D5D385FF4730956F07D0CFC49375_12</vt:lpwstr>
  </property>
</Properties>
</file>