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中国伊斯兰教协会2025</w:t>
      </w:r>
      <w:r>
        <w:rPr>
          <w:rFonts w:ascii="Times New Roman" w:hAnsi="Times New Roman" w:eastAsia="方正小标宋简体" w:cs="Times New Roman"/>
          <w:sz w:val="44"/>
          <w:szCs w:val="44"/>
        </w:rPr>
        <w:t>年度公开招聘</w:t>
      </w:r>
      <w:bookmarkStart w:id="0" w:name="_Hlk117005738"/>
      <w:r>
        <w:rPr>
          <w:rFonts w:hint="eastAsia" w:ascii="Times New Roman" w:hAnsi="Times New Roman" w:eastAsia="方正小标宋简体" w:cs="Times New Roman"/>
          <w:sz w:val="44"/>
          <w:szCs w:val="44"/>
        </w:rPr>
        <w:t>应届高校毕业生</w:t>
      </w:r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  <w:bookmarkEnd w:id="1"/>
    </w:p>
    <w:p>
      <w:pPr>
        <w:overflowPunct w:val="0"/>
        <w:spacing w:line="460" w:lineRule="exact"/>
        <w:jc w:val="center"/>
        <w:rPr>
          <w:rFonts w:ascii="Times New Roman" w:hAnsi="Times New Roman" w:eastAsia="方正小标宋简体" w:cs="Times New Roman"/>
          <w:sz w:val="20"/>
          <w:szCs w:val="20"/>
        </w:rPr>
      </w:pPr>
    </w:p>
    <w:tbl>
      <w:tblPr>
        <w:tblStyle w:val="1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095"/>
        <w:gridCol w:w="1088"/>
        <w:gridCol w:w="2268"/>
        <w:gridCol w:w="850"/>
        <w:gridCol w:w="1276"/>
        <w:gridCol w:w="2410"/>
        <w:gridCol w:w="992"/>
        <w:gridCol w:w="1417"/>
        <w:gridCol w:w="1134"/>
        <w:gridCol w:w="1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要求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邮箱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咨询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电话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中国伊斯兰教协会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办公室</w:t>
            </w:r>
          </w:p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文秘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从事办公室文稿起草、会议组织、档案管理、日常行政事务处理等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研究生：宗教学（010107）、民族学（030401）、中国语言文学（0501）、新闻学（050301）、行政管理（120401）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京外</w:t>
            </w:r>
          </w:p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生源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中国伊斯兰教协会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国际部</w:t>
            </w:r>
          </w:p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英语翻译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从事来访接待和出访中的文字和口头翻译等工作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英语语言文学（050201）、英语笔译（055101）、英语口译（055102）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京外</w:t>
            </w:r>
          </w:p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生源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中国伊斯兰教协会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《中国穆斯林》编辑部编辑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从事《中国穆斯林》维吾尔文版编辑工作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中国少数民族语言文学（维吾尔语）（050104）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京外</w:t>
            </w:r>
          </w:p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生源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74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注：1.均为管理类七级职员及以下岗位。</w:t>
            </w:r>
          </w:p>
          <w:p>
            <w:pPr>
              <w:overflowPunct w:val="0"/>
              <w:spacing w:line="36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2.京内生源考生可报考符合条件的京外生源岗位。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DF"/>
    <w:rsid w:val="000A545F"/>
    <w:rsid w:val="00175CF8"/>
    <w:rsid w:val="002178DF"/>
    <w:rsid w:val="0034730A"/>
    <w:rsid w:val="00636E52"/>
    <w:rsid w:val="00E15AE4"/>
    <w:rsid w:val="00EF1CBC"/>
    <w:rsid w:val="00EF4AB0"/>
    <w:rsid w:val="00F40B54"/>
    <w:rsid w:val="FF3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2024-12-18T18:19:00Z</dcterms:created>
  <dc:creator>DELL</dc:creator>
  <cp:lastModifiedBy>admin</cp:lastModifiedBy>
  <dcterms:modified xsi:type="dcterms:W3CDTF">2024-12-20T19:38:14Z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