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jc w:val="center"/>
        <w:rPr>
          <w:rFonts w:hint="eastAsia" w:ascii="仿宋" w:hAnsi="仿宋" w:eastAsia="仿宋" w:cs="宋体"/>
          <w:kern w:val="0"/>
          <w:sz w:val="44"/>
          <w:szCs w:val="44"/>
        </w:rPr>
      </w:pPr>
      <w:r>
        <w:rPr>
          <w:rFonts w:hint="eastAsia" w:ascii="仿宋" w:hAnsi="仿宋" w:eastAsia="仿宋" w:cs="宋体"/>
          <w:kern w:val="0"/>
          <w:sz w:val="44"/>
          <w:szCs w:val="44"/>
        </w:rPr>
        <w:t>菏泽市中心血站2024年度公开招聘工作人员岗位条件汇总表</w:t>
      </w:r>
    </w:p>
    <w:tbl>
      <w:tblPr>
        <w:tblStyle w:val="5"/>
        <w:tblW w:w="13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813"/>
        <w:gridCol w:w="675"/>
        <w:gridCol w:w="912"/>
        <w:gridCol w:w="625"/>
        <w:gridCol w:w="925"/>
        <w:gridCol w:w="1063"/>
        <w:gridCol w:w="1374"/>
        <w:gridCol w:w="2388"/>
        <w:gridCol w:w="663"/>
        <w:gridCol w:w="1287"/>
        <w:gridCol w:w="140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其他条件要求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开考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比例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笔试和面试成绩比例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咨询电话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专业技术岗位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初级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体检医师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</w:rPr>
              <w:t>A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3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大学本科及以上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临床医学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应届毕业生（2022年到2024年未落实工作单位的高校毕业生），年龄不超过30周岁。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</w:rPr>
              <w:t>1:1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0530-5198600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急需紧缺岗位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专业技术岗位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初级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体检医师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大学本科及以上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临床医学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取得医师资格证书，年龄不超过35周岁，取得中级及以上专业技术资格的可放宽至40周岁。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</w:rPr>
              <w:t>1:1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0530-5198600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急需紧缺岗位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专业技术岗位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初级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采血护士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大学本科及以上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护理学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须具备护士资格证书或通过执业资格考试；年龄一般不超过30周岁。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1:3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</w:rPr>
              <w:t>1:1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0530-5198600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一般岗位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专业技术岗位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初级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检验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大学本科及以上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医学检验学或医学检验技术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应届毕业生（2022年到2024年未落实工作单位的高校毕业生），年龄不超过30周岁。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1:3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</w:rPr>
              <w:t>1:1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0530-5198600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一般岗位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专业技术岗位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初级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财务管理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大学本科及以上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会计学、财务管理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应届毕业生（2022年到2024年未落实工作单位的高校毕业生），年龄不超过30周岁。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1:3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</w:rPr>
              <w:t>1:1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0530-5198600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一般岗位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专业技术岗位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初级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信息技术岗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大学本科及以上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计算机科学与技术、电子与计算机工程、软件工程、网络工程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年龄一般不超过30周岁。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1:3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</w:rPr>
              <w:t>1:1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0530-5198600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bidi="ar"/>
              </w:rPr>
              <w:t>一般岗位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8599D"/>
    <w:rsid w:val="18B8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潮州市湘桥区机关及下属单位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2024-12-25T08:55:00Z</dcterms:created>
  <dc:creator>Administrator</dc:creator>
  <cp:lastModifiedBy>Administrator</cp:lastModifiedBy>
  <dcterms:modified xsi:type="dcterms:W3CDTF">2024-12-25T08:56:09Z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