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left"/>
        <w:textAlignment w:val="auto"/>
        <w:outlineLvl w:val="0"/>
        <w:rPr>
          <w:rFonts w:hint="eastAsia" w:ascii="Times New Roman" w:hAnsi="Times New Roman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u w:val="none"/>
          <w:lang w:val="en-US" w:eastAsia="zh-CN"/>
        </w:rPr>
        <w:t>1</w:t>
      </w:r>
    </w:p>
    <w:p>
      <w:pPr>
        <w:spacing w:after="157" w:afterLines="5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漯河市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交通运输局所属事业单位人才引进计划表</w:t>
      </w:r>
    </w:p>
    <w:tbl>
      <w:tblPr>
        <w:tblStyle w:val="5"/>
        <w:tblW w:w="12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750"/>
        <w:gridCol w:w="3240"/>
        <w:gridCol w:w="1665"/>
        <w:gridCol w:w="201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用人单位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引进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eastAsia="zh-CN"/>
              </w:rPr>
            </w:pPr>
            <w:r>
              <w:rPr>
                <w:rFonts w:hint="eastAsia" w:eastAsia="华文中宋" w:cs="Times New Roman"/>
                <w:szCs w:val="21"/>
                <w:lang w:eastAsia="zh-CN"/>
              </w:rPr>
              <w:t>人数</w:t>
            </w:r>
          </w:p>
        </w:tc>
        <w:tc>
          <w:tcPr>
            <w:tcW w:w="94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年龄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学历学位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专业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专业技术资格/职称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9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漯河</w:t>
            </w:r>
            <w:r>
              <w:rPr>
                <w:rFonts w:hint="eastAsia" w:eastAsia="华文中宋"/>
                <w:szCs w:val="21"/>
              </w:rPr>
              <w:t>市交通运输综合行政执法支队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硕士研究生学历为1989年1月1日及以后出生</w:t>
            </w:r>
            <w:r>
              <w:rPr>
                <w:rFonts w:hint="eastAsia" w:ascii="Times New Roman" w:hAnsi="Times New Roman" w:eastAsia="华文中宋" w:cs="Times New Roman"/>
                <w:szCs w:val="21"/>
              </w:rPr>
              <w:t>，博士和副高级职称</w:t>
            </w: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为1979年1月1日及以后出生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/>
                <w:szCs w:val="21"/>
              </w:rPr>
              <w:t>硕士研究生及以上学历学位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eastAsia="华文中宋"/>
                <w:sz w:val="21"/>
                <w:szCs w:val="21"/>
                <w:lang w:val="en-US" w:eastAsia="zh-CN"/>
              </w:rPr>
            </w:pPr>
            <w:r>
              <w:rPr>
                <w:rFonts w:hint="eastAsia" w:eastAsia="华文中宋"/>
                <w:sz w:val="21"/>
                <w:szCs w:val="21"/>
              </w:rPr>
              <w:t>计算机科学与技术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/>
                <w:szCs w:val="21"/>
              </w:rPr>
              <w:t>最低服务期3年（含试用期）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9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漯河</w:t>
            </w:r>
            <w:r>
              <w:rPr>
                <w:rFonts w:hint="eastAsia" w:eastAsia="华文中宋"/>
                <w:szCs w:val="21"/>
              </w:rPr>
              <w:t>市交通运输综合行政执法支队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硕士研究生学历为1989年1月1日及以后出生</w:t>
            </w:r>
            <w:r>
              <w:rPr>
                <w:rFonts w:hint="eastAsia" w:ascii="Times New Roman" w:hAnsi="Times New Roman" w:eastAsia="华文中宋" w:cs="Times New Roman"/>
                <w:szCs w:val="21"/>
              </w:rPr>
              <w:t>，博士和副高级职称</w:t>
            </w: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为1979年1月1日及以后出生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/>
                <w:szCs w:val="21"/>
              </w:rPr>
              <w:t>硕士研究生及以上学历学位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eastAsia="华文中宋"/>
                <w:sz w:val="21"/>
                <w:szCs w:val="21"/>
                <w:lang w:val="en-US" w:eastAsia="zh-CN"/>
              </w:rPr>
            </w:pPr>
            <w:r>
              <w:rPr>
                <w:rFonts w:hint="eastAsia" w:eastAsia="华文中宋"/>
                <w:sz w:val="21"/>
                <w:szCs w:val="21"/>
              </w:rPr>
              <w:t>交通运输工程</w:t>
            </w:r>
          </w:p>
          <w:p>
            <w:pPr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eastAsia="华文中宋"/>
                <w:sz w:val="21"/>
                <w:szCs w:val="21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/>
                <w:szCs w:val="21"/>
              </w:rPr>
              <w:t>最低服务期3年（含试用期）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9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漯河</w:t>
            </w:r>
            <w:r>
              <w:rPr>
                <w:rFonts w:hint="eastAsia" w:eastAsia="华文中宋"/>
                <w:szCs w:val="21"/>
              </w:rPr>
              <w:t>市交通运输综合行政执法支队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硕士研究生学历为1989年1月1日及以后出生</w:t>
            </w:r>
            <w:r>
              <w:rPr>
                <w:rFonts w:hint="eastAsia" w:ascii="Times New Roman" w:hAnsi="Times New Roman" w:eastAsia="华文中宋" w:cs="Times New Roman"/>
                <w:szCs w:val="21"/>
              </w:rPr>
              <w:t>，博士和副高级职称</w:t>
            </w: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为1979年1月1日及以后出生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/>
                <w:szCs w:val="21"/>
              </w:rPr>
              <w:t>硕士研究生及以上学历学位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eastAsia="华文中宋"/>
                <w:sz w:val="21"/>
                <w:szCs w:val="21"/>
                <w:lang w:val="en-US" w:eastAsia="zh-CN"/>
              </w:rPr>
            </w:pPr>
            <w:r>
              <w:rPr>
                <w:rFonts w:hint="eastAsia" w:eastAsia="华文中宋"/>
                <w:sz w:val="21"/>
                <w:szCs w:val="21"/>
              </w:rPr>
              <w:t>法律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/>
                <w:szCs w:val="21"/>
              </w:rPr>
              <w:t>最低服务期3年（含试用期）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9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漯河</w:t>
            </w:r>
            <w:r>
              <w:rPr>
                <w:rFonts w:hint="eastAsia" w:eastAsia="华文中宋"/>
                <w:szCs w:val="21"/>
              </w:rPr>
              <w:t>市</w:t>
            </w:r>
            <w:r>
              <w:rPr>
                <w:rFonts w:hint="eastAsia" w:eastAsia="华文中宋"/>
                <w:szCs w:val="21"/>
                <w:lang w:eastAsia="zh-CN"/>
              </w:rPr>
              <w:t>道路运输服务中心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/>
                <w:szCs w:val="21"/>
              </w:rPr>
              <w:t>１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硕士研究生学历为1989年1月1日及以后出生</w:t>
            </w:r>
            <w:r>
              <w:rPr>
                <w:rFonts w:hint="eastAsia" w:ascii="Times New Roman" w:hAnsi="Times New Roman" w:eastAsia="华文中宋" w:cs="Times New Roman"/>
                <w:szCs w:val="21"/>
              </w:rPr>
              <w:t>，博士和副高级职称</w:t>
            </w: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为1979年1月1日及以后出生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/>
                <w:szCs w:val="21"/>
              </w:rPr>
              <w:t>硕士研究生及以上学历学位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/>
                <w:szCs w:val="21"/>
                <w:lang w:eastAsia="zh-CN"/>
              </w:rPr>
              <w:t>物流工程与管理专业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/>
                <w:szCs w:val="21"/>
              </w:rPr>
              <w:t>最低服务期3年（含试用期）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left"/>
        <w:textAlignment w:val="auto"/>
        <w:outlineLvl w:val="0"/>
        <w:rPr>
          <w:rFonts w:hint="eastAsia" w:ascii="Times New Roman" w:hAnsi="Times New Roman" w:eastAsia="黑体" w:cs="黑体"/>
          <w:color w:val="auto"/>
          <w:sz w:val="32"/>
          <w:szCs w:val="32"/>
          <w:u w:val="none"/>
          <w:lang w:eastAsia="zh-CN"/>
        </w:rPr>
        <w:sectPr>
          <w:footerReference r:id="rId3" w:type="default"/>
          <w:pgSz w:w="16838" w:h="11906" w:orient="landscape"/>
          <w:pgMar w:top="1587" w:right="1984" w:bottom="1474" w:left="2098" w:header="851" w:footer="992" w:gutter="0"/>
          <w:pgNumType w:fmt="decimal"/>
          <w:cols w:space="0" w:num="1"/>
          <w:rtlGutter w:val="0"/>
          <w:docGrid w:type="lines" w:linePitch="315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  <w:u w:val="none"/>
        </w:rPr>
      </w:pPr>
      <w:bookmarkStart w:id="0" w:name="_GoBack"/>
      <w:bookmarkEnd w:id="0"/>
    </w:p>
    <w:sectPr>
      <w:pgSz w:w="11906" w:h="16838"/>
      <w:pgMar w:top="1984" w:right="1474" w:bottom="2098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B1CE1"/>
    <w:rsid w:val="032D746E"/>
    <w:rsid w:val="05EE26A9"/>
    <w:rsid w:val="064468CE"/>
    <w:rsid w:val="1B0953B1"/>
    <w:rsid w:val="33D924CF"/>
    <w:rsid w:val="35EE67B3"/>
    <w:rsid w:val="3F1FC481"/>
    <w:rsid w:val="49ED6DD8"/>
    <w:rsid w:val="5BFB1CE1"/>
    <w:rsid w:val="5EFFE458"/>
    <w:rsid w:val="62F36A83"/>
    <w:rsid w:val="66337DD5"/>
    <w:rsid w:val="66574474"/>
    <w:rsid w:val="6E5471CC"/>
    <w:rsid w:val="6FA7439C"/>
    <w:rsid w:val="7D416663"/>
    <w:rsid w:val="DEDD558C"/>
    <w:rsid w:val="FFFE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pPr>
      <w:ind w:firstLine="640" w:firstLineChars="200"/>
    </w:pPr>
    <w:rPr>
      <w:rFonts w:ascii="Arial" w:hAnsi="Arial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3126</Words>
  <Characters>3417</Characters>
  <Lines>0</Lines>
  <Paragraphs>0</Paragraphs>
  <TotalTime>24</TotalTime>
  <ScaleCrop>false</ScaleCrop>
  <LinksUpToDate>false</LinksUpToDate>
  <CharactersWithSpaces>3621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2024-12-13T19:25:00Z</dcterms:created>
  <dc:creator>kylin</dc:creator>
  <cp:lastModifiedBy>kylin</cp:lastModifiedBy>
  <cp:lastPrinted>2024-12-24T13:20:00Z</cp:lastPrinted>
  <dcterms:modified xsi:type="dcterms:W3CDTF">2024-12-26T17:32:58Z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AD746B2E2697EFDECA226D679028B8F5</vt:lpwstr>
  </property>
  <property fmtid="{D5CDD505-2E9C-101B-9397-08002B2CF9AE}" pid="4" name="KSOTemplateDocerSaveRecord">
    <vt:lpwstr>eyJoZGlkIjoiN2U1NGNkZmZiMjkzNDk2MDQxMWI2MTA1MTdjNDFmOGEiLCJ1c2VySWQiOiI4MzA1NTA5ODEifQ==</vt:lpwstr>
  </property>
</Properties>
</file>