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E21A3">
      <w:pPr>
        <w:spacing w:after="157" w:afterLines="50"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567C14CD">
      <w:pPr>
        <w:spacing w:after="157" w:afterLines="50"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漯河市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教育局所属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事业单位人才引进计划表</w:t>
      </w:r>
    </w:p>
    <w:tbl>
      <w:tblPr>
        <w:tblStyle w:val="3"/>
        <w:tblW w:w="12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804"/>
        <w:gridCol w:w="1225"/>
        <w:gridCol w:w="1381"/>
        <w:gridCol w:w="2109"/>
        <w:gridCol w:w="1550"/>
        <w:gridCol w:w="2953"/>
      </w:tblGrid>
      <w:tr w14:paraId="2109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5" w:type="dxa"/>
            <w:vMerge w:val="restart"/>
            <w:noWrap w:val="0"/>
            <w:vAlign w:val="center"/>
          </w:tcPr>
          <w:p w14:paraId="5FC443AE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用人单位</w:t>
            </w:r>
          </w:p>
        </w:tc>
        <w:tc>
          <w:tcPr>
            <w:tcW w:w="804" w:type="dxa"/>
            <w:vMerge w:val="restart"/>
            <w:noWrap w:val="0"/>
            <w:vAlign w:val="center"/>
          </w:tcPr>
          <w:p w14:paraId="4F3CD0AE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引进</w:t>
            </w:r>
          </w:p>
          <w:p w14:paraId="56CED4C5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计划</w:t>
            </w:r>
          </w:p>
        </w:tc>
        <w:tc>
          <w:tcPr>
            <w:tcW w:w="9218" w:type="dxa"/>
            <w:gridSpan w:val="5"/>
            <w:noWrap w:val="0"/>
            <w:vAlign w:val="center"/>
          </w:tcPr>
          <w:p w14:paraId="25E98FDA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资格条件</w:t>
            </w:r>
          </w:p>
        </w:tc>
      </w:tr>
      <w:tr w14:paraId="39E35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65" w:type="dxa"/>
            <w:vMerge w:val="continue"/>
            <w:noWrap w:val="0"/>
            <w:vAlign w:val="center"/>
          </w:tcPr>
          <w:p w14:paraId="1F145955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6A26F3A6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4CAC7D1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年龄</w:t>
            </w:r>
          </w:p>
        </w:tc>
        <w:tc>
          <w:tcPr>
            <w:tcW w:w="1381" w:type="dxa"/>
            <w:noWrap w:val="0"/>
            <w:vAlign w:val="center"/>
          </w:tcPr>
          <w:p w14:paraId="6A162D93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学历学</w:t>
            </w:r>
            <w:bookmarkStart w:id="0" w:name="_GoBack"/>
            <w:bookmarkEnd w:id="0"/>
            <w:r>
              <w:rPr>
                <w:rFonts w:hint="default" w:ascii="Times New Roman" w:hAnsi="Times New Roman" w:eastAsia="华文中宋" w:cs="Times New Roman"/>
                <w:szCs w:val="21"/>
              </w:rPr>
              <w:t>位</w:t>
            </w:r>
          </w:p>
        </w:tc>
        <w:tc>
          <w:tcPr>
            <w:tcW w:w="2109" w:type="dxa"/>
            <w:noWrap w:val="0"/>
            <w:vAlign w:val="center"/>
          </w:tcPr>
          <w:p w14:paraId="51ED9F42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专业</w:t>
            </w:r>
          </w:p>
        </w:tc>
        <w:tc>
          <w:tcPr>
            <w:tcW w:w="1550" w:type="dxa"/>
            <w:noWrap w:val="0"/>
            <w:vAlign w:val="center"/>
          </w:tcPr>
          <w:p w14:paraId="6A2FDA56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专业技术资格/职称</w:t>
            </w:r>
          </w:p>
        </w:tc>
        <w:tc>
          <w:tcPr>
            <w:tcW w:w="2953" w:type="dxa"/>
            <w:noWrap w:val="0"/>
            <w:vAlign w:val="center"/>
          </w:tcPr>
          <w:p w14:paraId="352C9892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szCs w:val="21"/>
              </w:rPr>
            </w:pPr>
            <w:r>
              <w:rPr>
                <w:rFonts w:hint="default" w:ascii="Times New Roman" w:hAnsi="Times New Roman" w:eastAsia="华文中宋" w:cs="Times New Roman"/>
                <w:szCs w:val="21"/>
              </w:rPr>
              <w:t>其他要求</w:t>
            </w:r>
          </w:p>
        </w:tc>
      </w:tr>
      <w:tr w14:paraId="3F8D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265" w:type="dxa"/>
            <w:vMerge w:val="restart"/>
            <w:noWrap w:val="0"/>
            <w:vAlign w:val="center"/>
          </w:tcPr>
          <w:p w14:paraId="733A66BF">
            <w:pPr>
              <w:spacing w:line="240" w:lineRule="exact"/>
              <w:jc w:val="center"/>
              <w:rPr>
                <w:rFonts w:hint="eastAsia" w:ascii="Times New Roman" w:hAnsi="Times New Roman" w:eastAsia="华文中宋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漯河市体育运动学校</w:t>
            </w:r>
          </w:p>
        </w:tc>
        <w:tc>
          <w:tcPr>
            <w:tcW w:w="804" w:type="dxa"/>
            <w:noWrap w:val="0"/>
            <w:vAlign w:val="center"/>
          </w:tcPr>
          <w:p w14:paraId="1F733B7E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1225" w:type="dxa"/>
            <w:vMerge w:val="restart"/>
            <w:noWrap w:val="0"/>
            <w:vAlign w:val="center"/>
          </w:tcPr>
          <w:p w14:paraId="1C0D8F84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 w:val="0"/>
                <w:szCs w:val="21"/>
                <w:lang w:val="en-US" w:eastAsia="zh-CN"/>
              </w:rPr>
              <w:t>本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科30周岁以下、硕士35周岁以下、博士和副高级职称年龄放宽至45周岁及以下</w:t>
            </w:r>
          </w:p>
        </w:tc>
        <w:tc>
          <w:tcPr>
            <w:tcW w:w="1381" w:type="dxa"/>
            <w:vMerge w:val="restart"/>
            <w:noWrap w:val="0"/>
            <w:vAlign w:val="center"/>
          </w:tcPr>
          <w:p w14:paraId="742E6EE5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硕士研究生或</w:t>
            </w:r>
            <w:r>
              <w:rPr>
                <w:rFonts w:hint="eastAsia"/>
                <w:b w:val="0"/>
                <w:bCs w:val="0"/>
              </w:rPr>
              <w:t>“双一流”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大学本科学士学位</w:t>
            </w:r>
            <w:r>
              <w:rPr>
                <w:rFonts w:hint="eastAsia"/>
                <w:b w:val="0"/>
                <w:bCs w:val="0"/>
              </w:rPr>
              <w:t>及以上</w:t>
            </w:r>
          </w:p>
        </w:tc>
        <w:tc>
          <w:tcPr>
            <w:tcW w:w="2109" w:type="dxa"/>
            <w:noWrap w:val="0"/>
            <w:vAlign w:val="center"/>
          </w:tcPr>
          <w:p w14:paraId="077F9CB4">
            <w:pPr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政治学</w:t>
            </w:r>
          </w:p>
        </w:tc>
        <w:tc>
          <w:tcPr>
            <w:tcW w:w="1550" w:type="dxa"/>
            <w:noWrap w:val="0"/>
            <w:vAlign w:val="center"/>
          </w:tcPr>
          <w:p w14:paraId="730086B6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高中政治教师资格证</w:t>
            </w:r>
          </w:p>
        </w:tc>
        <w:tc>
          <w:tcPr>
            <w:tcW w:w="2953" w:type="dxa"/>
            <w:noWrap w:val="0"/>
            <w:vAlign w:val="center"/>
          </w:tcPr>
          <w:p w14:paraId="3C809040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最低服务期三年（含试用期）</w:t>
            </w:r>
          </w:p>
        </w:tc>
      </w:tr>
      <w:tr w14:paraId="57E6F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2265" w:type="dxa"/>
            <w:vMerge w:val="continue"/>
            <w:noWrap w:val="0"/>
            <w:vAlign w:val="center"/>
          </w:tcPr>
          <w:p w14:paraId="50A36702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Cs w:val="21"/>
              </w:rPr>
            </w:pPr>
          </w:p>
        </w:tc>
        <w:tc>
          <w:tcPr>
            <w:tcW w:w="804" w:type="dxa"/>
            <w:noWrap w:val="0"/>
            <w:vAlign w:val="center"/>
          </w:tcPr>
          <w:p w14:paraId="2082D290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 w:val="0"/>
                <w:szCs w:val="21"/>
                <w:lang w:val="en-US" w:eastAsia="zh-CN"/>
              </w:rPr>
              <w:t>1</w:t>
            </w:r>
          </w:p>
        </w:tc>
        <w:tc>
          <w:tcPr>
            <w:tcW w:w="1225" w:type="dxa"/>
            <w:vMerge w:val="continue"/>
            <w:noWrap w:val="0"/>
            <w:vAlign w:val="center"/>
          </w:tcPr>
          <w:p w14:paraId="727234B6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Cs w:val="21"/>
              </w:rPr>
            </w:pPr>
          </w:p>
        </w:tc>
        <w:tc>
          <w:tcPr>
            <w:tcW w:w="1381" w:type="dxa"/>
            <w:vMerge w:val="continue"/>
            <w:noWrap w:val="0"/>
            <w:vAlign w:val="center"/>
          </w:tcPr>
          <w:p w14:paraId="542BC67B">
            <w:pPr>
              <w:spacing w:line="24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 w:val="0"/>
                <w:szCs w:val="21"/>
              </w:rPr>
            </w:pPr>
          </w:p>
        </w:tc>
        <w:tc>
          <w:tcPr>
            <w:tcW w:w="2109" w:type="dxa"/>
            <w:noWrap w:val="0"/>
            <w:vAlign w:val="center"/>
          </w:tcPr>
          <w:p w14:paraId="6C8EB9D2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体育教育、运动训练</w:t>
            </w:r>
          </w:p>
        </w:tc>
        <w:tc>
          <w:tcPr>
            <w:tcW w:w="1550" w:type="dxa"/>
            <w:noWrap w:val="0"/>
            <w:vAlign w:val="center"/>
          </w:tcPr>
          <w:p w14:paraId="1D4F82A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无</w:t>
            </w:r>
          </w:p>
        </w:tc>
        <w:tc>
          <w:tcPr>
            <w:tcW w:w="2953" w:type="dxa"/>
            <w:noWrap w:val="0"/>
            <w:vAlign w:val="center"/>
          </w:tcPr>
          <w:p w14:paraId="625AF242">
            <w:pPr>
              <w:spacing w:line="240" w:lineRule="exact"/>
              <w:jc w:val="left"/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1.海外毕业生要求QS世界大学综合排名前200名具有学历学位的硕士研究生</w:t>
            </w:r>
          </w:p>
          <w:p w14:paraId="43989EFA">
            <w:pPr>
              <w:spacing w:line="24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lang w:val="en-US" w:eastAsia="zh-CN"/>
              </w:rPr>
              <w:t>2.最低服务期三年（含试用期）</w:t>
            </w:r>
          </w:p>
        </w:tc>
      </w:tr>
    </w:tbl>
    <w:p w14:paraId="7ADA007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1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2024-12-27T03:53:50Z</dcterms:created>
  <dc:creator>Administrator</dc:creator>
  <cp:lastModifiedBy>最近的遥远</cp:lastModifiedBy>
  <dcterms:modified xsi:type="dcterms:W3CDTF">2024-12-27T03:54:08Z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eyJoZGlkIjoiMjYzZjE4ZDZhMWJjNTkyNmE1NjFkZmFiZDUyYWMxMjQiLCJ1c2VySWQiOiI4ODUxMzE4OTgifQ==</vt:lpwstr>
  </property>
  <property fmtid="{D5CDD505-2E9C-101B-9397-08002B2CF9AE}" pid="4" name="ICV">
    <vt:lpwstr>809E64ECC28B4AB892587A428CCB7A60_12</vt:lpwstr>
  </property>
</Properties>
</file>