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tbl>
      <w:tblPr>
        <w:tblStyle w:val="3"/>
        <w:tblpPr w:leftFromText="180" w:rightFromText="180" w:vertAnchor="page" w:horzAnchor="page" w:tblpX="1405" w:tblpY="4578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180"/>
        <w:gridCol w:w="1710"/>
        <w:gridCol w:w="1455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科目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25岁以下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26－30岁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31－35岁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  <w:highlight w:val="none"/>
              </w:rPr>
              <w:t>俯卧撑（次/分）男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28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26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1000米跑男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3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’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55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”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4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’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15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”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4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’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25</w:t>
            </w:r>
            <w:r>
              <w:rPr>
                <w:rFonts w:ascii="宋体" w:hAnsi="宋体" w:cs="宋体"/>
                <w:sz w:val="28"/>
                <w:szCs w:val="28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立定跳远男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2.37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2.33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2.29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黑龙江省公务员考试公检法司等相关部门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特殊职位的体能测试项目和标准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OGY1ZWM4NGYzZGZjNmFiYzAwYWQ1OGRiZGY2MDYifQ=="/>
  </w:docVars>
  <w:rsids>
    <w:rsidRoot w:val="00000000"/>
    <w:rsid w:val="4AF84C20"/>
    <w:rsid w:val="52656369"/>
    <w:rsid w:val="60D82D3B"/>
    <w:rsid w:val="6A953997"/>
    <w:rsid w:val="7C0C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170</Characters>
  <Lines>0</Lines>
  <Paragraphs>0</Paragraphs>
  <TotalTime>0</TotalTime>
  <ScaleCrop>false</ScaleCrop>
  <LinksUpToDate>false</LinksUpToDate>
  <CharactersWithSpaces>171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2023-07-06T01:11:00Z</dcterms:created>
  <dc:creator>Administrator</dc:creator>
  <cp:lastModifiedBy>Administrator</cp:lastModifiedBy>
  <cp:lastPrinted>2024-12-25T00:48:33Z</cp:lastPrinted>
  <dcterms:modified xsi:type="dcterms:W3CDTF">2024-12-25T05:40:07Z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  <property fmtid="{D5CDD505-2E9C-101B-9397-08002B2CF9AE}" pid="3" name="ICV">
    <vt:lpwstr>3BA624C0D8F64C76937421CC3E6A663D_12</vt:lpwstr>
  </property>
</Properties>
</file>