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96" w:type="dxa"/>
        <w:tblLook w:val="04A0" w:firstRow="1" w:lastRow="0" w:firstColumn="1" w:lastColumn="0" w:noHBand="0" w:noVBand="1"/>
      </w:tblPr>
      <w:tblGrid>
        <w:gridCol w:w="709"/>
        <w:gridCol w:w="1418"/>
        <w:gridCol w:w="708"/>
        <w:gridCol w:w="1276"/>
        <w:gridCol w:w="709"/>
        <w:gridCol w:w="1276"/>
        <w:gridCol w:w="708"/>
        <w:gridCol w:w="709"/>
        <w:gridCol w:w="1276"/>
        <w:gridCol w:w="2126"/>
        <w:gridCol w:w="992"/>
        <w:gridCol w:w="1413"/>
        <w:gridCol w:w="1276"/>
      </w:tblGrid>
      <w:tr w:rsidR="007C51FD" w:rsidRPr="0063676E" w14:paraId="412D0866" w14:textId="77777777" w:rsidTr="00AB3F09">
        <w:trPr>
          <w:trHeight w:val="900"/>
        </w:trPr>
        <w:tc>
          <w:tcPr>
            <w:tcW w:w="145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79BD" w14:textId="3544DED7" w:rsidR="007C51FD" w:rsidRPr="0063676E" w:rsidRDefault="007C51FD" w:rsidP="002145BA">
            <w:pPr>
              <w:widowControl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盐城广播电视总台</w:t>
            </w:r>
            <w:r w:rsidRPr="007C51FD"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  <w:t>202</w:t>
            </w:r>
            <w:r w:rsidR="00426118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5</w:t>
            </w:r>
            <w:r w:rsidRPr="007C51FD"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  <w:t>年公开招聘工作人员岗位表</w:t>
            </w:r>
          </w:p>
        </w:tc>
      </w:tr>
      <w:tr w:rsidR="00241322" w:rsidRPr="0063676E" w14:paraId="100F6F3A" w14:textId="77777777" w:rsidTr="007E4763">
        <w:trPr>
          <w:trHeight w:val="122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087E" w14:textId="77777777" w:rsidR="007C51FD" w:rsidRPr="0063676E" w:rsidRDefault="007C51FD" w:rsidP="002145BA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C901" w14:textId="77777777" w:rsidR="007C51FD" w:rsidRPr="0063676E" w:rsidRDefault="007C51FD" w:rsidP="002145B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EF53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1353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EA1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7A69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D268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A577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9D38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6921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CD29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843F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435F" w14:textId="77777777" w:rsidR="007C51FD" w:rsidRPr="0063676E" w:rsidRDefault="007C51FD" w:rsidP="002145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322" w:rsidRPr="00E51DF9" w14:paraId="22AE3452" w14:textId="77777777" w:rsidTr="007E4763">
        <w:trPr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C422" w14:textId="77777777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1CD" w14:textId="4A32AD57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D379" w14:textId="4520A235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B1DB" w14:textId="3EF8148C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F11" w14:textId="5ED5A955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46A" w14:textId="05C35D24" w:rsidR="007C51FD" w:rsidRPr="00E51DF9" w:rsidRDefault="007C51FD" w:rsidP="00241322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40F" w14:textId="17A72E8E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D37" w14:textId="4CC8041D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开考比例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1AE" w14:textId="2471CF8D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B416" w14:textId="79D2F732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DD9" w14:textId="0ED0005A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96BE" w14:textId="725B954D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考试形式及所占比例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D79C" w14:textId="157C6724" w:rsidR="007C51FD" w:rsidRPr="00E51DF9" w:rsidRDefault="007C51FD" w:rsidP="007C51FD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241322" w:rsidRPr="00E51DF9" w14:paraId="25400EB4" w14:textId="77777777" w:rsidTr="007E4763">
        <w:trPr>
          <w:trHeight w:val="17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D8E" w14:textId="77777777" w:rsidR="007C51FD" w:rsidRPr="00E51DF9" w:rsidRDefault="007C51FD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1DF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2A2A" w14:textId="77777777" w:rsidR="007C51FD" w:rsidRPr="00E51DF9" w:rsidRDefault="007C51FD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盐城广播电视总台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556" w14:textId="5CFA6110" w:rsidR="007C51FD" w:rsidRPr="00E51DF9" w:rsidRDefault="007C51FD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差额拨款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32E" w14:textId="58755FCB" w:rsidR="007C51FD" w:rsidRPr="00E51DF9" w:rsidRDefault="000974F4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融媒</w:t>
            </w:r>
            <w:r w:rsidR="00D95E5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体</w:t>
            </w:r>
            <w:proofErr w:type="gramEnd"/>
            <w:r w:rsidR="0042611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记者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4D9E" w14:textId="0DE6480C" w:rsidR="007C51FD" w:rsidRPr="00E51DF9" w:rsidRDefault="00426118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137" w14:textId="77777777" w:rsidR="007C51FD" w:rsidRPr="00E51DF9" w:rsidRDefault="007C51FD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1D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B5F" w14:textId="39B4E043" w:rsidR="007C51FD" w:rsidRPr="00E51DF9" w:rsidRDefault="00426118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70A" w14:textId="4DBFB5FC" w:rsidR="007C51FD" w:rsidRPr="00E51DF9" w:rsidRDefault="007C51FD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1：3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0D9" w14:textId="4A28FFDF" w:rsidR="007C51FD" w:rsidRPr="00E51DF9" w:rsidRDefault="007C51FD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本科及以上学历，取得相应学位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40BD" w14:textId="50E246C6" w:rsidR="007C51FD" w:rsidRPr="00E51DF9" w:rsidRDefault="003F3836" w:rsidP="007C51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38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中文文秘类、</w:t>
            </w:r>
            <w:r w:rsidR="004261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社会政治类、</w:t>
            </w:r>
            <w:r w:rsidRPr="003F38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经济类、法律类、公共管理类</w:t>
            </w:r>
            <w:r w:rsidR="009270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4261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计算机类、</w:t>
            </w:r>
            <w:r w:rsidR="009270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636" w14:textId="4E55FA6A" w:rsidR="007C51FD" w:rsidRPr="007E4763" w:rsidRDefault="007C51FD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E42" w14:textId="0B71672E" w:rsidR="007C51FD" w:rsidRPr="00E51DF9" w:rsidRDefault="007C51FD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笔试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、面试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AB6" w14:textId="42A8936B" w:rsidR="007C51FD" w:rsidRPr="00E51DF9" w:rsidRDefault="007C51FD" w:rsidP="007C51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0515-88436057</w:t>
            </w:r>
          </w:p>
        </w:tc>
      </w:tr>
    </w:tbl>
    <w:p w14:paraId="2580C6EA" w14:textId="77777777" w:rsidR="007C51FD" w:rsidRDefault="007C51FD" w:rsidP="007C51FD">
      <w:pPr>
        <w:rPr>
          <w:rFonts w:hint="eastAsia"/>
        </w:rPr>
      </w:pPr>
    </w:p>
    <w:p w14:paraId="1FB11CF2" w14:textId="77777777" w:rsidR="007C51FD" w:rsidRPr="007C51FD" w:rsidRDefault="007C51FD" w:rsidP="007C51FD">
      <w:pPr>
        <w:rPr>
          <w:rFonts w:hint="eastAsia"/>
        </w:rPr>
      </w:pPr>
    </w:p>
    <w:sectPr w:rsidR="007C51FD" w:rsidRPr="007C51FD" w:rsidSect="007C51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DB13D" w14:textId="77777777" w:rsidR="007A2FD6" w:rsidRDefault="007A2FD6" w:rsidP="007C51FD">
      <w:pPr>
        <w:rPr>
          <w:rFonts w:hint="eastAsia"/>
        </w:rPr>
      </w:pPr>
      <w:r>
        <w:separator/>
      </w:r>
    </w:p>
  </w:endnote>
  <w:endnote w:type="continuationSeparator" w:id="0">
    <w:p w14:paraId="570C6ADA" w14:textId="77777777" w:rsidR="007A2FD6" w:rsidRDefault="007A2FD6" w:rsidP="007C51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DE300" w14:textId="77777777" w:rsidR="007A2FD6" w:rsidRDefault="007A2FD6" w:rsidP="007C51FD">
      <w:pPr>
        <w:rPr>
          <w:rFonts w:hint="eastAsia"/>
        </w:rPr>
      </w:pPr>
      <w:r>
        <w:separator/>
      </w:r>
    </w:p>
  </w:footnote>
  <w:footnote w:type="continuationSeparator" w:id="0">
    <w:p w14:paraId="76F67F64" w14:textId="77777777" w:rsidR="007A2FD6" w:rsidRDefault="007A2FD6" w:rsidP="007C51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D"/>
    <w:rsid w:val="00062B77"/>
    <w:rsid w:val="000974F4"/>
    <w:rsid w:val="000C7AB1"/>
    <w:rsid w:val="000D71F8"/>
    <w:rsid w:val="00122559"/>
    <w:rsid w:val="00125D61"/>
    <w:rsid w:val="00215698"/>
    <w:rsid w:val="00241322"/>
    <w:rsid w:val="0026499E"/>
    <w:rsid w:val="002A11E6"/>
    <w:rsid w:val="003F3836"/>
    <w:rsid w:val="00411799"/>
    <w:rsid w:val="00426118"/>
    <w:rsid w:val="004800DF"/>
    <w:rsid w:val="004B5E95"/>
    <w:rsid w:val="004B7454"/>
    <w:rsid w:val="00521791"/>
    <w:rsid w:val="00531C06"/>
    <w:rsid w:val="006071C8"/>
    <w:rsid w:val="00626C48"/>
    <w:rsid w:val="00646BDE"/>
    <w:rsid w:val="00656EF0"/>
    <w:rsid w:val="006E7F22"/>
    <w:rsid w:val="00744CB6"/>
    <w:rsid w:val="007731BA"/>
    <w:rsid w:val="007A2FD6"/>
    <w:rsid w:val="007C51FD"/>
    <w:rsid w:val="007E4763"/>
    <w:rsid w:val="008170C8"/>
    <w:rsid w:val="00891637"/>
    <w:rsid w:val="0092705A"/>
    <w:rsid w:val="009920FA"/>
    <w:rsid w:val="00993FA1"/>
    <w:rsid w:val="009948AE"/>
    <w:rsid w:val="009C56B7"/>
    <w:rsid w:val="009C6087"/>
    <w:rsid w:val="009E54D0"/>
    <w:rsid w:val="009F6CA2"/>
    <w:rsid w:val="00A15821"/>
    <w:rsid w:val="00A32529"/>
    <w:rsid w:val="00A84FE1"/>
    <w:rsid w:val="00AB3F09"/>
    <w:rsid w:val="00AB586F"/>
    <w:rsid w:val="00AD17C5"/>
    <w:rsid w:val="00C508EC"/>
    <w:rsid w:val="00C93236"/>
    <w:rsid w:val="00C93BEA"/>
    <w:rsid w:val="00CA1B69"/>
    <w:rsid w:val="00CE3957"/>
    <w:rsid w:val="00D77508"/>
    <w:rsid w:val="00D95E5D"/>
    <w:rsid w:val="00DF3625"/>
    <w:rsid w:val="00E5254C"/>
    <w:rsid w:val="00E93BEE"/>
    <w:rsid w:val="00EB4914"/>
    <w:rsid w:val="00EB4C81"/>
    <w:rsid w:val="00F36136"/>
    <w:rsid w:val="00F428B6"/>
    <w:rsid w:val="00F76E51"/>
    <w:rsid w:val="00F80D1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61A0E"/>
  <w15:chartTrackingRefBased/>
  <w15:docId w15:val="{9ECEE128-7237-4B4C-ABE3-890E56C7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F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C51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C5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莉莉 陈</dc:creator>
  <cp:keywords/>
  <dc:description/>
  <cp:lastModifiedBy>莉莉 陈</cp:lastModifiedBy>
  <cp:revision>7</cp:revision>
  <cp:lastPrinted>2024-12-27T07:23:00Z</cp:lastPrinted>
  <dcterms:created xsi:type="dcterms:W3CDTF">2024-12-26T08:51:00Z</dcterms:created>
  <dcterms:modified xsi:type="dcterms:W3CDTF">2024-12-31T08:30:00Z</dcterms:modified>
</cp:coreProperties>
</file>