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8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265"/>
        <w:gridCol w:w="870"/>
        <w:gridCol w:w="1320"/>
        <w:gridCol w:w="1770"/>
        <w:gridCol w:w="2835"/>
        <w:gridCol w:w="4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880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156" w:afterLines="50" w:line="600" w:lineRule="exact"/>
              <w:rPr>
                <w:rFonts w:asciiTheme="majorEastAsia" w:hAnsiTheme="majorEastAsia" w:eastAsiaTheme="majorEastAsia" w:cstheme="majorEastAsia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</w:rPr>
              <w:t>附件1</w:t>
            </w:r>
          </w:p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小标宋简体" w:cs="Times New Roman"/>
                <w:kern w:val="0"/>
                <w:sz w:val="36"/>
                <w:szCs w:val="36"/>
              </w:rPr>
            </w:pPr>
            <w:r>
              <w:rPr>
                <w:rFonts w:hint="eastAsia" w:ascii="Times New Roman" w:hAnsi="Times New Roman" w:eastAsia="方正小标宋简体" w:cs="Times New Roman"/>
                <w:kern w:val="0"/>
                <w:sz w:val="36"/>
                <w:szCs w:val="36"/>
              </w:rPr>
              <w:t>绍兴市卫生健康单位2025年度第一次公开招聘博士研究生、正高级专家计划表（80人）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0"/>
                <w:szCs w:val="20"/>
              </w:rPr>
              <w:t>单位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0"/>
                <w:szCs w:val="20"/>
              </w:rPr>
              <w:t>岗位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0"/>
                <w:szCs w:val="20"/>
              </w:rPr>
              <w:t>计划数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0"/>
                <w:szCs w:val="20"/>
              </w:rPr>
              <w:t>学历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0"/>
                <w:szCs w:val="20"/>
              </w:rPr>
              <w:t>学位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0"/>
                <w:szCs w:val="20"/>
              </w:rPr>
              <w:t>专业</w:t>
            </w: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0"/>
                <w:szCs w:val="20"/>
              </w:rPr>
              <w:t>其他条件和要求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7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绍兴市人民医院（46人）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骨科技术骨干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外科学、骨科学、临床医学、中医骨伤科学</w:t>
            </w: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创伤方向，正高职称，在三甲医院从事本专业工作10年及以上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泌尿外科技术骨干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外科学、临床医学</w:t>
            </w: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正高职称，在三甲医院从事本专业工作10年及以上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心脏大血管外科技术骨干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外科学、临床医学</w:t>
            </w: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正高职称，在三甲医院从事本专业工作10年及以上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产科技术骨干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妇产科学</w:t>
            </w: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正高职称，在三甲医院从事本专业工作10年及以上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小儿外科技术骨干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临床医学、儿科学、外科学</w:t>
            </w: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正高职称，在三甲医院从事本专业工作10年及以上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皮肤科技术骨干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皮肤病与性病学，外科学</w:t>
            </w: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正高职称，在三甲医院从事本专业工作10年及以上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心血管内科技术骨干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内科学、临床医学</w:t>
            </w: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正高职称，在三甲医院从事本专业工作10年及以上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消化内科技术骨干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内科学、临床医学</w:t>
            </w: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正高职称，在三甲医院从事本专业工作10年及以上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感染性疾病科技术骨干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内科学、临床医学、感染病学</w:t>
            </w: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正高职称，在三甲医院从事本专业工作10年及以上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神经内科技术骨干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内科学、临床医学、神经病学</w:t>
            </w: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介入方向，正高职称，在三甲医院从事本专,业工作10年及以上，</w:t>
            </w:r>
            <w:r>
              <w:rPr>
                <w:rFonts w:ascii="宋体" w:hAnsi="宋体" w:eastAsia="宋体" w:cs="宋体"/>
                <w:bCs/>
                <w:kern w:val="0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全科医疗科技术骨干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临床医学，全科医学，内科学</w:t>
            </w: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正高职称，在三甲医院从事本专业工作10年及以上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新生儿科技术骨干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儿科学、儿内科学、临床医学</w:t>
            </w: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正高职称，在三甲医院从事本专业工作10年及以上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老年病科中西医结合科技术骨干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临床医学，内科学，老年医学</w:t>
            </w: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正高职称，在三甲医院从事本专业工作10年及以上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骨科博士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外科学、骨科学、中医骨伤科学</w:t>
            </w: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肝胆胰外科博士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外科学、临床医学</w:t>
            </w: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血管疝外科博士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血管病学、外科学、临床医学</w:t>
            </w: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神经外科博士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神经外科方向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胸外科博士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外科学、临床医学</w:t>
            </w: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眼科博士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眼科学</w:t>
            </w: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耳鼻咽喉科博士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耳鼻咽喉科学</w:t>
            </w: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口腔科博士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临床口腔医学，口腔医学类，口腔整形美容学</w:t>
            </w: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麻醉科博士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麻醉学</w:t>
            </w: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心血管内科博士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内科学、临床医学</w:t>
            </w: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呼吸内科博士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内科学、临床医学</w:t>
            </w: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感染性疾病科博士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内科学、临床医学、感染病学</w:t>
            </w: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血液内科博士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内科学、临床医学</w:t>
            </w: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神经内科博士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内科学、临床医学、神经病学</w:t>
            </w: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肾内科博士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内科学、临床医学</w:t>
            </w: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风湿免疫科博士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内科学、临床医学、变态反应学</w:t>
            </w: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放疗科博士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放射肿瘤学，肿瘤学</w:t>
            </w: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全科医疗科博士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临床医学，全科医学，内科学</w:t>
            </w: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内科重症监护室博士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临床医学，内科学，重症医学，急诊医学</w:t>
            </w: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外科重症监护室博士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临床医学，外科学，重症医学，急诊医学</w:t>
            </w: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exac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康复医学科博士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康复医学与理疗学、临床医学、听力与言语康复学、运动医学、中西医结合康复学、中西医结合临床</w:t>
            </w: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老年病科中西医结合科博士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临床医学，内科学，老年医学</w:t>
            </w: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放射科博士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放射影像学，介入放射学，影像医学与核医学</w:t>
            </w: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exac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病理科博士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临床病理，临床病理学，临床医学，病理学与病理生理学，临床医学（临床病理学）</w:t>
            </w: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超声科博士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超声医学，临床医学，内科学，外科学</w:t>
            </w: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临床营养科博士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临床营养学，临床医学，内科学</w:t>
            </w: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医学检验科博士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临床检验诊断学，医学技术，医学检验技术，医学检验学</w:t>
            </w: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PI助理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医学门类，生物学类</w:t>
            </w: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exact"/>
          <w:jc w:val="center"/>
        </w:trPr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绍兴市妇幼保健院（1人）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医学类博士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妇产科学</w:t>
            </w: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产科方向，具有执业医师资格证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7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绍兴市中医院（3人）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中内科博士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中医内科学</w:t>
            </w: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骨科博士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骨科学、中医骨伤科学</w:t>
            </w: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西药剂科研究人员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药学、药理学、药剂学、药物分析学、临床药学</w:t>
            </w: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7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绍兴市第七人民医院 （5人）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医学博士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3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临床医学类</w:t>
            </w: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重点学科带头人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临床医学、精神医学、精神病与精神卫生学</w:t>
            </w: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具有博士研究生学历、博士学位。或正高职称，三甲医院从事本专业工作8年及以上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47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绍兴文理学院附属医院（22人）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血管外科高级专家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临床医学类、外科学</w:t>
            </w: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具有博士研究生学历、博士学位。或血管外科方向，正高职称，三甲医院从事本专业工作8年及以上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创伤外科高级专家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临床医学类、外科学</w:t>
            </w: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240" w:lineRule="exac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具有博士研究生学历、博士学位。或创伤外科方向，正高职称，三甲医院从事本专业工作8年及以上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神经外科高级专家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临床医学类、外科学</w:t>
            </w: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240" w:lineRule="exac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具有博士研究生学历、博士学位。或神经外科方向，正高职称，三甲医院从事本专业工作8年及以上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胃肠外科高级专家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临床医学类、外科学</w:t>
            </w: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240" w:lineRule="exac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具有博士研究生学历、博士学位。或胃肠外科方向，正高职称，三甲医院从事本专业工作8年及以上。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肛肠外科高级专家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临床医学类、外科学</w:t>
            </w: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240" w:lineRule="exac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具有博士研究生学历、博士学位。或肛肠外科方向，正高职称，三甲医院从事本专业工作8年及以上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泌尿外科高级专家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临床医学类、外科学</w:t>
            </w: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具有博士研究生学历、博士学位。或泌尿外科方向，正高职称，三甲医院从事本专业工作8年及以上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神经内科高级专家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临床医学类、内科学</w:t>
            </w: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具有博士研究生学历、博士学位。或神经内科方向，正高职称，三甲医院从事本专业工作8年及以上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心血管内科高级专家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临床医学类、内科学</w:t>
            </w: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具有博士研究生学历、博士学位。或心血管内科方向，正高职称，三甲医院从事本专业工作8年及以上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骨科医生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骨科学、外科学</w:t>
            </w: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外科学脊柱方向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骨科医生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骨科学、外科学</w:t>
            </w: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外科学关节方向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肝胆胰外科医生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肝胆胰外科方向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肛肠外科医生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肛肠外科方向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呼吸内科医生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内科学</w:t>
            </w: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内镜、介入方向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心血管内科医生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内科学</w:t>
            </w: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心血管介入方向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神经内科医生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内科学、神经病学</w:t>
            </w: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内科学神经介入方向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感染科医生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内科学、感染病学</w:t>
            </w: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内科学感染方向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消化内科医生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内科学</w:t>
            </w: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消化方向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老年医学科医生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内科学、老年医学</w:t>
            </w: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皮肤科医生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皮肤病与性病学</w:t>
            </w: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放射科医生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影像医学与核医学、放射影像学、核医学、放射肿瘤学</w:t>
            </w: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检验科工作人员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临床检验诊断学</w:t>
            </w: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药剂科工作人员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药学、药理学</w:t>
            </w: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绍兴市口腔医院（1人）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口腔医生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口腔医学类</w:t>
            </w: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7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绍兴市疾病预防控制中心（2人）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疾病控制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流行病与卫生统计学</w:t>
            </w: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卫生检验（理化方向）</w:t>
            </w:r>
          </w:p>
        </w:tc>
        <w:tc>
          <w:tcPr>
            <w:tcW w:w="8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博士学位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化学、分析化学、环境化学、食品安全与药物化学</w:t>
            </w:r>
          </w:p>
        </w:tc>
        <w:tc>
          <w:tcPr>
            <w:tcW w:w="4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</w:tbl>
    <w:p/>
    <w:p>
      <w:pPr>
        <w:widowControl/>
        <w:spacing w:line="600" w:lineRule="exact"/>
        <w:rPr>
          <w:rFonts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附件2</w:t>
      </w:r>
    </w:p>
    <w:p/>
    <w:tbl>
      <w:tblPr>
        <w:tblStyle w:val="5"/>
        <w:tblW w:w="1489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9"/>
        <w:gridCol w:w="1686"/>
        <w:gridCol w:w="945"/>
        <w:gridCol w:w="1890"/>
        <w:gridCol w:w="1500"/>
        <w:gridCol w:w="3630"/>
        <w:gridCol w:w="38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4899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36"/>
                <w:szCs w:val="36"/>
              </w:rPr>
            </w:pPr>
            <w:r>
              <w:rPr>
                <w:rFonts w:hint="eastAsia" w:ascii="Times New Roman" w:hAnsi="Times New Roman" w:eastAsia="方正小标宋简体" w:cs="Times New Roman"/>
                <w:kern w:val="0"/>
                <w:sz w:val="36"/>
                <w:szCs w:val="36"/>
              </w:rPr>
              <w:t>绍兴市卫生健康单位2025年度第一次公开招聘硕士研究生、高级专家计划表（55人）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0"/>
                <w:szCs w:val="20"/>
              </w:rPr>
              <w:t>单位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0"/>
                <w:szCs w:val="20"/>
              </w:rPr>
              <w:t>岗位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0"/>
                <w:szCs w:val="20"/>
              </w:rPr>
              <w:t>计划数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0"/>
                <w:szCs w:val="20"/>
              </w:rPr>
              <w:t>学历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0"/>
                <w:szCs w:val="20"/>
              </w:rPr>
              <w:t>学位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0"/>
                <w:szCs w:val="20"/>
              </w:rPr>
              <w:t>专业</w:t>
            </w:r>
          </w:p>
        </w:tc>
        <w:tc>
          <w:tcPr>
            <w:tcW w:w="3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0"/>
                <w:szCs w:val="20"/>
              </w:rPr>
              <w:t>其他条件和要求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绍兴市人民医院（23人）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肝胆胰外科医生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pacing w:val="-2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外科学、临床医学、肿瘤学</w:t>
            </w:r>
          </w:p>
        </w:tc>
        <w:tc>
          <w:tcPr>
            <w:tcW w:w="3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应届普通高校毕业生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泌尿外科医生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pacing w:val="-2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3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应届普通高校毕业生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神经外科医生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pacing w:val="-2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3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应届普通高校毕业生，神经外科方向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胸外科医生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pacing w:val="-2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临床医学类</w:t>
            </w:r>
          </w:p>
        </w:tc>
        <w:tc>
          <w:tcPr>
            <w:tcW w:w="3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应届普通高校毕业生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眼科医生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pacing w:val="-2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眼科学</w:t>
            </w:r>
          </w:p>
        </w:tc>
        <w:tc>
          <w:tcPr>
            <w:tcW w:w="3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应届普通高校毕业生，学硕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耳鼻咽喉科医生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pacing w:val="-2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耳鼻咽喉科学</w:t>
            </w:r>
          </w:p>
        </w:tc>
        <w:tc>
          <w:tcPr>
            <w:tcW w:w="3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应届普通高校毕业生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口腔科医生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pacing w:val="-2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临床口腔医学，口腔医学类</w:t>
            </w:r>
          </w:p>
        </w:tc>
        <w:tc>
          <w:tcPr>
            <w:tcW w:w="3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应届普通高校毕业生，颌面外科和颞颌关节方向，有规范化培训合格证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小儿外科医生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pacing w:val="-2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儿外科学</w:t>
            </w:r>
          </w:p>
        </w:tc>
        <w:tc>
          <w:tcPr>
            <w:tcW w:w="3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应届普通高校毕业生，泌尿外科方向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皮肤科医生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pacing w:val="-2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皮肤病与性病学，外科学</w:t>
            </w:r>
          </w:p>
        </w:tc>
        <w:tc>
          <w:tcPr>
            <w:tcW w:w="3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应届普通高校毕业生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整形美容科医生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pacing w:val="-2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皮肤病与性病学、外科学</w:t>
            </w:r>
          </w:p>
        </w:tc>
        <w:tc>
          <w:tcPr>
            <w:tcW w:w="3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应届普通高校毕业生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神经内科医生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pacing w:val="-2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内科学、临床医学、神经病学</w:t>
            </w:r>
          </w:p>
        </w:tc>
        <w:tc>
          <w:tcPr>
            <w:tcW w:w="3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应届普通高校毕业生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小儿内科医生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pacing w:val="-2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儿科学、儿内科学</w:t>
            </w:r>
          </w:p>
        </w:tc>
        <w:tc>
          <w:tcPr>
            <w:tcW w:w="3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应届普通高校毕业生，学硕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急诊科医生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pacing w:val="-2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临床医学，内科学，重症医学，急诊医学</w:t>
            </w:r>
          </w:p>
        </w:tc>
        <w:tc>
          <w:tcPr>
            <w:tcW w:w="3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应届普通高校毕业生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放射科医生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pacing w:val="-2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放射影像学，介入放射学，影像医学与核医学</w:t>
            </w:r>
          </w:p>
        </w:tc>
        <w:tc>
          <w:tcPr>
            <w:tcW w:w="3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应届普通高校毕业生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放射科技师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pacing w:val="-2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医学影像技术，医学影像技术学</w:t>
            </w:r>
          </w:p>
        </w:tc>
        <w:tc>
          <w:tcPr>
            <w:tcW w:w="3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应届普通高校毕业生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exact"/>
          <w:jc w:val="center"/>
        </w:trPr>
        <w:tc>
          <w:tcPr>
            <w:tcW w:w="14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病理科医生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pacing w:val="-2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临床病理，临床病理学，临床医学，病理学与病理生理学，临床医学（临床病理学）</w:t>
            </w:r>
          </w:p>
        </w:tc>
        <w:tc>
          <w:tcPr>
            <w:tcW w:w="3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应届普通高校毕业生，有规范化培训合格证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超声科医生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pacing w:val="-2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超声医学，临床医学，内科学，外科学</w:t>
            </w:r>
          </w:p>
        </w:tc>
        <w:tc>
          <w:tcPr>
            <w:tcW w:w="3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应届普通高校毕业生，有规范化培训合格证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心电图室医生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pacing w:val="-2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临床医学类</w:t>
            </w:r>
          </w:p>
        </w:tc>
        <w:tc>
          <w:tcPr>
            <w:tcW w:w="3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应届普通高校毕业生，有规范化培训合格证和执业医师资格证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医学检验科工作人员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pacing w:val="-2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临床检验诊断学，医学技术，医学检验技术，医学检验学</w:t>
            </w:r>
          </w:p>
        </w:tc>
        <w:tc>
          <w:tcPr>
            <w:tcW w:w="3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应届普通高校毕业生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绍兴市妇幼保健院（3人）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超声医生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pacing w:val="-2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妇产科学、超声医学</w:t>
            </w:r>
          </w:p>
        </w:tc>
        <w:tc>
          <w:tcPr>
            <w:tcW w:w="3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应届普通高校毕业生，专硕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儿外科业务骨干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pacing w:val="-2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临床医学、儿外科学或外科学</w:t>
            </w:r>
          </w:p>
        </w:tc>
        <w:tc>
          <w:tcPr>
            <w:tcW w:w="3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副高及以上职称，三级医院从事相关专业工作5年以上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医疗美容科业务骨干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pacing w:val="-2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临床医学、外科学</w:t>
            </w:r>
          </w:p>
        </w:tc>
        <w:tc>
          <w:tcPr>
            <w:tcW w:w="3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副高及以上职称，三级医院从事相关专业工作5年以上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绍兴市中医院（18人）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老年医学科医生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pacing w:val="-2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中医内科学</w:t>
            </w:r>
          </w:p>
        </w:tc>
        <w:tc>
          <w:tcPr>
            <w:tcW w:w="3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应届普通高校毕业生，专硕，要求肿瘤内科相关方向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风湿内科医生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pacing w:val="-2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中医内科学</w:t>
            </w:r>
          </w:p>
        </w:tc>
        <w:tc>
          <w:tcPr>
            <w:tcW w:w="3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应届普通高校毕业生，专硕，要求风湿内科相关方向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心内科医生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pacing w:val="-2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内科学、中医内科学</w:t>
            </w:r>
          </w:p>
        </w:tc>
        <w:tc>
          <w:tcPr>
            <w:tcW w:w="3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应届普通高校毕业生，专硕，要求心血管内科相关方向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急诊外科医生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pacing w:val="-2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外科学</w:t>
            </w:r>
          </w:p>
        </w:tc>
        <w:tc>
          <w:tcPr>
            <w:tcW w:w="3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应届普通高校毕业生，专硕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重症医学科医生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pacing w:val="-2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重症医学、急诊医学、内科学</w:t>
            </w:r>
          </w:p>
        </w:tc>
        <w:tc>
          <w:tcPr>
            <w:tcW w:w="3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应届普通高校毕业生，专硕，要求重症、急诊等相关方向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感染科医生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pacing w:val="-2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临床医学、感染病学</w:t>
            </w:r>
          </w:p>
        </w:tc>
        <w:tc>
          <w:tcPr>
            <w:tcW w:w="3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应届普通高校毕业生，专硕，要求感染科相关方向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检验科技师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pacing w:val="-2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医学技术、医学检验技术、医学检验学、临床检验诊断学</w:t>
            </w:r>
          </w:p>
        </w:tc>
        <w:tc>
          <w:tcPr>
            <w:tcW w:w="3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应届普通高校毕业生，本科专业为医学检验、医学检验技术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西药剂科工作人员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pacing w:val="-2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药学、药理学、药剂学、药物分析学、临床药学</w:t>
            </w:r>
          </w:p>
        </w:tc>
        <w:tc>
          <w:tcPr>
            <w:tcW w:w="3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应届普通高校毕业生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护士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pacing w:val="-2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护理、护理学</w:t>
            </w:r>
          </w:p>
        </w:tc>
        <w:tc>
          <w:tcPr>
            <w:tcW w:w="3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应届普通高校毕业生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眼科业务骨干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临床医学类</w:t>
            </w:r>
          </w:p>
        </w:tc>
        <w:tc>
          <w:tcPr>
            <w:tcW w:w="3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高级职称，三甲医院从事本专业工作8年及以上，能熟练开展眼底外科手术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皮肤科业务骨干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临床医学类</w:t>
            </w:r>
          </w:p>
        </w:tc>
        <w:tc>
          <w:tcPr>
            <w:tcW w:w="3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高级职称，三甲医院从事本专业工作8年及以上，持有皮肤美容主诊医师证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妇科业务骨干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临床医学类、中医学、中西医结合</w:t>
            </w:r>
          </w:p>
        </w:tc>
        <w:tc>
          <w:tcPr>
            <w:tcW w:w="3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高级职称，三甲医院从事本专业工作8年及以上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儿科业务骨干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临床医学类、中医学、中西医结合</w:t>
            </w:r>
          </w:p>
        </w:tc>
        <w:tc>
          <w:tcPr>
            <w:tcW w:w="3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高级职称，三甲医院从事本专业工作8年及以上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exact"/>
          <w:jc w:val="center"/>
        </w:trPr>
        <w:tc>
          <w:tcPr>
            <w:tcW w:w="14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外科业务骨干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临床医学类</w:t>
            </w:r>
          </w:p>
        </w:tc>
        <w:tc>
          <w:tcPr>
            <w:tcW w:w="3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高级职称，三甲医院从事本专业工作8年及以上，专业方向为普外科、心胸外科、神经外科、乳甲外科、泌尿外科、肝胆外科、肿瘤外科、肛肠外科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肾内科业务骨干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临床医学类、中医学、中西医结合</w:t>
            </w:r>
          </w:p>
        </w:tc>
        <w:tc>
          <w:tcPr>
            <w:tcW w:w="3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高级职称，三甲医院从事本专业工作8年及以上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急诊科业务骨干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临床医学类、中医学、中西医结合</w:t>
            </w:r>
          </w:p>
        </w:tc>
        <w:tc>
          <w:tcPr>
            <w:tcW w:w="3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高级职称，三甲医院从事本专业工作8年及以上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呼吸内科业务骨干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临床医学类、中医学、中西医结合</w:t>
            </w:r>
          </w:p>
        </w:tc>
        <w:tc>
          <w:tcPr>
            <w:tcW w:w="3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高级职称，三甲医院从事本专业工作8年及以上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内分泌业务骨干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临床医学类、中医学、中西医结合</w:t>
            </w:r>
          </w:p>
        </w:tc>
        <w:tc>
          <w:tcPr>
            <w:tcW w:w="3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高级职称，三甲医院从事本专业工作8年及以上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绍兴市第七人民医院（5人）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精神科医生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精神病与精神卫生学</w:t>
            </w:r>
          </w:p>
        </w:tc>
        <w:tc>
          <w:tcPr>
            <w:tcW w:w="3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应届普通高校毕业生，要求专硕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心理治疗师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1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eastAsia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精神病学与精神卫生学</w:t>
            </w:r>
          </w:p>
        </w:tc>
        <w:tc>
          <w:tcPr>
            <w:tcW w:w="3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应届普通高校毕业生</w:t>
            </w:r>
            <w:r>
              <w:rPr>
                <w:rFonts w:hint="eastAsia" w:eastAsia="宋体"/>
                <w:sz w:val="20"/>
                <w:szCs w:val="20"/>
              </w:rPr>
              <w:t>，要求专硕。或非应届高校毕业生，要求有心理治疗师资格证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检验技师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临床检验诊断学、医学检验学、医学检验技术</w:t>
            </w:r>
          </w:p>
        </w:tc>
        <w:tc>
          <w:tcPr>
            <w:tcW w:w="3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应届普通高校毕业生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护士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护理学、护理</w:t>
            </w:r>
          </w:p>
        </w:tc>
        <w:tc>
          <w:tcPr>
            <w:tcW w:w="3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应届普通高校毕业生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exact"/>
          <w:jc w:val="center"/>
        </w:trPr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绍兴文理学院附属医院（</w:t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人）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风湿免疫科医生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内科学、全科医学、中西医结合临床</w:t>
            </w:r>
          </w:p>
        </w:tc>
        <w:tc>
          <w:tcPr>
            <w:tcW w:w="3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应届普通高校毕业生，专硕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绍兴市疾病预防控制中心（5人）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疾病控制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流行病与卫生统计学、公共卫生与预防医学、公共卫生</w:t>
            </w:r>
          </w:p>
        </w:tc>
        <w:tc>
          <w:tcPr>
            <w:tcW w:w="3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应届普通高校毕业生，本科专业为预防医学。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exact"/>
          <w:jc w:val="center"/>
        </w:trPr>
        <w:tc>
          <w:tcPr>
            <w:tcW w:w="14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卫生检验1（微生物方向）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微生物学、病原生物学、免疫学、临床检验诊断学、医学技术、医学检验技术、医学检验学、卫生检验学</w:t>
            </w:r>
          </w:p>
        </w:tc>
        <w:tc>
          <w:tcPr>
            <w:tcW w:w="3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应届普通高校毕业生，本科专业为预防医学类、医学生物技术、卫生检验与检疫、卫生检验、医学检验技术、医学检验。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exact"/>
          <w:jc w:val="center"/>
        </w:trPr>
        <w:tc>
          <w:tcPr>
            <w:tcW w:w="14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卫生检验2（理化方向）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化学、分析化学、应用化学、无机化学、有机化学、卫生毒理学、药物分析学、营养与食品卫生学、劳动卫生与环境卫生学、卫生检验学</w:t>
            </w:r>
          </w:p>
        </w:tc>
        <w:tc>
          <w:tcPr>
            <w:tcW w:w="3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应届普通高校毕业生，本科专业为化学、应用化学、现代分析测试技术、卫生检验、药学。</w:t>
            </w:r>
          </w:p>
        </w:tc>
      </w:tr>
    </w:tbl>
    <w:p/>
    <w:tbl>
      <w:tblPr>
        <w:tblStyle w:val="5"/>
        <w:tblW w:w="14592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1440"/>
        <w:gridCol w:w="930"/>
        <w:gridCol w:w="1935"/>
        <w:gridCol w:w="1440"/>
        <w:gridCol w:w="1980"/>
        <w:gridCol w:w="4455"/>
        <w:gridCol w:w="11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45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156" w:afterLines="50" w:line="600" w:lineRule="exact"/>
              <w:rPr>
                <w:rFonts w:asciiTheme="majorEastAsia" w:hAnsiTheme="majorEastAsia" w:eastAsiaTheme="majorEastAsia" w:cstheme="majorEastAsia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</w:rPr>
              <w:t>附件3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36"/>
                <w:szCs w:val="36"/>
              </w:rPr>
            </w:pPr>
            <w:r>
              <w:rPr>
                <w:rFonts w:hint="eastAsia" w:ascii="Times New Roman" w:hAnsi="Times New Roman" w:eastAsia="方正小标宋简体" w:cs="Times New Roman"/>
                <w:kern w:val="0"/>
                <w:sz w:val="36"/>
                <w:szCs w:val="36"/>
              </w:rPr>
              <w:t>绍兴市卫生健康单位2025年度第一次公开招聘医学类专业工作人员计划表（24人）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0"/>
                <w:szCs w:val="20"/>
              </w:rPr>
              <w:t>单位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0"/>
                <w:szCs w:val="20"/>
              </w:rPr>
              <w:t>岗位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0"/>
                <w:szCs w:val="20"/>
              </w:rPr>
              <w:t>计划数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0"/>
                <w:szCs w:val="20"/>
              </w:rPr>
              <w:t>学历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0"/>
                <w:szCs w:val="20"/>
              </w:rPr>
              <w:t>学位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0"/>
                <w:szCs w:val="20"/>
              </w:rPr>
              <w:t>专业</w:t>
            </w:r>
          </w:p>
        </w:tc>
        <w:tc>
          <w:tcPr>
            <w:tcW w:w="4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0"/>
                <w:szCs w:val="20"/>
              </w:rPr>
              <w:t>其他条件和要求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0"/>
                <w:szCs w:val="20"/>
              </w:rPr>
              <w:t>考试科目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绍兴市人民医院（5人）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助产士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助产学，护理，护理学</w:t>
            </w:r>
          </w:p>
        </w:tc>
        <w:tc>
          <w:tcPr>
            <w:tcW w:w="4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具有护士执业资格，在三级医院工作4年及以上，其中从事助产士工作需满2年及以上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护理学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护士1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护理学、护理</w:t>
            </w:r>
          </w:p>
        </w:tc>
        <w:tc>
          <w:tcPr>
            <w:tcW w:w="4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具有护士执业资格，在三级医院从事临床护理工作2年及以上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护理学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绍兴市妇幼保健院（3人）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康复技师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康复治疗学</w:t>
            </w:r>
          </w:p>
        </w:tc>
        <w:tc>
          <w:tcPr>
            <w:tcW w:w="4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应届普通高校毕业生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医学基础知识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护士2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护理学、护理</w:t>
            </w:r>
          </w:p>
        </w:tc>
        <w:tc>
          <w:tcPr>
            <w:tcW w:w="4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应届普通高校毕业生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护理学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绍兴市中医院（12人）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康复科治疗师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康复治疗学</w:t>
            </w:r>
          </w:p>
        </w:tc>
        <w:tc>
          <w:tcPr>
            <w:tcW w:w="4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具有康复医学治疗技术初级（师）资格证书，三甲医院从事相关工作3年及以上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医学基础知识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exact"/>
        </w:trPr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护士3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护理学、护理</w:t>
            </w:r>
          </w:p>
        </w:tc>
        <w:tc>
          <w:tcPr>
            <w:tcW w:w="4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具有护士执业资格，近3年至今在三级医院从事临床护理工作，不包括三级医院下属医联体、医共体单位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护理学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护士4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护理学、护理</w:t>
            </w:r>
          </w:p>
        </w:tc>
        <w:tc>
          <w:tcPr>
            <w:tcW w:w="4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应届普通高校毕业生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护理学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绍兴市第七人民医院（4人）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护士5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护理学、护理</w:t>
            </w:r>
          </w:p>
        </w:tc>
        <w:tc>
          <w:tcPr>
            <w:tcW w:w="4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应届普通高校毕业生，要求男性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护理学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护士6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护理学、护理</w:t>
            </w:r>
          </w:p>
        </w:tc>
        <w:tc>
          <w:tcPr>
            <w:tcW w:w="4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应届普通高校毕业生，要求女性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护理学</w:t>
            </w:r>
          </w:p>
        </w:tc>
      </w:tr>
    </w:tbl>
    <w:p>
      <w:pPr>
        <w:spacing w:line="580" w:lineRule="exact"/>
        <w:rPr>
          <w:rFonts w:ascii="Times New Roman" w:hAnsi="Times New Roman" w:eastAsia="华光小标宋_CNKI" w:cs="Times New Roman"/>
          <w:bCs/>
          <w:sz w:val="44"/>
          <w:szCs w:val="44"/>
        </w:rPr>
      </w:pPr>
    </w:p>
    <w:sectPr>
      <w:footerReference r:id="rId3" w:type="default"/>
      <w:pgSz w:w="16838" w:h="11906" w:orient="landscape"/>
      <w:pgMar w:top="1344" w:right="1327" w:bottom="1344" w:left="132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光小标宋_CNKI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455fBEwIAABk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ijxDANis5fv5y//Th//0zG&#10;CZ7WhRmyNg55sXttu4pGfxBDKOA+Ld5Jr9MXKxGkAOvTFV/RRcJxOZ5OptMSIY7Y4KBF8fS78yG+&#10;EVaTZFTUg8CMKzuuQ7ykDimpm7GrRqlMojKkrejNy1dl/uEaQXFl0CPtcRk2WbHbdv1yW1ufsJu3&#10;F3EEx1cNmq9ZiI/MQw0YGAqPDziksmhie4uSvfWf/naf8kESopS0UFdFDeRPiXprQF4S4mD4wdgO&#10;hjnoOwu5ghDMkk384KMaTOmt/gjZL1MPyVRAYWY4uoGawbyL8Pogng8Xy+XVh/Qci2uzcbwnM2EZ&#10;3PIQgWeGOWF0AaaHDvrLRPVvJQn8Vz9nPb3ox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OOeXwRMCAAAZ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B39"/>
    <w:rsid w:val="00035ECC"/>
    <w:rsid w:val="00047559"/>
    <w:rsid w:val="00065B38"/>
    <w:rsid w:val="000A158C"/>
    <w:rsid w:val="000A2FDB"/>
    <w:rsid w:val="000A3258"/>
    <w:rsid w:val="000D0FCE"/>
    <w:rsid w:val="000D7708"/>
    <w:rsid w:val="00102B97"/>
    <w:rsid w:val="0013337D"/>
    <w:rsid w:val="00142D74"/>
    <w:rsid w:val="00153372"/>
    <w:rsid w:val="001603BC"/>
    <w:rsid w:val="00160B94"/>
    <w:rsid w:val="00196072"/>
    <w:rsid w:val="001E20F9"/>
    <w:rsid w:val="001F1817"/>
    <w:rsid w:val="00201E56"/>
    <w:rsid w:val="00215622"/>
    <w:rsid w:val="00220B78"/>
    <w:rsid w:val="00227280"/>
    <w:rsid w:val="00263B06"/>
    <w:rsid w:val="002A4BB6"/>
    <w:rsid w:val="002A7DD9"/>
    <w:rsid w:val="002E3DD5"/>
    <w:rsid w:val="003E7411"/>
    <w:rsid w:val="003F3B8E"/>
    <w:rsid w:val="004051F0"/>
    <w:rsid w:val="00461F24"/>
    <w:rsid w:val="004802AC"/>
    <w:rsid w:val="004957BC"/>
    <w:rsid w:val="004B6A2D"/>
    <w:rsid w:val="004C50CD"/>
    <w:rsid w:val="004C64CB"/>
    <w:rsid w:val="004F1F5D"/>
    <w:rsid w:val="004F2A8E"/>
    <w:rsid w:val="00517CFF"/>
    <w:rsid w:val="005218AE"/>
    <w:rsid w:val="00571167"/>
    <w:rsid w:val="00577706"/>
    <w:rsid w:val="005A2A68"/>
    <w:rsid w:val="005D16C3"/>
    <w:rsid w:val="005E153B"/>
    <w:rsid w:val="005E329C"/>
    <w:rsid w:val="00600797"/>
    <w:rsid w:val="0064276D"/>
    <w:rsid w:val="00660ED3"/>
    <w:rsid w:val="00662088"/>
    <w:rsid w:val="006765BE"/>
    <w:rsid w:val="006772CD"/>
    <w:rsid w:val="006F5DFD"/>
    <w:rsid w:val="0070253A"/>
    <w:rsid w:val="0075380A"/>
    <w:rsid w:val="007733C0"/>
    <w:rsid w:val="00783B39"/>
    <w:rsid w:val="007A03D0"/>
    <w:rsid w:val="007C3E44"/>
    <w:rsid w:val="0083019F"/>
    <w:rsid w:val="00835F32"/>
    <w:rsid w:val="008863B8"/>
    <w:rsid w:val="008A4C3B"/>
    <w:rsid w:val="008B7533"/>
    <w:rsid w:val="008E0A8C"/>
    <w:rsid w:val="00937F4F"/>
    <w:rsid w:val="00947033"/>
    <w:rsid w:val="00971D3C"/>
    <w:rsid w:val="00977EA2"/>
    <w:rsid w:val="009A46AF"/>
    <w:rsid w:val="00A15222"/>
    <w:rsid w:val="00A26634"/>
    <w:rsid w:val="00A32DD1"/>
    <w:rsid w:val="00A57D6B"/>
    <w:rsid w:val="00A8288A"/>
    <w:rsid w:val="00A82C59"/>
    <w:rsid w:val="00A97618"/>
    <w:rsid w:val="00AE78F0"/>
    <w:rsid w:val="00B114CD"/>
    <w:rsid w:val="00B34104"/>
    <w:rsid w:val="00B36973"/>
    <w:rsid w:val="00B472C0"/>
    <w:rsid w:val="00B77313"/>
    <w:rsid w:val="00BA5951"/>
    <w:rsid w:val="00BA6C9B"/>
    <w:rsid w:val="00BB0907"/>
    <w:rsid w:val="00C25C8B"/>
    <w:rsid w:val="00C552AB"/>
    <w:rsid w:val="00C807B3"/>
    <w:rsid w:val="00C93F3B"/>
    <w:rsid w:val="00CA0451"/>
    <w:rsid w:val="00D26B1E"/>
    <w:rsid w:val="00D547FF"/>
    <w:rsid w:val="00DB3382"/>
    <w:rsid w:val="00DE0F11"/>
    <w:rsid w:val="00DF0509"/>
    <w:rsid w:val="00E06853"/>
    <w:rsid w:val="00E1413B"/>
    <w:rsid w:val="00E3146B"/>
    <w:rsid w:val="00E358E1"/>
    <w:rsid w:val="00E63581"/>
    <w:rsid w:val="00E80DA5"/>
    <w:rsid w:val="00EA0A3A"/>
    <w:rsid w:val="00EA740A"/>
    <w:rsid w:val="00EE6A65"/>
    <w:rsid w:val="00F234B4"/>
    <w:rsid w:val="00F2528E"/>
    <w:rsid w:val="00F31A39"/>
    <w:rsid w:val="00F6483C"/>
    <w:rsid w:val="00F76799"/>
    <w:rsid w:val="00FB133C"/>
    <w:rsid w:val="00FB351B"/>
    <w:rsid w:val="3FB67527"/>
    <w:rsid w:val="7E7FD2BE"/>
    <w:rsid w:val="7FFD8469"/>
    <w:rsid w:val="7FFF123C"/>
    <w:rsid w:val="FCBE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18</Pages>
  <Words>1655</Words>
  <Characters>9440</Characters>
  <Lines>78</Lines>
  <Paragraphs>22</Paragraphs>
  <TotalTime>83</TotalTime>
  <ScaleCrop>false</ScaleCrop>
  <LinksUpToDate>false</LinksUpToDate>
  <CharactersWithSpaces>11073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2025-01-04T16:52:00Z</dcterms:created>
  <dc:creator>徐彤</dc:creator>
  <cp:lastModifiedBy>sxrs</cp:lastModifiedBy>
  <cp:lastPrinted>2025-01-25T10:05:00Z</cp:lastPrinted>
  <dcterms:modified xsi:type="dcterms:W3CDTF">2025-01-26T16:34:12Z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