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eastAsia" w:ascii="黑体" w:hAnsi="黑体" w:eastAsia="黑体" w:cs="黑体"/>
          <w:b w:val="0"/>
          <w:bCs/>
          <w:color w:val="auto"/>
          <w:spacing w:val="16"/>
          <w:sz w:val="32"/>
          <w:szCs w:val="32"/>
          <w:u w:val="none"/>
          <w:lang w:val="en-US" w:eastAsia="zh-CN"/>
        </w:rPr>
      </w:pPr>
      <w:r>
        <w:rPr>
          <w:rFonts w:hint="eastAsia" w:ascii="黑体" w:hAnsi="黑体" w:eastAsia="黑体" w:cs="黑体"/>
          <w:b w:val="0"/>
          <w:bCs/>
          <w:color w:val="auto"/>
          <w:spacing w:val="16"/>
          <w:sz w:val="32"/>
          <w:szCs w:val="32"/>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val="0"/>
          <w:bCs/>
          <w:color w:val="auto"/>
          <w:spacing w:val="16"/>
          <w:w w:val="90"/>
          <w:sz w:val="44"/>
          <w:szCs w:val="44"/>
          <w:u w:val="none"/>
        </w:rPr>
      </w:pPr>
      <w:r>
        <w:rPr>
          <w:rFonts w:hint="eastAsia" w:eastAsia="方正小标宋简体" w:cs="Times New Roman"/>
          <w:b w:val="0"/>
          <w:bCs/>
          <w:color w:val="auto"/>
          <w:spacing w:val="16"/>
          <w:w w:val="90"/>
          <w:sz w:val="44"/>
          <w:szCs w:val="44"/>
          <w:u w:val="none"/>
          <w:lang w:val="en-US" w:eastAsia="zh-CN"/>
        </w:rPr>
        <w:t>2025年潍坊滨海经济技术开发区</w:t>
      </w:r>
      <w:r>
        <w:rPr>
          <w:rFonts w:hint="default" w:ascii="Times New Roman" w:hAnsi="Times New Roman" w:eastAsia="方正小标宋简体" w:cs="Times New Roman"/>
          <w:b w:val="0"/>
          <w:bCs/>
          <w:color w:val="auto"/>
          <w:spacing w:val="16"/>
          <w:w w:val="90"/>
          <w:sz w:val="44"/>
          <w:szCs w:val="44"/>
          <w:u w:val="none"/>
        </w:rPr>
        <w:t>事业单位</w:t>
      </w: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default" w:ascii="Times New Roman" w:hAnsi="Times New Roman" w:eastAsia="方正小标宋简体" w:cs="Times New Roman"/>
          <w:b w:val="0"/>
          <w:bCs/>
          <w:color w:val="auto"/>
          <w:spacing w:val="16"/>
          <w:sz w:val="44"/>
          <w:szCs w:val="44"/>
          <w:u w:val="none"/>
        </w:rPr>
        <w:t>公开招聘人员应聘须知</w:t>
      </w:r>
    </w:p>
    <w:p>
      <w:pPr>
        <w:keepNext w:val="0"/>
        <w:keepLines w:val="0"/>
        <w:pageBreakBefore w:val="0"/>
        <w:widowControl w:val="0"/>
        <w:kinsoku/>
        <w:wordWrap/>
        <w:overflowPunct/>
        <w:topLinePunct w:val="0"/>
        <w:bidi w:val="0"/>
        <w:snapToGrid w:val="0"/>
        <w:spacing w:line="560" w:lineRule="exact"/>
        <w:ind w:firstLine="0" w:firstLineChars="0"/>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kern w:val="2"/>
          <w:sz w:val="32"/>
          <w:szCs w:val="32"/>
          <w:highlight w:val="none"/>
          <w:u w:val="none"/>
          <w:lang w:val="en-US" w:eastAsia="zh-CN" w:bidi="ar-SA"/>
        </w:rPr>
        <w:t>1.对</w:t>
      </w:r>
      <w:r>
        <w:rPr>
          <w:rFonts w:hint="default" w:ascii="Times New Roman" w:hAnsi="Times New Roman" w:eastAsia="楷体_GB2312" w:cs="Times New Roman"/>
          <w:b/>
          <w:bCs/>
          <w:color w:val="auto"/>
          <w:kern w:val="2"/>
          <w:sz w:val="32"/>
          <w:szCs w:val="32"/>
          <w:highlight w:val="none"/>
          <w:u w:val="none"/>
          <w:lang w:val="en-US" w:eastAsia="zh-CN" w:bidi="ar-SA"/>
        </w:rPr>
        <w:t>招聘岗</w:t>
      </w:r>
      <w:r>
        <w:rPr>
          <w:rFonts w:hint="default" w:ascii="Times New Roman" w:hAnsi="Times New Roman" w:eastAsia="楷体_GB2312" w:cs="Times New Roman"/>
          <w:b/>
          <w:bCs/>
          <w:color w:val="auto"/>
          <w:sz w:val="32"/>
          <w:szCs w:val="32"/>
          <w:u w:val="none"/>
        </w:rPr>
        <w:t>位资格条件有疑问如何咨询？</w:t>
      </w:r>
    </w:p>
    <w:p>
      <w:pPr>
        <w:keepNext w:val="0"/>
        <w:keepLines w:val="0"/>
        <w:pageBreakBefore w:val="0"/>
        <w:widowControl w:val="0"/>
        <w:kinsoku/>
        <w:wordWrap/>
        <w:overflowPunct/>
        <w:topLinePunct w:val="0"/>
        <w:bidi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default" w:ascii="Times New Roman" w:hAnsi="Times New Roman" w:eastAsia="仿宋_GB2312" w:cs="Times New Roman"/>
          <w:color w:val="auto"/>
          <w:sz w:val="32"/>
          <w:szCs w:val="32"/>
          <w:u w:val="none"/>
        </w:rPr>
        <w:t>对招聘</w:t>
      </w:r>
      <w:r>
        <w:rPr>
          <w:rFonts w:hint="eastAsia" w:ascii="仿宋_GB2312" w:hAnsi="仿宋_GB2312" w:eastAsia="仿宋_GB2312" w:cs="仿宋_GB2312"/>
          <w:color w:val="auto"/>
          <w:sz w:val="32"/>
          <w:szCs w:val="32"/>
          <w:u w:val="none"/>
        </w:rPr>
        <w:t>岗位资格条件有疑问的，请与</w:t>
      </w:r>
      <w:r>
        <w:rPr>
          <w:rFonts w:hint="eastAsia" w:ascii="仿宋_GB2312" w:hAnsi="仿宋_GB2312" w:eastAsia="仿宋_GB2312" w:cs="仿宋_GB2312"/>
          <w:color w:val="auto"/>
          <w:sz w:val="32"/>
          <w:szCs w:val="32"/>
          <w:u w:val="none"/>
          <w:lang w:val="en-US" w:eastAsia="zh-CN"/>
        </w:rPr>
        <w:t>主管部门联系：0536-5331627（请在工作时间内拨打）</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2.</w:t>
      </w:r>
      <w:r>
        <w:rPr>
          <w:rFonts w:hint="eastAsia" w:ascii="楷体_GB2312" w:hAnsi="楷体_GB2312" w:eastAsia="楷体_GB2312" w:cs="楷体_GB2312"/>
          <w:b/>
          <w:bCs/>
          <w:color w:val="auto"/>
          <w:sz w:val="32"/>
          <w:szCs w:val="32"/>
          <w:highlight w:val="none"/>
          <w:u w:val="none"/>
        </w:rPr>
        <w:t>资格</w:t>
      </w:r>
      <w:r>
        <w:rPr>
          <w:rFonts w:hint="default" w:ascii="Times New Roman" w:hAnsi="Times New Roman" w:eastAsia="楷体_GB2312" w:cs="Times New Roman"/>
          <w:b/>
          <w:bCs/>
          <w:color w:val="auto"/>
          <w:sz w:val="32"/>
          <w:szCs w:val="32"/>
          <w:highlight w:val="none"/>
          <w:u w:val="none"/>
        </w:rPr>
        <w:t>审查工作由谁负责？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资格审查工作由</w:t>
      </w:r>
      <w:r>
        <w:rPr>
          <w:rFonts w:hint="default" w:ascii="Times New Roman" w:hAnsi="Times New Roman" w:eastAsia="仿宋_GB2312" w:cs="Times New Roman"/>
          <w:color w:val="auto"/>
          <w:sz w:val="32"/>
          <w:szCs w:val="32"/>
          <w:highlight w:val="none"/>
          <w:u w:val="none"/>
          <w:lang w:val="en-US" w:eastAsia="zh-CN"/>
        </w:rPr>
        <w:t>招聘单位</w:t>
      </w:r>
      <w:r>
        <w:rPr>
          <w:rFonts w:hint="eastAsia"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主管部门</w:t>
      </w:r>
      <w:r>
        <w:rPr>
          <w:rFonts w:hint="default" w:ascii="Times New Roman" w:hAnsi="Times New Roman" w:eastAsia="仿宋_GB2312" w:cs="Times New Roman"/>
          <w:color w:val="auto"/>
          <w:sz w:val="32"/>
          <w:szCs w:val="32"/>
          <w:highlight w:val="none"/>
          <w:u w:val="none"/>
        </w:rPr>
        <w:t>负责。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3</w:t>
      </w:r>
      <w:r>
        <w:rPr>
          <w:rFonts w:hint="default" w:ascii="楷体_GB2312" w:hAnsi="楷体_GB2312" w:eastAsia="楷体_GB2312" w:cs="楷体_GB2312"/>
          <w:b/>
          <w:bCs/>
          <w:color w:val="auto"/>
          <w:sz w:val="32"/>
          <w:szCs w:val="32"/>
          <w:highlight w:val="none"/>
          <w:u w:val="none"/>
          <w:lang w:val="en-US" w:eastAsia="zh-CN"/>
        </w:rPr>
        <w:t>.</w:t>
      </w:r>
      <w:r>
        <w:rPr>
          <w:rFonts w:hint="eastAsia" w:ascii="楷体_GB2312" w:hAnsi="楷体_GB2312" w:eastAsia="楷体_GB2312" w:cs="楷体_GB2312"/>
          <w:b/>
          <w:bCs/>
          <w:color w:val="auto"/>
          <w:sz w:val="32"/>
          <w:szCs w:val="32"/>
          <w:highlight w:val="none"/>
          <w:u w:val="none"/>
          <w:lang w:val="en-US" w:eastAsia="zh-CN"/>
        </w:rPr>
        <w:t>国内</w:t>
      </w:r>
      <w:r>
        <w:rPr>
          <w:rFonts w:hint="default" w:ascii="楷体_GB2312" w:hAnsi="楷体_GB2312" w:eastAsia="楷体_GB2312" w:cs="楷体_GB2312"/>
          <w:b/>
          <w:bCs/>
          <w:color w:val="auto"/>
          <w:sz w:val="32"/>
          <w:szCs w:val="32"/>
          <w:highlight w:val="none"/>
          <w:u w:val="none"/>
          <w:lang w:val="en-US" w:eastAsia="zh-CN"/>
        </w:rPr>
        <w:t>非普</w:t>
      </w:r>
      <w:r>
        <w:rPr>
          <w:rFonts w:hint="default" w:ascii="Times New Roman" w:hAnsi="Times New Roman" w:eastAsia="楷体_GB2312" w:cs="Times New Roman"/>
          <w:b/>
          <w:bCs/>
          <w:color w:val="auto"/>
          <w:sz w:val="32"/>
          <w:szCs w:val="32"/>
          <w:highlight w:val="none"/>
          <w:u w:val="none"/>
        </w:rPr>
        <w:t>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4</w:t>
      </w:r>
      <w:r>
        <w:rPr>
          <w:rFonts w:hint="default" w:ascii="楷体_GB2312" w:hAnsi="楷体_GB2312" w:eastAsia="楷体_GB2312" w:cs="楷体_GB2312"/>
          <w:b/>
          <w:bCs/>
          <w:color w:val="auto"/>
          <w:sz w:val="32"/>
          <w:szCs w:val="32"/>
          <w:highlight w:val="none"/>
          <w:u w:val="none"/>
          <w:lang w:val="en-US" w:eastAsia="zh-CN"/>
        </w:rPr>
        <w:t>.如</w:t>
      </w:r>
      <w:r>
        <w:rPr>
          <w:rFonts w:hint="default" w:ascii="Times New Roman" w:hAnsi="Times New Roman" w:eastAsia="楷体_GB2312" w:cs="Times New Roman"/>
          <w:b/>
          <w:bCs/>
          <w:color w:val="auto"/>
          <w:sz w:val="32"/>
          <w:szCs w:val="32"/>
          <w:highlight w:val="none"/>
          <w:u w:val="none"/>
        </w:rPr>
        <w:t>何理解“在读的</w:t>
      </w:r>
      <w:r>
        <w:rPr>
          <w:rFonts w:hint="eastAsia" w:eastAsia="楷体_GB2312" w:cs="Times New Roman"/>
          <w:b/>
          <w:bCs/>
          <w:color w:val="auto"/>
          <w:sz w:val="32"/>
          <w:szCs w:val="32"/>
          <w:highlight w:val="none"/>
          <w:u w:val="none"/>
          <w:lang w:eastAsia="zh-CN"/>
        </w:rPr>
        <w:t>非</w:t>
      </w:r>
      <w:r>
        <w:rPr>
          <w:rFonts w:hint="eastAsia" w:ascii="楷体_GB2312" w:hAnsi="楷体_GB2312" w:eastAsia="楷体_GB2312" w:cs="楷体_GB2312"/>
          <w:b/>
          <w:bCs/>
          <w:color w:val="auto"/>
          <w:sz w:val="32"/>
          <w:szCs w:val="32"/>
          <w:highlight w:val="none"/>
          <w:u w:val="none"/>
          <w:lang w:val="en-US" w:eastAsia="zh-CN"/>
        </w:rPr>
        <w:t>2025</w:t>
      </w:r>
      <w:r>
        <w:rPr>
          <w:rFonts w:hint="eastAsia" w:eastAsia="楷体_GB2312" w:cs="Times New Roman"/>
          <w:b/>
          <w:bCs/>
          <w:color w:val="auto"/>
          <w:sz w:val="32"/>
          <w:szCs w:val="32"/>
          <w:highlight w:val="none"/>
          <w:u w:val="none"/>
          <w:lang w:val="en-US" w:eastAsia="zh-CN"/>
        </w:rPr>
        <w:t>年高校</w:t>
      </w:r>
      <w:r>
        <w:rPr>
          <w:rFonts w:hint="default" w:ascii="Times New Roman" w:hAnsi="Times New Roman" w:eastAsia="楷体_GB2312" w:cs="Times New Roman"/>
          <w:b/>
          <w:bCs/>
          <w:color w:val="auto"/>
          <w:sz w:val="32"/>
          <w:szCs w:val="32"/>
          <w:highlight w:val="none"/>
          <w:u w:val="none"/>
        </w:rPr>
        <w:t>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w:t>
      </w:r>
      <w:r>
        <w:rPr>
          <w:rFonts w:hint="eastAsia" w:ascii="仿宋_GB2312" w:hAnsi="仿宋_GB2312" w:eastAsia="仿宋_GB2312" w:cs="仿宋_GB2312"/>
          <w:color w:val="auto"/>
          <w:sz w:val="32"/>
          <w:szCs w:val="32"/>
          <w:highlight w:val="none"/>
          <w:u w:val="none"/>
          <w:lang w:eastAsia="zh-CN"/>
        </w:rPr>
        <w:t>2025年</w:t>
      </w:r>
      <w:r>
        <w:rPr>
          <w:rFonts w:hint="eastAsia" w:ascii="仿宋_GB2312" w:hAnsi="仿宋_GB2312" w:eastAsia="仿宋_GB2312" w:cs="仿宋_GB2312"/>
          <w:color w:val="auto"/>
          <w:sz w:val="32"/>
          <w:szCs w:val="32"/>
          <w:highlight w:val="none"/>
          <w:u w:val="none"/>
        </w:rPr>
        <w:t>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bidi w:val="0"/>
        <w:spacing w:after="0" w:line="56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eastAsia"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eastAsia"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eastAsia"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w:t>
      </w:r>
      <w:r>
        <w:rPr>
          <w:rFonts w:hint="eastAsia"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资格审核的，将取消</w:t>
      </w:r>
      <w:r>
        <w:rPr>
          <w:rFonts w:hint="eastAsia"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eastAsia"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5.2025年</w:t>
      </w:r>
      <w:r>
        <w:rPr>
          <w:rFonts w:hint="eastAsia" w:eastAsia="楷体_GB2312" w:cs="Times New Roman"/>
          <w:b/>
          <w:bCs/>
          <w:color w:val="auto"/>
          <w:sz w:val="32"/>
          <w:szCs w:val="32"/>
          <w:highlight w:val="none"/>
          <w:u w:val="none"/>
          <w:lang w:val="en-US" w:eastAsia="zh-CN"/>
        </w:rPr>
        <w:t>毕业的定向生、委培生是否可以应聘？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2025</w:t>
      </w:r>
      <w:r>
        <w:rPr>
          <w:rFonts w:hint="eastAsia" w:eastAsia="仿宋_GB2312" w:cs="Times New Roman"/>
          <w:b w:val="0"/>
          <w:bCs w:val="0"/>
          <w:color w:val="auto"/>
          <w:sz w:val="32"/>
          <w:szCs w:val="32"/>
          <w:highlight w:val="none"/>
          <w:u w:val="none"/>
          <w:lang w:val="en-US" w:eastAsia="zh-CN"/>
        </w:rPr>
        <w:t>年</w:t>
      </w:r>
      <w:r>
        <w:rPr>
          <w:rFonts w:hint="default" w:ascii="Times New Roman" w:hAnsi="Times New Roman" w:eastAsia="仿宋_GB2312" w:cs="Times New Roman"/>
          <w:b w:val="0"/>
          <w:bCs w:val="0"/>
          <w:color w:val="auto"/>
          <w:sz w:val="32"/>
          <w:szCs w:val="32"/>
          <w:highlight w:val="none"/>
          <w:u w:val="none"/>
          <w:lang w:val="en-US" w:eastAsia="zh-CN"/>
        </w:rPr>
        <w:t>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6</w:t>
      </w:r>
      <w:r>
        <w:rPr>
          <w:rFonts w:hint="default" w:ascii="楷体_GB2312" w:hAnsi="楷体_GB2312" w:eastAsia="楷体_GB2312" w:cs="楷体_GB2312"/>
          <w:b/>
          <w:bCs/>
          <w:color w:val="auto"/>
          <w:sz w:val="32"/>
          <w:szCs w:val="32"/>
          <w:highlight w:val="none"/>
          <w:u w:val="none"/>
          <w:lang w:val="en-US" w:eastAsia="zh-CN"/>
        </w:rPr>
        <w:t>.留学</w:t>
      </w:r>
      <w:r>
        <w:rPr>
          <w:rFonts w:hint="default" w:ascii="Times New Roman" w:hAnsi="Times New Roman" w:eastAsia="楷体_GB2312" w:cs="Times New Roman"/>
          <w:b/>
          <w:bCs/>
          <w:color w:val="auto"/>
          <w:sz w:val="32"/>
          <w:szCs w:val="32"/>
          <w:highlight w:val="none"/>
          <w:u w:val="none"/>
        </w:rPr>
        <w:t>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留学回国人员可以根据自身情况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pStyle w:val="7"/>
        <w:keepNext w:val="0"/>
        <w:keepLines w:val="0"/>
        <w:pageBreakBefore w:val="0"/>
        <w:widowControl w:val="0"/>
        <w:kinsoku/>
        <w:wordWrap/>
        <w:overflowPunct/>
        <w:topLinePunct w:val="0"/>
        <w:bidi w:val="0"/>
        <w:spacing w:line="560" w:lineRule="exact"/>
        <w:ind w:firstLine="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eastAsia" w:ascii="仿宋_GB2312" w:hAnsi="仿宋_GB2312" w:eastAsia="仿宋_GB2312" w:cs="仿宋_GB2312"/>
          <w:color w:val="auto"/>
          <w:sz w:val="32"/>
          <w:szCs w:val="32"/>
          <w:highlight w:val="none"/>
          <w:u w:val="none"/>
          <w:lang w:val="en-US" w:eastAsia="zh-CN"/>
        </w:rPr>
        <w:t>2025年9月30日</w:t>
      </w:r>
      <w:r>
        <w:rPr>
          <w:rFonts w:hint="default" w:ascii="Times New Roman" w:hAnsi="Times New Roman" w:eastAsia="仿宋_GB2312" w:cs="Times New Roman"/>
          <w:color w:val="auto"/>
          <w:sz w:val="32"/>
          <w:szCs w:val="32"/>
          <w:highlight w:val="none"/>
          <w:u w:val="none"/>
          <w:lang w:val="en-US" w:eastAsia="zh-CN"/>
        </w:rPr>
        <w:t>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Times New Roman" w:hAnsi="Times New Roman" w:eastAsia="楷体_GB2312" w:cs="Times New Roman"/>
          <w:b/>
          <w:bCs/>
          <w:color w:val="auto"/>
          <w:kern w:val="2"/>
          <w:sz w:val="32"/>
          <w:szCs w:val="32"/>
          <w:highlight w:val="none"/>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7.岗</w:t>
      </w:r>
      <w:r>
        <w:rPr>
          <w:rFonts w:hint="eastAsia" w:ascii="Times New Roman" w:hAnsi="Times New Roman" w:eastAsia="楷体_GB2312" w:cs="Times New Roman"/>
          <w:b/>
          <w:bCs/>
          <w:color w:val="auto"/>
          <w:kern w:val="2"/>
          <w:sz w:val="32"/>
          <w:szCs w:val="32"/>
          <w:highlight w:val="none"/>
          <w:u w:val="none"/>
          <w:lang w:val="en-US" w:eastAsia="zh-CN" w:bidi="ar-SA"/>
        </w:rPr>
        <w:t>位要求具有的相关证书取得时间有什么要求？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普通</w:t>
      </w:r>
      <w:r>
        <w:rPr>
          <w:rFonts w:hint="eastAsia" w:ascii="仿宋_GB2312" w:hAnsi="仿宋_GB2312" w:eastAsia="仿宋_GB2312" w:cs="仿宋_GB2312"/>
          <w:color w:val="auto"/>
          <w:kern w:val="2"/>
          <w:sz w:val="32"/>
          <w:szCs w:val="32"/>
          <w:highlight w:val="none"/>
          <w:u w:val="none"/>
          <w:lang w:val="en-US" w:eastAsia="zh-CN" w:bidi="ar-SA"/>
        </w:rPr>
        <w:t>高校2025年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毕业生同期毕业的留学回国人员的学历、学位证书，应于2025年7月31日以前取得。</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其他人员的学历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学位证书</w:t>
      </w:r>
      <w:r>
        <w:rPr>
          <w:rFonts w:hint="eastAsia" w:ascii="仿宋_GB2312" w:hAnsi="仿宋_GB2312" w:eastAsia="仿宋_GB2312" w:cs="仿宋_GB2312"/>
          <w:color w:val="auto"/>
          <w:sz w:val="32"/>
          <w:szCs w:val="32"/>
          <w:highlight w:val="none"/>
          <w:u w:val="none"/>
          <w:lang w:eastAsia="zh-CN"/>
        </w:rPr>
        <w:t>应</w:t>
      </w:r>
      <w:r>
        <w:rPr>
          <w:rFonts w:hint="eastAsia" w:ascii="仿宋_GB2312" w:hAnsi="仿宋_GB2312" w:eastAsia="仿宋_GB2312" w:cs="仿宋_GB2312"/>
          <w:color w:val="auto"/>
          <w:sz w:val="32"/>
          <w:szCs w:val="32"/>
          <w:highlight w:val="none"/>
          <w:u w:val="none"/>
        </w:rPr>
        <w:t>在</w:t>
      </w:r>
      <w:r>
        <w:rPr>
          <w:rFonts w:hint="eastAsia" w:ascii="仿宋_GB2312" w:hAnsi="仿宋_GB2312" w:eastAsia="仿宋_GB2312" w:cs="仿宋_GB2312"/>
          <w:color w:val="auto"/>
          <w:sz w:val="32"/>
          <w:szCs w:val="32"/>
          <w:highlight w:val="none"/>
          <w:u w:val="none"/>
          <w:lang w:eastAsia="zh-CN"/>
        </w:rPr>
        <w:t>2025年</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17</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以</w:t>
      </w:r>
      <w:r>
        <w:rPr>
          <w:rFonts w:hint="eastAsia" w:ascii="仿宋_GB2312" w:hAnsi="仿宋_GB2312" w:eastAsia="仿宋_GB2312" w:cs="仿宋_GB2312"/>
          <w:color w:val="auto"/>
          <w:sz w:val="32"/>
          <w:szCs w:val="32"/>
          <w:highlight w:val="none"/>
          <w:u w:val="none"/>
        </w:rPr>
        <w:t>前取得</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kern w:val="2"/>
          <w:sz w:val="32"/>
          <w:szCs w:val="32"/>
          <w:highlight w:val="none"/>
          <w:lang w:val="en-US" w:eastAsia="zh-CN" w:bidi="ar-SA"/>
        </w:rPr>
        <w:t>岗位其它条件中要求的相关证书采取承诺制，应聘人员报名时</w:t>
      </w:r>
      <w:r>
        <w:rPr>
          <w:rFonts w:hint="eastAsia" w:ascii="仿宋_GB2312" w:hAnsi="仿宋_GB2312" w:eastAsia="仿宋_GB2312" w:cs="仿宋_GB2312"/>
          <w:i w:val="0"/>
          <w:iCs w:val="0"/>
          <w:caps w:val="0"/>
          <w:color w:val="auto"/>
          <w:spacing w:val="0"/>
          <w:sz w:val="32"/>
          <w:szCs w:val="32"/>
          <w:shd w:val="clear" w:color="auto" w:fill="auto"/>
          <w:lang w:val="en-US" w:eastAsia="zh-CN"/>
        </w:rPr>
        <w:t>应作出</w:t>
      </w:r>
      <w:r>
        <w:rPr>
          <w:rFonts w:hint="eastAsia" w:ascii="仿宋_GB2312" w:hAnsi="仿宋_GB2312" w:eastAsia="仿宋_GB2312" w:cs="仿宋_GB2312"/>
          <w:color w:val="auto"/>
          <w:sz w:val="32"/>
          <w:szCs w:val="32"/>
          <w:highlight w:val="none"/>
          <w:u w:val="none"/>
          <w:lang w:val="en-US" w:eastAsia="zh-CN"/>
        </w:rPr>
        <w:t>2025年</w:t>
      </w:r>
      <w:r>
        <w:rPr>
          <w:rFonts w:hint="eastAsia" w:ascii="仿宋_GB2312" w:hAnsi="仿宋_GB2312" w:eastAsia="仿宋_GB2312" w:cs="仿宋_GB2312"/>
          <w:i w:val="0"/>
          <w:iCs w:val="0"/>
          <w:caps w:val="0"/>
          <w:color w:val="auto"/>
          <w:spacing w:val="0"/>
          <w:sz w:val="32"/>
          <w:szCs w:val="32"/>
          <w:shd w:val="clear" w:color="auto" w:fill="auto"/>
          <w:lang w:val="en-US" w:eastAsia="zh-CN"/>
        </w:rPr>
        <w:t>9月30日以前取得证书的承诺</w:t>
      </w:r>
      <w:r>
        <w:rPr>
          <w:rFonts w:hint="eastAsia" w:ascii="仿宋_GB2312" w:hAnsi="仿宋_GB2312" w:eastAsia="仿宋_GB2312" w:cs="仿宋_GB2312"/>
          <w:i w:val="0"/>
          <w:iCs w:val="0"/>
          <w:caps w:val="0"/>
          <w:color w:val="auto"/>
          <w:spacing w:val="0"/>
          <w:sz w:val="32"/>
          <w:szCs w:val="32"/>
          <w:shd w:val="clear" w:color="auto" w:fill="auto"/>
        </w:rPr>
        <w:t>，未如</w:t>
      </w:r>
      <w:r>
        <w:rPr>
          <w:rFonts w:hint="eastAsia" w:ascii="仿宋_GB2312" w:hAnsi="仿宋_GB2312" w:eastAsia="仿宋_GB2312" w:cs="仿宋_GB2312"/>
          <w:i w:val="0"/>
          <w:iCs w:val="0"/>
          <w:caps w:val="0"/>
          <w:color w:val="auto"/>
          <w:spacing w:val="0"/>
          <w:sz w:val="32"/>
          <w:szCs w:val="32"/>
          <w:shd w:val="clear" w:color="auto" w:fill="auto"/>
          <w:lang w:val="en-US" w:eastAsia="zh-CN"/>
        </w:rPr>
        <w:t>期取得</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本人</w:t>
      </w:r>
      <w:r>
        <w:rPr>
          <w:rFonts w:hint="eastAsia" w:ascii="仿宋_GB2312" w:hAnsi="仿宋_GB2312" w:eastAsia="仿宋_GB2312" w:cs="仿宋_GB2312"/>
          <w:i w:val="0"/>
          <w:iCs w:val="0"/>
          <w:caps w:val="0"/>
          <w:color w:val="auto"/>
          <w:spacing w:val="0"/>
          <w:sz w:val="32"/>
          <w:szCs w:val="32"/>
          <w:shd w:val="clear" w:color="auto" w:fill="auto"/>
        </w:rPr>
        <w:t>承担相应后果。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8</w:t>
      </w:r>
      <w:r>
        <w:rPr>
          <w:rFonts w:hint="eastAsia" w:ascii="楷体_GB2312" w:hAnsi="楷体_GB2312" w:eastAsia="楷体_GB2312" w:cs="楷体_GB2312"/>
          <w:b/>
          <w:bCs/>
          <w:color w:val="auto"/>
          <w:sz w:val="32"/>
          <w:szCs w:val="32"/>
          <w:highlight w:val="none"/>
          <w:u w:val="none"/>
          <w:lang w:val="en-US" w:eastAsia="zh-CN"/>
        </w:rPr>
        <w:t>.岗</w:t>
      </w:r>
      <w:r>
        <w:rPr>
          <w:rFonts w:hint="default" w:ascii="Times New Roman" w:hAnsi="Times New Roman" w:eastAsia="楷体_GB2312" w:cs="Times New Roman"/>
          <w:b/>
          <w:bCs/>
          <w:color w:val="auto"/>
          <w:sz w:val="32"/>
          <w:szCs w:val="32"/>
          <w:highlight w:val="none"/>
          <w:u w:val="none"/>
          <w:lang w:val="en-US" w:eastAsia="zh-CN"/>
        </w:rPr>
        <w:t>位汇总表中所</w:t>
      </w:r>
      <w:r>
        <w:rPr>
          <w:rFonts w:hint="default" w:ascii="Times New Roman" w:hAnsi="Times New Roman" w:eastAsia="楷体_GB2312" w:cs="Times New Roman"/>
          <w:b/>
          <w:bCs/>
          <w:color w:val="auto"/>
          <w:sz w:val="32"/>
          <w:szCs w:val="32"/>
          <w:highlight w:val="none"/>
          <w:u w:val="none"/>
        </w:rPr>
        <w:t>要求的专业如何理解？</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6"/>
          <w:rFonts w:hint="default" w:ascii="Times New Roman" w:hAnsi="Times New Roman" w:eastAsia="仿宋_GB2312" w:cs="Times New Roman"/>
          <w:b w:val="0"/>
          <w:bCs w:val="0"/>
          <w:i w:val="0"/>
          <w:iCs w:val="0"/>
          <w:caps w:val="0"/>
          <w:color w:val="auto"/>
          <w:spacing w:val="0"/>
          <w:sz w:val="32"/>
          <w:szCs w:val="32"/>
        </w:rPr>
        <w:t>在大学本</w:t>
      </w:r>
      <w:r>
        <w:rPr>
          <w:rStyle w:val="6"/>
          <w:rFonts w:hint="eastAsia" w:ascii="仿宋_GB2312" w:hAnsi="仿宋_GB2312" w:eastAsia="仿宋_GB2312" w:cs="仿宋_GB2312"/>
          <w:b w:val="0"/>
          <w:bCs w:val="0"/>
          <w:i w:val="0"/>
          <w:iCs w:val="0"/>
          <w:caps w:val="0"/>
          <w:color w:val="auto"/>
          <w:spacing w:val="0"/>
          <w:sz w:val="32"/>
          <w:szCs w:val="32"/>
        </w:rPr>
        <w:t>科、研究生</w:t>
      </w:r>
      <w:r>
        <w:rPr>
          <w:rStyle w:val="6"/>
          <w:rFonts w:hint="eastAsia" w:ascii="仿宋_GB2312" w:hAnsi="仿宋_GB2312" w:eastAsia="仿宋_GB2312" w:cs="仿宋_GB2312"/>
          <w:b w:val="0"/>
          <w:bCs w:val="0"/>
          <w:i w:val="0"/>
          <w:iCs w:val="0"/>
          <w:caps w:val="0"/>
          <w:color w:val="auto"/>
          <w:spacing w:val="0"/>
          <w:sz w:val="32"/>
          <w:szCs w:val="32"/>
          <w:lang w:val="en-US" w:eastAsia="zh-CN"/>
        </w:rPr>
        <w:t>2</w:t>
      </w:r>
      <w:r>
        <w:rPr>
          <w:rStyle w:val="6"/>
          <w:rFonts w:hint="eastAsia" w:ascii="仿宋_GB2312" w:hAnsi="仿宋_GB2312" w:eastAsia="仿宋_GB2312" w:cs="仿宋_GB2312"/>
          <w:b w:val="0"/>
          <w:bCs w:val="0"/>
          <w:i w:val="0"/>
          <w:iCs w:val="0"/>
          <w:caps w:val="0"/>
          <w:color w:val="auto"/>
          <w:spacing w:val="0"/>
          <w:sz w:val="32"/>
          <w:szCs w:val="32"/>
        </w:rPr>
        <w:t>个教育层次分别明确了对</w:t>
      </w:r>
      <w:r>
        <w:rPr>
          <w:rStyle w:val="6"/>
          <w:rFonts w:hint="eastAsia" w:ascii="仿宋_GB2312" w:hAnsi="仿宋_GB2312" w:eastAsia="仿宋_GB2312" w:cs="仿宋_GB2312"/>
          <w:b w:val="0"/>
          <w:bCs w:val="0"/>
          <w:i w:val="0"/>
          <w:iCs w:val="0"/>
          <w:caps w:val="0"/>
          <w:color w:val="auto"/>
          <w:spacing w:val="0"/>
          <w:sz w:val="32"/>
          <w:szCs w:val="32"/>
          <w:lang w:eastAsia="zh-CN"/>
        </w:rPr>
        <w:t>应聘人员</w:t>
      </w:r>
      <w:r>
        <w:rPr>
          <w:rStyle w:val="6"/>
          <w:rFonts w:hint="eastAsia" w:ascii="仿宋_GB2312" w:hAnsi="仿宋_GB2312" w:eastAsia="仿宋_GB2312" w:cs="仿宋_GB2312"/>
          <w:b w:val="0"/>
          <w:bCs w:val="0"/>
          <w:i w:val="0"/>
          <w:iCs w:val="0"/>
          <w:caps w:val="0"/>
          <w:color w:val="auto"/>
          <w:spacing w:val="0"/>
          <w:sz w:val="32"/>
          <w:szCs w:val="32"/>
        </w:rPr>
        <w:t>的专业要求，</w:t>
      </w:r>
      <w:r>
        <w:rPr>
          <w:rStyle w:val="6"/>
          <w:rFonts w:hint="eastAsia" w:ascii="仿宋_GB2312" w:hAnsi="仿宋_GB2312" w:eastAsia="仿宋_GB2312" w:cs="仿宋_GB2312"/>
          <w:b w:val="0"/>
          <w:bCs w:val="0"/>
          <w:i w:val="0"/>
          <w:iCs w:val="0"/>
          <w:caps w:val="0"/>
          <w:color w:val="auto"/>
          <w:spacing w:val="0"/>
          <w:sz w:val="32"/>
          <w:szCs w:val="32"/>
          <w:lang w:eastAsia="zh-CN"/>
        </w:rPr>
        <w:t>应聘人员</w:t>
      </w:r>
      <w:r>
        <w:rPr>
          <w:rStyle w:val="6"/>
          <w:rFonts w:hint="eastAsia" w:ascii="仿宋_GB2312" w:hAnsi="仿宋_GB2312" w:eastAsia="仿宋_GB2312" w:cs="仿宋_GB2312"/>
          <w:b w:val="0"/>
          <w:bCs w:val="0"/>
          <w:i w:val="0"/>
          <w:iCs w:val="0"/>
          <w:caps w:val="0"/>
          <w:color w:val="auto"/>
          <w:spacing w:val="0"/>
          <w:sz w:val="32"/>
          <w:szCs w:val="32"/>
        </w:rPr>
        <w:t>符合一个教</w:t>
      </w:r>
      <w:r>
        <w:rPr>
          <w:rStyle w:val="6"/>
          <w:rFonts w:hint="default" w:ascii="Times New Roman" w:hAnsi="Times New Roman" w:eastAsia="仿宋_GB2312" w:cs="Times New Roman"/>
          <w:b w:val="0"/>
          <w:bCs w:val="0"/>
          <w:i w:val="0"/>
          <w:iCs w:val="0"/>
          <w:caps w:val="0"/>
          <w:color w:val="auto"/>
          <w:spacing w:val="0"/>
          <w:sz w:val="32"/>
          <w:szCs w:val="32"/>
        </w:rPr>
        <w:t>育层次的专业要求即可</w:t>
      </w:r>
      <w:r>
        <w:rPr>
          <w:rStyle w:val="6"/>
          <w:rFonts w:hint="default" w:ascii="Times New Roman" w:hAnsi="Times New Roman" w:eastAsia="仿宋_GB2312" w:cs="Times New Roman"/>
          <w:b w:val="0"/>
          <w:bCs w:val="0"/>
          <w:i w:val="0"/>
          <w:iCs w:val="0"/>
          <w:caps w:val="0"/>
          <w:color w:val="auto"/>
          <w:spacing w:val="0"/>
          <w:sz w:val="32"/>
          <w:szCs w:val="32"/>
          <w:lang w:eastAsia="zh-CN"/>
        </w:rPr>
        <w:t>应聘</w:t>
      </w:r>
      <w:r>
        <w:rPr>
          <w:rStyle w:val="6"/>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6"/>
          <w:rFonts w:hint="eastAsia" w:eastAsia="仿宋_GB2312" w:cs="Times New Roman"/>
          <w:b w:val="0"/>
          <w:bCs w:val="0"/>
          <w:i w:val="0"/>
          <w:iCs w:val="0"/>
          <w:caps w:val="0"/>
          <w:color w:val="auto"/>
          <w:spacing w:val="0"/>
          <w:sz w:val="32"/>
          <w:szCs w:val="32"/>
          <w:lang w:eastAsia="zh-CN"/>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6"/>
          <w:rFonts w:hint="default" w:ascii="Times New Roman" w:hAnsi="Times New Roman" w:eastAsia="仿宋_GB2312" w:cs="Times New Roman"/>
          <w:b w:val="0"/>
          <w:bCs w:val="0"/>
          <w:i w:val="0"/>
          <w:iCs w:val="0"/>
          <w:caps w:val="0"/>
          <w:color w:val="auto"/>
          <w:spacing w:val="0"/>
          <w:sz w:val="32"/>
          <w:szCs w:val="32"/>
        </w:rPr>
        <w:t>另有</w:t>
      </w:r>
      <w:r>
        <w:rPr>
          <w:rStyle w:val="6"/>
          <w:rFonts w:hint="eastAsia" w:eastAsia="仿宋_GB2312" w:cs="Times New Roman"/>
          <w:b w:val="0"/>
          <w:bCs w:val="0"/>
          <w:i w:val="0"/>
          <w:iCs w:val="0"/>
          <w:caps w:val="0"/>
          <w:color w:val="auto"/>
          <w:spacing w:val="0"/>
          <w:sz w:val="32"/>
          <w:szCs w:val="32"/>
          <w:lang w:eastAsia="zh-CN"/>
        </w:rPr>
        <w:t>要求</w:t>
      </w:r>
      <w:r>
        <w:rPr>
          <w:rStyle w:val="6"/>
          <w:rFonts w:hint="default" w:ascii="Times New Roman" w:hAnsi="Times New Roman" w:eastAsia="仿宋_GB2312" w:cs="Times New Roman"/>
          <w:b w:val="0"/>
          <w:bCs w:val="0"/>
          <w:i w:val="0"/>
          <w:iCs w:val="0"/>
          <w:caps w:val="0"/>
          <w:color w:val="auto"/>
          <w:spacing w:val="0"/>
          <w:sz w:val="32"/>
          <w:szCs w:val="32"/>
        </w:rPr>
        <w:t>的，须</w:t>
      </w:r>
      <w:r>
        <w:rPr>
          <w:rStyle w:val="6"/>
          <w:rFonts w:hint="eastAsia" w:eastAsia="仿宋_GB2312" w:cs="Times New Roman"/>
          <w:b w:val="0"/>
          <w:bCs w:val="0"/>
          <w:i w:val="0"/>
          <w:iCs w:val="0"/>
          <w:caps w:val="0"/>
          <w:color w:val="auto"/>
          <w:spacing w:val="0"/>
          <w:sz w:val="32"/>
          <w:szCs w:val="32"/>
          <w:lang w:eastAsia="zh-CN"/>
        </w:rPr>
        <w:t>符合要求</w:t>
      </w:r>
      <w:r>
        <w:rPr>
          <w:rStyle w:val="6"/>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u w:val="none"/>
          <w:lang w:eastAsia="zh-CN"/>
        </w:rPr>
        <w:t>普通高校</w:t>
      </w:r>
      <w:r>
        <w:rPr>
          <w:rFonts w:hint="eastAsia" w:ascii="仿宋_GB2312" w:hAnsi="仿宋_GB2312" w:eastAsia="仿宋_GB2312" w:cs="仿宋_GB2312"/>
          <w:color w:val="auto"/>
          <w:sz w:val="32"/>
          <w:szCs w:val="32"/>
          <w:highlight w:val="none"/>
          <w:u w:val="none"/>
          <w:lang w:val="en-US" w:eastAsia="zh-CN"/>
        </w:rPr>
        <w:t>2025年</w:t>
      </w:r>
      <w:r>
        <w:rPr>
          <w:rFonts w:hint="eastAsia" w:ascii="仿宋_GB2312" w:hAnsi="仿宋_GB2312" w:eastAsia="仿宋_GB2312" w:cs="仿宋_GB2312"/>
          <w:color w:val="auto"/>
          <w:sz w:val="32"/>
          <w:szCs w:val="32"/>
          <w:highlight w:val="none"/>
          <w:u w:val="none"/>
        </w:rPr>
        <w:t>毕业生</w:t>
      </w:r>
      <w:r>
        <w:rPr>
          <w:rFonts w:hint="eastAsia" w:ascii="仿宋_GB2312" w:hAnsi="仿宋_GB2312" w:eastAsia="仿宋_GB2312" w:cs="仿宋_GB2312"/>
          <w:color w:val="auto"/>
          <w:sz w:val="32"/>
          <w:szCs w:val="32"/>
          <w:highlight w:val="none"/>
          <w:u w:val="none"/>
          <w:lang w:eastAsia="zh-CN"/>
        </w:rPr>
        <w:t>，符合</w:t>
      </w:r>
      <w:r>
        <w:rPr>
          <w:rFonts w:hint="eastAsia" w:ascii="仿宋_GB2312" w:hAnsi="仿宋_GB2312" w:eastAsia="仿宋_GB2312" w:cs="仿宋_GB2312"/>
          <w:i w:val="0"/>
          <w:iCs w:val="0"/>
          <w:caps w:val="0"/>
          <w:color w:val="auto"/>
          <w:spacing w:val="0"/>
          <w:sz w:val="32"/>
          <w:szCs w:val="32"/>
          <w:highlight w:val="none"/>
        </w:rPr>
        <w:t>教研厅〔2016〕2号和教研厅函〔2019〕1号规定自2016年12月1日后录取</w:t>
      </w:r>
      <w:r>
        <w:rPr>
          <w:rFonts w:hint="eastAsia" w:ascii="仿宋_GB2312" w:hAnsi="仿宋_GB2312" w:eastAsia="仿宋_GB2312" w:cs="仿宋_GB2312"/>
          <w:i w:val="0"/>
          <w:iCs w:val="0"/>
          <w:caps w:val="0"/>
          <w:color w:val="auto"/>
          <w:spacing w:val="0"/>
          <w:sz w:val="32"/>
          <w:szCs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lang w:val="en-US" w:eastAsia="zh-CN"/>
        </w:rPr>
        <w:t>2025年毕业的</w:t>
      </w:r>
      <w:r>
        <w:rPr>
          <w:rFonts w:hint="eastAsia" w:ascii="仿宋_GB2312" w:hAnsi="仿宋_GB2312" w:eastAsia="仿宋_GB2312" w:cs="仿宋_GB2312"/>
          <w:i w:val="0"/>
          <w:iCs w:val="0"/>
          <w:caps w:val="0"/>
          <w:color w:val="auto"/>
          <w:spacing w:val="0"/>
          <w:sz w:val="32"/>
          <w:szCs w:val="32"/>
          <w:highlight w:val="none"/>
        </w:rPr>
        <w:t>非全日制研究生</w:t>
      </w:r>
      <w:r>
        <w:rPr>
          <w:rFonts w:hint="eastAsia" w:ascii="仿宋_GB2312" w:hAnsi="仿宋_GB2312" w:eastAsia="仿宋_GB2312" w:cs="仿宋_GB2312"/>
          <w:color w:val="auto"/>
          <w:sz w:val="32"/>
          <w:szCs w:val="32"/>
          <w:highlight w:val="none"/>
          <w:u w:val="none"/>
          <w:lang w:eastAsia="zh-CN"/>
        </w:rPr>
        <w:t>，与国（境）内普通高校</w:t>
      </w:r>
      <w:r>
        <w:rPr>
          <w:rFonts w:hint="eastAsia" w:ascii="仿宋_GB2312" w:hAnsi="仿宋_GB2312" w:eastAsia="仿宋_GB2312" w:cs="仿宋_GB2312"/>
          <w:color w:val="auto"/>
          <w:sz w:val="32"/>
          <w:szCs w:val="32"/>
          <w:highlight w:val="none"/>
          <w:u w:val="none"/>
          <w:lang w:val="en-US" w:eastAsia="zh-CN"/>
        </w:rPr>
        <w:t>2025年</w:t>
      </w:r>
      <w:r>
        <w:rPr>
          <w:rFonts w:hint="eastAsia" w:ascii="仿宋_GB2312" w:hAnsi="仿宋_GB2312" w:eastAsia="仿宋_GB2312" w:cs="仿宋_GB2312"/>
          <w:color w:val="auto"/>
          <w:sz w:val="32"/>
          <w:szCs w:val="32"/>
          <w:highlight w:val="none"/>
          <w:u w:val="none"/>
          <w:lang w:eastAsia="zh-CN"/>
        </w:rPr>
        <w:t>毕业生同期毕业的留学回国人员</w:t>
      </w:r>
      <w:r>
        <w:rPr>
          <w:rFonts w:hint="eastAsia" w:ascii="仿宋_GB2312" w:hAnsi="仿宋_GB2312" w:eastAsia="仿宋_GB2312" w:cs="仿宋_GB2312"/>
          <w:strike w:val="0"/>
          <w:color w:val="auto"/>
          <w:sz w:val="32"/>
          <w:szCs w:val="32"/>
          <w:highlight w:val="none"/>
          <w:u w:val="none"/>
        </w:rPr>
        <w:t>可依据于</w:t>
      </w:r>
      <w:r>
        <w:rPr>
          <w:rFonts w:hint="eastAsia" w:ascii="仿宋_GB2312" w:hAnsi="仿宋_GB2312" w:eastAsia="仿宋_GB2312" w:cs="仿宋_GB2312"/>
          <w:strike w:val="0"/>
          <w:color w:val="auto"/>
          <w:sz w:val="32"/>
          <w:szCs w:val="32"/>
          <w:highlight w:val="none"/>
          <w:u w:val="none"/>
          <w:lang w:eastAsia="zh-CN"/>
        </w:rPr>
        <w:t>2025年</w:t>
      </w:r>
      <w:r>
        <w:rPr>
          <w:rFonts w:hint="eastAsia" w:ascii="仿宋_GB2312" w:hAnsi="仿宋_GB2312" w:eastAsia="仿宋_GB2312" w:cs="仿宋_GB2312"/>
          <w:strike w:val="0"/>
          <w:color w:val="auto"/>
          <w:sz w:val="32"/>
          <w:szCs w:val="32"/>
          <w:highlight w:val="none"/>
          <w:u w:val="none"/>
        </w:rPr>
        <w:t>7月31日</w:t>
      </w:r>
      <w:r>
        <w:rPr>
          <w:rFonts w:hint="eastAsia" w:ascii="仿宋_GB2312" w:hAnsi="仿宋_GB2312" w:eastAsia="仿宋_GB2312" w:cs="仿宋_GB2312"/>
          <w:strike w:val="0"/>
          <w:color w:val="auto"/>
          <w:sz w:val="32"/>
          <w:szCs w:val="32"/>
          <w:highlight w:val="none"/>
          <w:u w:val="none"/>
          <w:lang w:eastAsia="zh-CN"/>
        </w:rPr>
        <w:t>以</w:t>
      </w:r>
      <w:r>
        <w:rPr>
          <w:rFonts w:hint="eastAsia" w:ascii="仿宋_GB2312" w:hAnsi="仿宋_GB2312" w:eastAsia="仿宋_GB2312" w:cs="仿宋_GB2312"/>
          <w:strike w:val="0"/>
          <w:color w:val="auto"/>
          <w:sz w:val="32"/>
          <w:szCs w:val="32"/>
          <w:highlight w:val="none"/>
          <w:u w:val="none"/>
        </w:rPr>
        <w:t>前取得的普通高等学历教育和国（境）外留学学历学位及相应专业</w:t>
      </w:r>
      <w:r>
        <w:rPr>
          <w:rFonts w:hint="eastAsia" w:ascii="仿宋_GB2312" w:hAnsi="仿宋_GB2312" w:eastAsia="仿宋_GB2312" w:cs="仿宋_GB2312"/>
          <w:strike w:val="0"/>
          <w:color w:val="auto"/>
          <w:sz w:val="32"/>
          <w:szCs w:val="32"/>
          <w:highlight w:val="none"/>
          <w:u w:val="none"/>
          <w:lang w:eastAsia="zh-CN"/>
        </w:rPr>
        <w:t>应聘</w:t>
      </w:r>
      <w:r>
        <w:rPr>
          <w:rFonts w:hint="eastAsia" w:ascii="仿宋_GB2312" w:hAnsi="仿宋_GB2312" w:eastAsia="仿宋_GB2312" w:cs="仿宋_GB2312"/>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default" w:ascii="Times New Roman" w:hAnsi="Times New Roman" w:eastAsia="仿宋_GB2312" w:cs="Times New Roman"/>
          <w:color w:val="auto"/>
          <w:sz w:val="32"/>
          <w:szCs w:val="32"/>
          <w:highlight w:val="none"/>
          <w:u w:val="none"/>
          <w:lang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eastAsia"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楷体_GB2312" w:hAnsi="楷体_GB2312" w:eastAsia="楷体_GB2312" w:cs="楷体_GB2312"/>
          <w:b/>
          <w:bCs/>
          <w:color w:val="auto"/>
          <w:sz w:val="32"/>
          <w:szCs w:val="32"/>
          <w:u w:val="none"/>
          <w:lang w:val="en-US" w:eastAsia="zh-CN"/>
        </w:rPr>
        <w:t>9.</w:t>
      </w:r>
      <w:r>
        <w:rPr>
          <w:rFonts w:hint="eastAsia" w:ascii="楷体_GB2312" w:hAnsi="楷体_GB2312" w:eastAsia="楷体_GB2312" w:cs="楷体_GB2312"/>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ascii="楷体_GB2312" w:hAnsi="楷体_GB2312" w:eastAsia="楷体_GB2312" w:cs="楷体_GB2312"/>
          <w:b/>
          <w:bCs/>
          <w:color w:val="auto"/>
          <w:sz w:val="32"/>
          <w:szCs w:val="32"/>
          <w:u w:val="none"/>
          <w:lang w:val="en-US" w:eastAsia="zh-CN"/>
        </w:rPr>
        <w:t>10.</w:t>
      </w:r>
      <w:r>
        <w:rPr>
          <w:rFonts w:hint="eastAsia" w:ascii="楷体_GB2312" w:hAnsi="楷体_GB2312" w:eastAsia="楷体_GB2312" w:cs="楷体_GB2312"/>
          <w:b/>
          <w:bCs/>
          <w:color w:val="auto"/>
          <w:sz w:val="32"/>
          <w:szCs w:val="32"/>
          <w:u w:val="none"/>
          <w:lang w:eastAsia="zh-CN"/>
        </w:rPr>
        <w:t>网上</w:t>
      </w:r>
      <w:r>
        <w:rPr>
          <w:rFonts w:hint="default" w:ascii="Times New Roman" w:hAnsi="Times New Roman" w:eastAsia="楷体_GB2312" w:cs="Times New Roman"/>
          <w:b/>
          <w:bCs/>
          <w:color w:val="auto"/>
          <w:sz w:val="32"/>
          <w:szCs w:val="32"/>
          <w:u w:val="none"/>
          <w:lang w:eastAsia="zh-CN"/>
        </w:rPr>
        <w:t>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bidi w:val="0"/>
        <w:spacing w:line="560" w:lineRule="exact"/>
        <w:ind w:firstLine="0" w:firstLineChars="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color w:val="auto"/>
          <w:sz w:val="32"/>
          <w:szCs w:val="32"/>
          <w:u w:val="none"/>
        </w:rPr>
        <w:t>网上报名系统的表项中未能涵盖</w:t>
      </w:r>
      <w:r>
        <w:rPr>
          <w:rFonts w:hint="eastAsia" w:ascii="仿宋_GB2312" w:hAnsi="仿宋_GB2312" w:eastAsia="仿宋_GB2312" w:cs="仿宋_GB2312"/>
          <w:color w:val="auto"/>
          <w:sz w:val="32"/>
          <w:szCs w:val="32"/>
          <w:u w:val="none"/>
          <w:lang w:eastAsia="zh-CN"/>
        </w:rPr>
        <w:t>应聘岗位</w:t>
      </w:r>
      <w:r>
        <w:rPr>
          <w:rFonts w:hint="eastAsia" w:ascii="仿宋_GB2312" w:hAnsi="仿宋_GB2312" w:eastAsia="仿宋_GB2312" w:cs="仿宋_GB2312"/>
          <w:color w:val="auto"/>
          <w:sz w:val="32"/>
          <w:szCs w:val="32"/>
          <w:u w:val="none"/>
        </w:rPr>
        <w:t>要求资格条件的，</w:t>
      </w:r>
      <w:r>
        <w:rPr>
          <w:rFonts w:hint="eastAsia" w:ascii="仿宋_GB2312" w:hAnsi="仿宋_GB2312" w:eastAsia="仿宋_GB2312" w:cs="仿宋_GB2312"/>
          <w:color w:val="auto"/>
          <w:sz w:val="32"/>
          <w:szCs w:val="32"/>
          <w:u w:val="none"/>
          <w:lang w:eastAsia="zh-CN"/>
        </w:rPr>
        <w:t>务必</w:t>
      </w:r>
      <w:r>
        <w:rPr>
          <w:rFonts w:hint="eastAsia" w:ascii="仿宋_GB2312" w:hAnsi="仿宋_GB2312" w:eastAsia="仿宋_GB2312" w:cs="仿宋_GB2312"/>
          <w:color w:val="auto"/>
          <w:sz w:val="32"/>
          <w:szCs w:val="32"/>
          <w:u w:val="none"/>
        </w:rPr>
        <w:t>在“备注栏”中如实填写。</w:t>
      </w:r>
      <w:r>
        <w:rPr>
          <w:rFonts w:hint="eastAsia" w:ascii="仿宋_GB2312" w:hAnsi="仿宋_GB2312" w:eastAsia="仿宋_GB2312" w:cs="仿宋_GB2312"/>
          <w:i w:val="0"/>
          <w:iCs w:val="0"/>
          <w:caps w:val="0"/>
          <w:color w:val="auto"/>
          <w:spacing w:val="0"/>
          <w:sz w:val="32"/>
          <w:szCs w:val="32"/>
          <w:shd w:val="clear" w:color="auto" w:fill="auto"/>
        </w:rPr>
        <w:t>未在“备注栏”中注明的，视</w:t>
      </w:r>
      <w:r>
        <w:rPr>
          <w:rFonts w:hint="eastAsia" w:ascii="仿宋_GB2312" w:hAnsi="仿宋_GB2312" w:eastAsia="仿宋_GB2312" w:cs="仿宋_GB2312"/>
          <w:i w:val="0"/>
          <w:iCs w:val="0"/>
          <w:caps w:val="0"/>
          <w:color w:val="auto"/>
          <w:spacing w:val="0"/>
          <w:sz w:val="32"/>
          <w:szCs w:val="32"/>
          <w:shd w:val="clear" w:color="auto" w:fill="auto"/>
          <w:lang w:eastAsia="zh-CN"/>
        </w:rPr>
        <w:t>为</w:t>
      </w:r>
      <w:r>
        <w:rPr>
          <w:rFonts w:hint="eastAsia" w:ascii="仿宋_GB2312" w:hAnsi="仿宋_GB2312" w:eastAsia="仿宋_GB2312" w:cs="仿宋_GB2312"/>
          <w:i w:val="0"/>
          <w:iCs w:val="0"/>
          <w:caps w:val="0"/>
          <w:color w:val="auto"/>
          <w:spacing w:val="0"/>
          <w:sz w:val="32"/>
          <w:szCs w:val="32"/>
          <w:shd w:val="clear" w:color="auto" w:fill="auto"/>
        </w:rPr>
        <w:t>不符合相应条件。其中，</w:t>
      </w:r>
      <w:r>
        <w:rPr>
          <w:rFonts w:hint="eastAsia" w:ascii="仿宋_GB2312" w:hAnsi="仿宋_GB2312" w:eastAsia="仿宋_GB2312" w:cs="仿宋_GB2312"/>
          <w:i w:val="0"/>
          <w:iCs w:val="0"/>
          <w:caps w:val="0"/>
          <w:color w:val="auto"/>
          <w:spacing w:val="0"/>
          <w:sz w:val="32"/>
          <w:szCs w:val="32"/>
          <w:shd w:val="clear" w:color="auto" w:fill="auto"/>
          <w:lang w:eastAsia="zh-CN"/>
        </w:rPr>
        <w:t>岗位其它条件要求相关</w:t>
      </w:r>
      <w:r>
        <w:rPr>
          <w:rFonts w:hint="eastAsia" w:ascii="仿宋_GB2312" w:hAnsi="仿宋_GB2312" w:eastAsia="仿宋_GB2312" w:cs="仿宋_GB2312"/>
          <w:i w:val="0"/>
          <w:iCs w:val="0"/>
          <w:caps w:val="0"/>
          <w:color w:val="auto"/>
          <w:spacing w:val="0"/>
          <w:sz w:val="32"/>
          <w:szCs w:val="32"/>
          <w:shd w:val="clear" w:color="auto" w:fill="auto"/>
        </w:rPr>
        <w:t>证书的，应当注明取得证书的级别、编号和取得时间</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暂未取得的，应作出</w:t>
      </w:r>
      <w:r>
        <w:rPr>
          <w:rFonts w:hint="eastAsia" w:ascii="仿宋_GB2312" w:hAnsi="仿宋_GB2312" w:eastAsia="仿宋_GB2312" w:cs="仿宋_GB2312"/>
          <w:color w:val="auto"/>
          <w:sz w:val="32"/>
          <w:szCs w:val="32"/>
          <w:highlight w:val="none"/>
          <w:u w:val="none"/>
          <w:lang w:val="en-US" w:eastAsia="zh-CN"/>
        </w:rPr>
        <w:t>2025年</w:t>
      </w:r>
      <w:r>
        <w:rPr>
          <w:rFonts w:hint="eastAsia" w:ascii="仿宋_GB2312" w:hAnsi="仿宋_GB2312" w:eastAsia="仿宋_GB2312" w:cs="仿宋_GB2312"/>
          <w:i w:val="0"/>
          <w:iCs w:val="0"/>
          <w:caps w:val="0"/>
          <w:color w:val="auto"/>
          <w:spacing w:val="0"/>
          <w:sz w:val="32"/>
          <w:szCs w:val="32"/>
          <w:shd w:val="clear" w:color="auto" w:fill="auto"/>
          <w:lang w:val="en-US" w:eastAsia="zh-CN"/>
        </w:rPr>
        <w:t>9月30日以前取得证书的承诺</w:t>
      </w:r>
      <w:r>
        <w:rPr>
          <w:rFonts w:hint="eastAsia" w:ascii="仿宋_GB2312" w:hAnsi="仿宋_GB2312" w:eastAsia="仿宋_GB2312" w:cs="仿宋_GB2312"/>
          <w:i w:val="0"/>
          <w:iCs w:val="0"/>
          <w:caps w:val="0"/>
          <w:color w:val="auto"/>
          <w:spacing w:val="0"/>
          <w:sz w:val="32"/>
          <w:szCs w:val="32"/>
          <w:shd w:val="clear" w:color="auto" w:fill="auto"/>
        </w:rPr>
        <w:t>，未如</w:t>
      </w:r>
      <w:r>
        <w:rPr>
          <w:rFonts w:hint="eastAsia" w:ascii="仿宋_GB2312" w:hAnsi="仿宋_GB2312" w:eastAsia="仿宋_GB2312" w:cs="仿宋_GB2312"/>
          <w:i w:val="0"/>
          <w:iCs w:val="0"/>
          <w:caps w:val="0"/>
          <w:color w:val="auto"/>
          <w:spacing w:val="0"/>
          <w:sz w:val="32"/>
          <w:szCs w:val="32"/>
          <w:shd w:val="clear" w:color="auto" w:fill="auto"/>
          <w:lang w:val="en-US" w:eastAsia="zh-CN"/>
        </w:rPr>
        <w:t>期取得</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本人</w:t>
      </w:r>
      <w:r>
        <w:rPr>
          <w:rFonts w:hint="eastAsia" w:ascii="仿宋_GB2312" w:hAnsi="仿宋_GB2312" w:eastAsia="仿宋_GB2312" w:cs="仿宋_GB2312"/>
          <w:i w:val="0"/>
          <w:iCs w:val="0"/>
          <w:caps w:val="0"/>
          <w:color w:val="auto"/>
          <w:spacing w:val="0"/>
          <w:sz w:val="32"/>
          <w:szCs w:val="32"/>
          <w:shd w:val="clear" w:color="auto" w:fill="auto"/>
        </w:rPr>
        <w:t>承担相应后果。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尤其是最后两天报名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7"/>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ascii="楷体_GB2312" w:hAnsi="楷体_GB2312" w:eastAsia="楷体_GB2312" w:cs="楷体_GB2312"/>
          <w:b/>
          <w:bCs/>
          <w:color w:val="auto"/>
          <w:sz w:val="32"/>
          <w:szCs w:val="32"/>
          <w:u w:val="none"/>
          <w:lang w:val="en-US" w:eastAsia="zh-CN"/>
        </w:rPr>
        <w:t xml:space="preserve"> 12.</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bookmarkStart w:id="0" w:name="_GoBack"/>
      <w:bookmarkEnd w:id="0"/>
      <w:r>
        <w:rPr>
          <w:rFonts w:hint="eastAsia" w:ascii="仿宋_GB2312" w:hAnsi="仿宋_GB2312" w:eastAsia="仿宋_GB2312" w:cs="仿宋_GB2312"/>
          <w:color w:val="auto"/>
          <w:sz w:val="32"/>
          <w:szCs w:val="32"/>
          <w:highlight w:val="none"/>
          <w:u w:val="none"/>
          <w:lang w:eastAsia="zh-CN"/>
        </w:rPr>
        <w:t>2025年</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21</w:t>
      </w:r>
      <w:r>
        <w:rPr>
          <w:rFonts w:hint="eastAsia" w:ascii="仿宋_GB2312" w:hAnsi="仿宋_GB2312" w:eastAsia="仿宋_GB2312" w:cs="仿宋_GB2312"/>
          <w:color w:val="auto"/>
          <w:sz w:val="32"/>
          <w:szCs w:val="32"/>
          <w:highlight w:val="none"/>
          <w:u w:val="none"/>
        </w:rPr>
        <w:t>日16:00前</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kern w:val="2"/>
          <w:sz w:val="32"/>
          <w:szCs w:val="32"/>
          <w:highlight w:val="none"/>
          <w:u w:val="none"/>
        </w:rPr>
        <w:t>单位尚未初审或者初审未通过的，</w:t>
      </w:r>
      <w:r>
        <w:rPr>
          <w:rFonts w:hint="eastAsia" w:ascii="仿宋_GB2312" w:hAnsi="仿宋_GB2312" w:eastAsia="仿宋_GB2312" w:cs="仿宋_GB2312"/>
          <w:color w:val="auto"/>
          <w:kern w:val="2"/>
          <w:sz w:val="32"/>
          <w:szCs w:val="32"/>
          <w:highlight w:val="none"/>
          <w:u w:val="none"/>
          <w:lang w:val="en-US" w:eastAsia="zh-CN"/>
        </w:rPr>
        <w:t>应聘</w:t>
      </w:r>
      <w:r>
        <w:rPr>
          <w:rFonts w:hint="eastAsia" w:ascii="仿宋_GB2312" w:hAnsi="仿宋_GB2312" w:eastAsia="仿宋_GB2312" w:cs="仿宋_GB2312"/>
          <w:color w:val="auto"/>
          <w:kern w:val="2"/>
          <w:sz w:val="32"/>
          <w:szCs w:val="32"/>
          <w:highlight w:val="none"/>
          <w:u w:val="none"/>
          <w:lang w:eastAsia="zh-CN"/>
        </w:rPr>
        <w:t>人员</w:t>
      </w:r>
      <w:r>
        <w:rPr>
          <w:rFonts w:hint="eastAsia" w:ascii="仿宋_GB2312" w:hAnsi="仿宋_GB2312" w:eastAsia="仿宋_GB2312" w:cs="仿宋_GB2312"/>
          <w:color w:val="auto"/>
          <w:sz w:val="32"/>
          <w:szCs w:val="32"/>
          <w:highlight w:val="none"/>
          <w:u w:val="none"/>
        </w:rPr>
        <w:t>可以更改、补充报名信息，也可以改报其他</w:t>
      </w:r>
      <w:r>
        <w:rPr>
          <w:rFonts w:hint="eastAsia" w:ascii="仿宋_GB2312" w:hAnsi="仿宋_GB2312" w:eastAsia="仿宋_GB2312" w:cs="仿宋_GB2312"/>
          <w:color w:val="auto"/>
          <w:sz w:val="32"/>
          <w:szCs w:val="32"/>
          <w:highlight w:val="none"/>
          <w:u w:val="none"/>
          <w:lang w:eastAsia="zh-CN"/>
        </w:rPr>
        <w:t>岗位</w:t>
      </w:r>
      <w:r>
        <w:rPr>
          <w:rFonts w:hint="eastAsia" w:ascii="仿宋_GB2312" w:hAnsi="仿宋_GB2312" w:eastAsia="仿宋_GB2312" w:cs="仿宋_GB2312"/>
          <w:color w:val="auto"/>
          <w:sz w:val="32"/>
          <w:szCs w:val="32"/>
          <w:highlight w:val="none"/>
          <w:u w:val="none"/>
        </w:rPr>
        <w:t>。其中，</w:t>
      </w:r>
      <w:r>
        <w:rPr>
          <w:rFonts w:hint="eastAsia" w:ascii="仿宋_GB2312" w:hAnsi="仿宋_GB2312" w:eastAsia="仿宋_GB2312" w:cs="仿宋_GB2312"/>
          <w:color w:val="auto"/>
          <w:sz w:val="32"/>
          <w:szCs w:val="32"/>
          <w:highlight w:val="none"/>
          <w:u w:val="none"/>
          <w:lang w:eastAsia="zh-CN"/>
        </w:rPr>
        <w:t>招聘单位</w:t>
      </w:r>
      <w:r>
        <w:rPr>
          <w:rFonts w:hint="eastAsia" w:ascii="仿宋_GB2312" w:hAnsi="仿宋_GB2312" w:eastAsia="仿宋_GB2312" w:cs="仿宋_GB2312"/>
          <w:color w:val="auto"/>
          <w:sz w:val="32"/>
          <w:szCs w:val="32"/>
          <w:highlight w:val="none"/>
          <w:u w:val="none"/>
        </w:rPr>
        <w:t>要求补充信息的，应当及时完整地补充报名信息。</w:t>
      </w:r>
      <w:r>
        <w:rPr>
          <w:rFonts w:hint="eastAsia" w:ascii="仿宋_GB2312" w:hAnsi="仿宋_GB2312" w:eastAsia="仿宋_GB2312" w:cs="仿宋_GB2312"/>
          <w:color w:val="auto"/>
          <w:kern w:val="2"/>
          <w:sz w:val="32"/>
          <w:szCs w:val="32"/>
          <w:highlight w:val="none"/>
          <w:u w:val="none"/>
          <w:lang w:eastAsia="zh-CN"/>
        </w:rPr>
        <w:t>2025年</w:t>
      </w:r>
      <w:r>
        <w:rPr>
          <w:rFonts w:hint="eastAsia" w:ascii="仿宋_GB2312" w:hAnsi="仿宋_GB2312" w:eastAsia="仿宋_GB2312" w:cs="仿宋_GB2312"/>
          <w:color w:val="auto"/>
          <w:kern w:val="2"/>
          <w:sz w:val="32"/>
          <w:szCs w:val="32"/>
          <w:highlight w:val="none"/>
          <w:u w:val="none"/>
          <w:lang w:val="en-US" w:eastAsia="zh-CN"/>
        </w:rPr>
        <w:t>2</w:t>
      </w:r>
      <w:r>
        <w:rPr>
          <w:rFonts w:hint="eastAsia" w:ascii="仿宋_GB2312" w:hAnsi="仿宋_GB2312" w:eastAsia="仿宋_GB2312" w:cs="仿宋_GB2312"/>
          <w:color w:val="auto"/>
          <w:kern w:val="2"/>
          <w:sz w:val="32"/>
          <w:szCs w:val="32"/>
          <w:highlight w:val="none"/>
          <w:u w:val="none"/>
        </w:rPr>
        <w:t>月</w:t>
      </w:r>
      <w:r>
        <w:rPr>
          <w:rFonts w:hint="eastAsia" w:ascii="仿宋_GB2312" w:hAnsi="仿宋_GB2312" w:eastAsia="仿宋_GB2312" w:cs="仿宋_GB2312"/>
          <w:color w:val="auto"/>
          <w:kern w:val="2"/>
          <w:sz w:val="32"/>
          <w:szCs w:val="32"/>
          <w:highlight w:val="none"/>
          <w:u w:val="none"/>
          <w:lang w:val="en-US" w:eastAsia="zh-CN"/>
        </w:rPr>
        <w:t>21</w:t>
      </w:r>
      <w:r>
        <w:rPr>
          <w:rFonts w:hint="eastAsia" w:ascii="仿宋_GB2312" w:hAnsi="仿宋_GB2312" w:eastAsia="仿宋_GB2312" w:cs="仿宋_GB2312"/>
          <w:color w:val="auto"/>
          <w:kern w:val="2"/>
          <w:sz w:val="32"/>
          <w:szCs w:val="32"/>
          <w:highlight w:val="none"/>
          <w:u w:val="none"/>
        </w:rPr>
        <w:t>日16:00后，</w:t>
      </w:r>
      <w:r>
        <w:rPr>
          <w:rFonts w:hint="eastAsia" w:ascii="仿宋_GB2312" w:hAnsi="仿宋_GB2312" w:eastAsia="仿宋_GB2312" w:cs="仿宋_GB2312"/>
          <w:color w:val="auto"/>
          <w:kern w:val="2"/>
          <w:sz w:val="32"/>
          <w:szCs w:val="32"/>
          <w:u w:val="none"/>
        </w:rPr>
        <w:t>单位尚未初审或者初审未通过的，不能再</w:t>
      </w:r>
      <w:r>
        <w:rPr>
          <w:rFonts w:hint="eastAsia" w:ascii="仿宋_GB2312" w:hAnsi="仿宋_GB2312" w:eastAsia="仿宋_GB2312" w:cs="仿宋_GB2312"/>
          <w:color w:val="auto"/>
          <w:kern w:val="2"/>
          <w:sz w:val="32"/>
          <w:szCs w:val="32"/>
          <w:u w:val="none"/>
          <w:lang w:val="en-US" w:eastAsia="zh-CN"/>
        </w:rPr>
        <w:t>更</w:t>
      </w:r>
      <w:r>
        <w:rPr>
          <w:rFonts w:hint="default" w:ascii="Times New Roman" w:hAnsi="Times New Roman" w:eastAsia="仿宋_GB2312" w:cs="Times New Roman"/>
          <w:color w:val="auto"/>
          <w:kern w:val="2"/>
          <w:sz w:val="32"/>
          <w:szCs w:val="32"/>
          <w:u w:val="none"/>
        </w:rPr>
        <w:t>改、补充报名信息，不能再改报其他岗位。</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eastAsia="zh-CN"/>
        </w:rPr>
        <w:t>因</w:t>
      </w:r>
      <w:r>
        <w:rPr>
          <w:rFonts w:hint="default" w:ascii="Times New Roman" w:hAnsi="Times New Roman" w:eastAsia="仿宋_GB2312" w:cs="Times New Roman"/>
          <w:color w:val="auto"/>
          <w:sz w:val="32"/>
          <w:szCs w:val="32"/>
          <w:u w:val="none"/>
          <w:lang w:eastAsia="zh-CN"/>
        </w:rPr>
        <w:t>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eastAsia" w:eastAsia="仿宋_GB2312" w:cs="Times New Roman"/>
          <w:color w:val="auto"/>
          <w:sz w:val="32"/>
          <w:szCs w:val="32"/>
          <w:u w:val="none"/>
          <w:lang w:eastAsia="zh-CN"/>
        </w:rPr>
        <w:t>市事业单位人事综合管理部门</w:t>
      </w:r>
      <w:r>
        <w:rPr>
          <w:rFonts w:hint="default" w:ascii="Times New Roman" w:hAnsi="Times New Roman" w:eastAsia="仿宋_GB2312" w:cs="Times New Roman"/>
          <w:color w:val="auto"/>
          <w:sz w:val="32"/>
          <w:szCs w:val="32"/>
          <w:u w:val="none"/>
        </w:rPr>
        <w:t>在规定时间内组织改报</w:t>
      </w:r>
      <w:r>
        <w:rPr>
          <w:rFonts w:hint="eastAsia" w:eastAsia="仿宋_GB2312" w:cs="Times New Roman"/>
          <w:color w:val="auto"/>
          <w:sz w:val="32"/>
          <w:szCs w:val="32"/>
          <w:u w:val="none"/>
          <w:lang w:eastAsia="zh-CN"/>
        </w:rPr>
        <w:t>附件</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中</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w:t>
      </w:r>
      <w:r>
        <w:rPr>
          <w:rFonts w:hint="eastAsia"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highlight w:val="none"/>
          <w:u w:val="none"/>
        </w:rPr>
        <w:t>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改</w:t>
      </w:r>
      <w:r>
        <w:rPr>
          <w:rFonts w:hint="default" w:ascii="Times New Roman" w:hAnsi="Times New Roman" w:eastAsia="仿宋_GB2312" w:cs="Times New Roman"/>
          <w:color w:val="auto"/>
          <w:sz w:val="32"/>
          <w:szCs w:val="32"/>
          <w:u w:val="none"/>
        </w:rPr>
        <w:t>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eastAsia="zh-CN"/>
        </w:rPr>
        <w:t>再次</w:t>
      </w:r>
      <w:r>
        <w:rPr>
          <w:rFonts w:hint="default" w:ascii="Times New Roman" w:hAnsi="Times New Roman" w:eastAsia="仿宋_GB2312" w:cs="Times New Roman"/>
          <w:color w:val="auto"/>
          <w:sz w:val="32"/>
          <w:szCs w:val="32"/>
          <w:u w:val="none"/>
        </w:rPr>
        <w:t>改报</w:t>
      </w:r>
      <w:r>
        <w:rPr>
          <w:rFonts w:hint="eastAsia" w:eastAsia="仿宋_GB2312" w:cs="Times New Roman"/>
          <w:color w:val="auto"/>
          <w:sz w:val="32"/>
          <w:szCs w:val="32"/>
          <w:u w:val="none"/>
          <w:lang w:eastAsia="zh-CN"/>
        </w:rPr>
        <w:t>。因应聘</w:t>
      </w:r>
      <w:r>
        <w:rPr>
          <w:rFonts w:hint="default" w:ascii="Times New Roman" w:hAnsi="Times New Roman" w:eastAsia="仿宋_GB2312" w:cs="Times New Roman"/>
          <w:color w:val="auto"/>
          <w:sz w:val="32"/>
          <w:szCs w:val="32"/>
          <w:u w:val="none"/>
        </w:rPr>
        <w:t>人员</w:t>
      </w:r>
      <w:r>
        <w:rPr>
          <w:rFonts w:hint="eastAsia" w:eastAsia="仿宋_GB2312" w:cs="Times New Roman"/>
          <w:color w:val="auto"/>
          <w:sz w:val="32"/>
          <w:szCs w:val="32"/>
          <w:u w:val="none"/>
          <w:lang w:eastAsia="zh-CN"/>
        </w:rPr>
        <w:t>放弃改报</w:t>
      </w:r>
      <w:r>
        <w:rPr>
          <w:rFonts w:hint="default" w:ascii="Times New Roman" w:hAnsi="Times New Roman" w:eastAsia="仿宋_GB2312" w:cs="Times New Roman"/>
          <w:color w:val="auto"/>
          <w:sz w:val="32"/>
          <w:szCs w:val="32"/>
          <w:u w:val="none"/>
          <w:lang w:eastAsia="zh-CN"/>
        </w:rPr>
        <w:t>或没有其他符合条件的岗位</w:t>
      </w:r>
      <w:r>
        <w:rPr>
          <w:rFonts w:hint="eastAsia" w:eastAsia="仿宋_GB2312" w:cs="Times New Roman"/>
          <w:color w:val="auto"/>
          <w:sz w:val="32"/>
          <w:szCs w:val="32"/>
          <w:u w:val="none"/>
          <w:lang w:eastAsia="zh-CN"/>
        </w:rPr>
        <w:t>而</w:t>
      </w:r>
      <w:r>
        <w:rPr>
          <w:rFonts w:hint="default" w:ascii="Times New Roman" w:hAnsi="Times New Roman" w:eastAsia="仿宋_GB2312" w:cs="Times New Roman"/>
          <w:color w:val="auto"/>
          <w:sz w:val="32"/>
          <w:szCs w:val="32"/>
          <w:u w:val="none"/>
          <w:lang w:eastAsia="zh-CN"/>
        </w:rPr>
        <w:t>不能改报的</w:t>
      </w:r>
      <w:r>
        <w:rPr>
          <w:rFonts w:hint="default" w:ascii="Times New Roman" w:hAnsi="Times New Roman" w:eastAsia="仿宋_GB2312" w:cs="Times New Roman"/>
          <w:color w:val="auto"/>
          <w:sz w:val="32"/>
          <w:szCs w:val="32"/>
          <w:u w:val="none"/>
        </w:rPr>
        <w:t>，考试机构将为其办理笔试考务费退费。请</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w:t>
      </w:r>
      <w:r>
        <w:rPr>
          <w:rFonts w:hint="eastAsia" w:eastAsia="仿宋_GB2312" w:cs="Times New Roman"/>
          <w:color w:val="auto"/>
          <w:kern w:val="0"/>
          <w:sz w:val="32"/>
          <w:szCs w:val="32"/>
          <w:u w:val="none"/>
          <w:lang w:eastAsia="zh-CN"/>
        </w:rPr>
        <w:t>通讯</w:t>
      </w:r>
      <w:r>
        <w:rPr>
          <w:rFonts w:hint="default" w:ascii="Times New Roman" w:hAnsi="Times New Roman" w:eastAsia="仿宋_GB2312" w:cs="Times New Roman"/>
          <w:color w:val="auto"/>
          <w:kern w:val="0"/>
          <w:sz w:val="32"/>
          <w:szCs w:val="32"/>
          <w:u w:val="none"/>
          <w:lang w:eastAsia="zh-CN"/>
        </w:rPr>
        <w:t>畅通。</w:t>
      </w:r>
      <w:r>
        <w:rPr>
          <w:rFonts w:hint="eastAsia" w:eastAsia="仿宋_GB2312" w:cs="Times New Roman"/>
          <w:color w:val="auto"/>
          <w:kern w:val="0"/>
          <w:sz w:val="32"/>
          <w:szCs w:val="32"/>
          <w:u w:val="none"/>
          <w:lang w:eastAsia="zh-CN"/>
        </w:rPr>
        <w:t>因通讯不畅或未在规定时间填报、反馈有关信息影响改报的，视为放弃。</w:t>
      </w:r>
    </w:p>
    <w:p>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14.</w:t>
      </w:r>
      <w:r>
        <w:rPr>
          <w:rFonts w:hint="eastAsia" w:ascii="楷体_GB2312" w:hAnsi="楷体_GB2312" w:eastAsia="楷体_GB2312" w:cs="楷体_GB2312"/>
          <w:b/>
          <w:bCs/>
          <w:color w:val="auto"/>
          <w:sz w:val="32"/>
          <w:szCs w:val="32"/>
          <w:u w:val="none"/>
        </w:rPr>
        <w:t>进</w:t>
      </w:r>
      <w:r>
        <w:rPr>
          <w:rFonts w:hint="default" w:ascii="Times New Roman" w:hAnsi="Times New Roman" w:eastAsia="楷体_GB2312" w:cs="Times New Roman"/>
          <w:b/>
          <w:bCs/>
          <w:color w:val="auto"/>
          <w:sz w:val="32"/>
          <w:szCs w:val="32"/>
          <w:u w:val="none"/>
        </w:rPr>
        <w:t>入面试的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人员需向</w:t>
      </w:r>
      <w:r>
        <w:rPr>
          <w:rFonts w:hint="default" w:ascii="Times New Roman" w:hAnsi="Times New Roman" w:eastAsia="楷体_GB2312" w:cs="Times New Roman"/>
          <w:b/>
          <w:bCs/>
          <w:color w:val="auto"/>
          <w:sz w:val="32"/>
          <w:szCs w:val="32"/>
          <w:u w:val="none"/>
          <w:lang w:eastAsia="zh-CN"/>
        </w:rPr>
        <w:t>招聘</w:t>
      </w:r>
      <w:r>
        <w:rPr>
          <w:rFonts w:hint="default" w:ascii="Times New Roman" w:hAnsi="Times New Roman" w:eastAsia="楷体_GB2312" w:cs="Times New Roman"/>
          <w:b/>
          <w:bCs/>
          <w:color w:val="auto"/>
          <w:sz w:val="32"/>
          <w:szCs w:val="32"/>
          <w:u w:val="none"/>
        </w:rPr>
        <w:t>单位提交哪些证明材料？</w:t>
      </w:r>
    </w:p>
    <w:p>
      <w:pPr>
        <w:keepNext w:val="0"/>
        <w:keepLines w:val="0"/>
        <w:pageBreakBefore w:val="0"/>
        <w:widowControl w:val="0"/>
        <w:suppressLineNumbers w:val="0"/>
        <w:kinsoku/>
        <w:wordWrap/>
        <w:overflowPunct/>
        <w:topLinePunct w:val="0"/>
        <w:bidi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进入面试的应聘人员，需按招聘岗位要求，向招聘单位提交本人相关证明材料及1寸近期同底版免冠照片2张。相关证明材料主要包括：</w:t>
      </w:r>
    </w:p>
    <w:p>
      <w:pPr>
        <w:pStyle w:val="2"/>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eastAsia" w:ascii="仿宋_GB2312" w:hAnsi="仿宋_GB2312" w:eastAsia="仿宋_GB2312" w:cs="仿宋_GB2312"/>
          <w:color w:val="auto"/>
          <w:kern w:val="2"/>
          <w:sz w:val="32"/>
          <w:szCs w:val="32"/>
          <w:highlight w:val="none"/>
          <w:lang w:eastAsia="zh-CN"/>
        </w:rPr>
        <w:t>普通高校</w:t>
      </w:r>
      <w:r>
        <w:rPr>
          <w:rFonts w:hint="eastAsia" w:ascii="仿宋_GB2312" w:hAnsi="仿宋_GB2312" w:eastAsia="仿宋_GB2312" w:cs="仿宋_GB2312"/>
          <w:color w:val="auto"/>
          <w:kern w:val="2"/>
          <w:sz w:val="32"/>
          <w:szCs w:val="32"/>
          <w:highlight w:val="none"/>
          <w:lang w:val="en-US" w:eastAsia="zh-CN"/>
        </w:rPr>
        <w:t>2025年</w:t>
      </w:r>
      <w:r>
        <w:rPr>
          <w:rFonts w:hint="eastAsia" w:ascii="仿宋_GB2312" w:hAnsi="仿宋_GB2312" w:eastAsia="仿宋_GB2312" w:cs="仿宋_GB2312"/>
          <w:color w:val="auto"/>
          <w:kern w:val="2"/>
          <w:sz w:val="32"/>
          <w:szCs w:val="32"/>
          <w:highlight w:val="none"/>
        </w:rPr>
        <w:t>毕业生，提交</w:t>
      </w:r>
      <w:r>
        <w:rPr>
          <w:rFonts w:hint="eastAsia" w:ascii="仿宋_GB2312" w:hAnsi="仿宋_GB2312" w:eastAsia="仿宋_GB2312" w:cs="仿宋_GB2312"/>
          <w:color w:val="auto"/>
          <w:kern w:val="2"/>
          <w:sz w:val="32"/>
          <w:szCs w:val="32"/>
          <w:highlight w:val="none"/>
          <w:lang w:eastAsia="zh-CN"/>
        </w:rPr>
        <w:t>有效身份证件</w:t>
      </w:r>
      <w:r>
        <w:rPr>
          <w:rFonts w:hint="eastAsia" w:ascii="仿宋_GB2312" w:hAnsi="仿宋_GB2312" w:eastAsia="仿宋_GB2312" w:cs="仿宋_GB2312"/>
          <w:color w:val="auto"/>
          <w:kern w:val="2"/>
          <w:sz w:val="32"/>
          <w:szCs w:val="32"/>
          <w:highlight w:val="none"/>
        </w:rPr>
        <w:t>、学校核发的就业推荐表。</w:t>
      </w:r>
      <w:r>
        <w:rPr>
          <w:rFonts w:hint="eastAsia" w:ascii="仿宋_GB2312" w:hAnsi="仿宋_GB2312" w:eastAsia="仿宋_GB2312" w:cs="仿宋_GB2312"/>
          <w:color w:val="auto"/>
          <w:sz w:val="32"/>
          <w:szCs w:val="32"/>
          <w:highlight w:val="none"/>
          <w:u w:val="none"/>
          <w:lang w:eastAsia="zh-CN"/>
        </w:rPr>
        <w:t>符合</w:t>
      </w:r>
      <w:r>
        <w:rPr>
          <w:rFonts w:hint="eastAsia" w:ascii="仿宋_GB2312" w:hAnsi="仿宋_GB2312" w:eastAsia="仿宋_GB2312" w:cs="仿宋_GB2312"/>
          <w:i w:val="0"/>
          <w:iCs w:val="0"/>
          <w:caps w:val="0"/>
          <w:color w:val="auto"/>
          <w:spacing w:val="0"/>
          <w:sz w:val="32"/>
          <w:szCs w:val="32"/>
          <w:highlight w:val="none"/>
        </w:rPr>
        <w:t>教研厅〔2016〕2号和教研厅函〔2019〕1号规定自2016年12月1日后录取</w:t>
      </w:r>
      <w:r>
        <w:rPr>
          <w:rFonts w:hint="eastAsia" w:ascii="仿宋_GB2312" w:hAnsi="仿宋_GB2312" w:eastAsia="仿宋_GB2312" w:cs="仿宋_GB2312"/>
          <w:i w:val="0"/>
          <w:iCs w:val="0"/>
          <w:caps w:val="0"/>
          <w:color w:val="auto"/>
          <w:spacing w:val="0"/>
          <w:sz w:val="32"/>
          <w:szCs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lang w:val="en-US" w:eastAsia="zh-CN"/>
        </w:rPr>
        <w:t>2025年毕业的</w:t>
      </w:r>
      <w:r>
        <w:rPr>
          <w:rFonts w:hint="eastAsia" w:ascii="仿宋_GB2312" w:hAnsi="仿宋_GB2312" w:eastAsia="仿宋_GB2312" w:cs="仿宋_GB2312"/>
          <w:i w:val="0"/>
          <w:iCs w:val="0"/>
          <w:caps w:val="0"/>
          <w:color w:val="auto"/>
          <w:spacing w:val="0"/>
          <w:sz w:val="32"/>
          <w:szCs w:val="32"/>
          <w:highlight w:val="none"/>
        </w:rPr>
        <w:t>非全日制研究生</w:t>
      </w:r>
      <w:r>
        <w:rPr>
          <w:rFonts w:hint="eastAsia" w:ascii="仿宋_GB2312" w:hAnsi="仿宋_GB2312" w:eastAsia="仿宋_GB2312" w:cs="仿宋_GB2312"/>
          <w:color w:val="auto"/>
          <w:sz w:val="32"/>
          <w:szCs w:val="32"/>
          <w:highlight w:val="none"/>
          <w:u w:val="none"/>
          <w:lang w:eastAsia="zh-CN"/>
        </w:rPr>
        <w:t>，提交</w:t>
      </w:r>
      <w:r>
        <w:rPr>
          <w:rFonts w:hint="eastAsia" w:ascii="仿宋_GB2312" w:hAnsi="仿宋_GB2312" w:eastAsia="仿宋_GB2312" w:cs="仿宋_GB2312"/>
          <w:color w:val="auto"/>
          <w:kern w:val="2"/>
          <w:sz w:val="32"/>
          <w:szCs w:val="32"/>
          <w:highlight w:val="none"/>
          <w:lang w:eastAsia="zh-CN"/>
        </w:rPr>
        <w:t>有效身份证件</w:t>
      </w:r>
      <w:r>
        <w:rPr>
          <w:rFonts w:hint="eastAsia" w:ascii="仿宋_GB2312" w:hAnsi="仿宋_GB2312" w:eastAsia="仿宋_GB2312" w:cs="仿宋_GB2312"/>
          <w:color w:val="auto"/>
          <w:kern w:val="2"/>
          <w:sz w:val="32"/>
          <w:szCs w:val="32"/>
          <w:highlight w:val="none"/>
        </w:rPr>
        <w:t>、学校核发的就业推荐表</w:t>
      </w:r>
      <w:r>
        <w:rPr>
          <w:rFonts w:hint="eastAsia" w:ascii="仿宋_GB2312" w:hAnsi="仿宋_GB2312" w:eastAsia="仿宋_GB2312" w:cs="仿宋_GB2312"/>
          <w:color w:val="auto"/>
          <w:kern w:val="2"/>
          <w:sz w:val="32"/>
          <w:szCs w:val="32"/>
          <w:highlight w:val="none"/>
          <w:lang w:eastAsia="zh-CN"/>
        </w:rPr>
        <w:t>或其他证明材料</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sz w:val="32"/>
          <w:szCs w:val="32"/>
          <w:highlight w:val="none"/>
          <w:u w:val="none"/>
          <w:lang w:eastAsia="zh-CN"/>
        </w:rPr>
        <w:t>与国（境）内普通高校</w:t>
      </w:r>
      <w:r>
        <w:rPr>
          <w:rFonts w:hint="eastAsia" w:ascii="仿宋_GB2312" w:hAnsi="仿宋_GB2312" w:eastAsia="仿宋_GB2312" w:cs="仿宋_GB2312"/>
          <w:color w:val="auto"/>
          <w:sz w:val="32"/>
          <w:szCs w:val="32"/>
          <w:highlight w:val="none"/>
          <w:u w:val="none"/>
          <w:lang w:val="en-US" w:eastAsia="zh-CN"/>
        </w:rPr>
        <w:t>2025年</w:t>
      </w:r>
      <w:r>
        <w:rPr>
          <w:rFonts w:hint="eastAsia" w:ascii="仿宋_GB2312" w:hAnsi="仿宋_GB2312" w:eastAsia="仿宋_GB2312" w:cs="仿宋_GB2312"/>
          <w:color w:val="auto"/>
          <w:sz w:val="32"/>
          <w:szCs w:val="32"/>
          <w:highlight w:val="none"/>
          <w:u w:val="none"/>
          <w:lang w:eastAsia="zh-CN"/>
        </w:rPr>
        <w:t>毕业生同期毕业的留学回国人员需提交</w:t>
      </w:r>
      <w:r>
        <w:rPr>
          <w:rFonts w:hint="eastAsia" w:ascii="仿宋_GB2312" w:hAnsi="仿宋_GB2312" w:eastAsia="仿宋_GB2312" w:cs="仿宋_GB2312"/>
          <w:color w:val="auto"/>
          <w:kern w:val="2"/>
          <w:sz w:val="32"/>
          <w:szCs w:val="32"/>
          <w:highlight w:val="none"/>
          <w:lang w:eastAsia="zh-CN"/>
        </w:rPr>
        <w:t>有效身份证件</w:t>
      </w:r>
      <w:r>
        <w:rPr>
          <w:rFonts w:hint="eastAsia" w:ascii="仿宋_GB2312" w:hAnsi="仿宋_GB2312" w:eastAsia="仿宋_GB2312" w:cs="仿宋_GB2312"/>
          <w:color w:val="auto"/>
          <w:sz w:val="32"/>
          <w:szCs w:val="32"/>
          <w:highlight w:val="none"/>
          <w:u w:val="none"/>
          <w:lang w:eastAsia="zh-CN"/>
        </w:rPr>
        <w:t>、规定时间内可取得学历学位证书和学历学位认证材料的承诺</w:t>
      </w:r>
      <w:r>
        <w:rPr>
          <w:rFonts w:hint="default" w:eastAsia="仿宋_GB2312" w:cs="Times New Roman"/>
          <w:color w:val="auto"/>
          <w:sz w:val="32"/>
          <w:szCs w:val="32"/>
          <w:highlight w:val="none"/>
          <w:u w:val="none"/>
          <w:lang w:eastAsia="zh-CN"/>
        </w:rPr>
        <w:t>书；</w:t>
      </w:r>
      <w:r>
        <w:rPr>
          <w:rFonts w:hint="default" w:ascii="Times New Roman" w:hAnsi="Times New Roman" w:eastAsia="仿宋_GB2312" w:cs="Times New Roman"/>
          <w:color w:val="auto"/>
          <w:kern w:val="2"/>
          <w:sz w:val="32"/>
          <w:szCs w:val="32"/>
          <w:highlight w:val="none"/>
          <w:u w:val="none"/>
          <w:lang w:val="en-US" w:eastAsia="zh-CN" w:bidi="ar"/>
        </w:rPr>
        <w:t>已取得国（境）外学历学位证书、但未获得教育部门认证的留学</w:t>
      </w:r>
      <w:r>
        <w:rPr>
          <w:rFonts w:hint="default" w:eastAsia="仿宋_GB2312" w:cs="Times New Roman"/>
          <w:color w:val="auto"/>
          <w:kern w:val="2"/>
          <w:sz w:val="32"/>
          <w:szCs w:val="32"/>
          <w:highlight w:val="none"/>
          <w:u w:val="none"/>
          <w:lang w:val="en-US" w:eastAsia="zh-CN" w:bidi="ar"/>
        </w:rPr>
        <w:t>回国人员</w:t>
      </w:r>
      <w:r>
        <w:rPr>
          <w:rFonts w:hint="eastAsia" w:ascii="仿宋_GB2312" w:hAnsi="仿宋_GB2312" w:eastAsia="仿宋_GB2312" w:cs="仿宋_GB2312"/>
          <w:color w:val="auto"/>
          <w:kern w:val="2"/>
          <w:sz w:val="32"/>
          <w:szCs w:val="32"/>
          <w:highlight w:val="none"/>
          <w:u w:val="none"/>
          <w:lang w:val="en-US" w:eastAsia="zh-CN" w:bidi="ar"/>
        </w:rPr>
        <w:t>应聘的，还需提供国（境）外学历学位证书及有资质的机构出具的翻译资料，并作出</w:t>
      </w:r>
      <w:r>
        <w:rPr>
          <w:rFonts w:hint="eastAsia" w:ascii="仿宋_GB2312" w:hAnsi="仿宋_GB2312" w:eastAsia="仿宋_GB2312" w:cs="仿宋_GB2312"/>
          <w:color w:val="auto"/>
          <w:sz w:val="32"/>
          <w:szCs w:val="32"/>
          <w:highlight w:val="none"/>
          <w:u w:val="none"/>
          <w:lang w:val="en-US" w:eastAsia="zh-CN"/>
        </w:rPr>
        <w:t>2025年</w:t>
      </w:r>
      <w:r>
        <w:rPr>
          <w:rFonts w:hint="eastAsia" w:ascii="仿宋_GB2312" w:hAnsi="仿宋_GB2312" w:eastAsia="仿宋_GB2312" w:cs="仿宋_GB2312"/>
          <w:color w:val="auto"/>
          <w:kern w:val="2"/>
          <w:sz w:val="32"/>
          <w:szCs w:val="32"/>
          <w:highlight w:val="none"/>
          <w:u w:val="none"/>
          <w:lang w:val="en-US" w:eastAsia="zh-CN" w:bidi="ar"/>
        </w:rPr>
        <w:t>9月30日以前可取得</w:t>
      </w:r>
      <w:r>
        <w:rPr>
          <w:rFonts w:hint="eastAsia" w:ascii="仿宋_GB2312" w:hAnsi="仿宋_GB2312" w:eastAsia="仿宋_GB2312" w:cs="仿宋_GB2312"/>
          <w:color w:val="auto"/>
          <w:kern w:val="2"/>
          <w:sz w:val="32"/>
          <w:szCs w:val="32"/>
          <w:highlight w:val="none"/>
          <w:u w:val="none"/>
          <w:shd w:val="clear" w:color="auto" w:fill="auto"/>
          <w:lang w:eastAsia="zh-CN" w:bidi="ar"/>
        </w:rPr>
        <w:t>国（境）外</w:t>
      </w:r>
      <w:r>
        <w:rPr>
          <w:rFonts w:hint="eastAsia" w:ascii="仿宋_GB2312" w:hAnsi="仿宋_GB2312" w:eastAsia="仿宋_GB2312" w:cs="仿宋_GB2312"/>
          <w:color w:val="auto"/>
          <w:kern w:val="2"/>
          <w:sz w:val="32"/>
          <w:szCs w:val="32"/>
          <w:highlight w:val="none"/>
          <w:u w:val="none"/>
          <w:shd w:val="clear" w:color="auto" w:fill="auto"/>
          <w:lang w:bidi="ar"/>
        </w:rPr>
        <w:t>学历学位认证</w:t>
      </w:r>
      <w:r>
        <w:rPr>
          <w:rFonts w:hint="eastAsia" w:ascii="仿宋_GB2312" w:hAnsi="仿宋_GB2312" w:eastAsia="仿宋_GB2312" w:cs="仿宋_GB2312"/>
          <w:color w:val="auto"/>
          <w:kern w:val="2"/>
          <w:sz w:val="32"/>
          <w:szCs w:val="32"/>
          <w:highlight w:val="none"/>
          <w:u w:val="none"/>
          <w:shd w:val="clear" w:color="auto" w:fill="auto"/>
          <w:lang w:eastAsia="zh-CN" w:bidi="ar"/>
        </w:rPr>
        <w:t>材料</w:t>
      </w:r>
      <w:r>
        <w:rPr>
          <w:rFonts w:hint="eastAsia" w:ascii="仿宋_GB2312" w:hAnsi="仿宋_GB2312" w:eastAsia="仿宋_GB2312" w:cs="仿宋_GB2312"/>
          <w:color w:val="auto"/>
          <w:kern w:val="2"/>
          <w:sz w:val="32"/>
          <w:szCs w:val="32"/>
          <w:highlight w:val="none"/>
          <w:u w:val="none"/>
          <w:lang w:val="en-US" w:eastAsia="zh-CN" w:bidi="ar"/>
        </w:rPr>
        <w:t>的承诺。</w:t>
      </w:r>
      <w:r>
        <w:rPr>
          <w:rFonts w:hint="eastAsia" w:ascii="仿宋_GB2312" w:hAnsi="仿宋_GB2312" w:eastAsia="仿宋_GB2312" w:cs="仿宋_GB2312"/>
          <w:color w:val="auto"/>
          <w:kern w:val="0"/>
          <w:sz w:val="32"/>
          <w:szCs w:val="32"/>
          <w:u w:val="none"/>
          <w:lang w:val="en-US" w:eastAsia="zh-CN" w:bidi="ar"/>
        </w:rPr>
        <w:t>其他人员，提交</w:t>
      </w:r>
      <w:r>
        <w:rPr>
          <w:rFonts w:hint="eastAsia" w:ascii="仿宋_GB2312" w:hAnsi="仿宋_GB2312" w:eastAsia="仿宋_GB2312" w:cs="仿宋_GB2312"/>
          <w:color w:val="auto"/>
          <w:kern w:val="2"/>
          <w:sz w:val="32"/>
          <w:szCs w:val="32"/>
          <w:highlight w:val="none"/>
          <w:lang w:eastAsia="zh-CN"/>
        </w:rPr>
        <w:t>有效身份证件</w:t>
      </w:r>
      <w:r>
        <w:rPr>
          <w:rFonts w:hint="eastAsia" w:ascii="仿宋_GB2312" w:hAnsi="仿宋_GB2312" w:eastAsia="仿宋_GB2312" w:cs="仿宋_GB2312"/>
          <w:color w:val="auto"/>
          <w:kern w:val="0"/>
          <w:sz w:val="32"/>
          <w:szCs w:val="32"/>
          <w:u w:val="none"/>
          <w:lang w:val="en-US" w:eastAsia="zh-CN" w:bidi="ar"/>
        </w:rPr>
        <w:t>、国家承认的学历学位证书（须在</w:t>
      </w:r>
      <w:r>
        <w:rPr>
          <w:rFonts w:hint="eastAsia" w:ascii="仿宋_GB2312" w:hAnsi="仿宋_GB2312" w:eastAsia="仿宋_GB2312" w:cs="仿宋_GB2312"/>
          <w:color w:val="auto"/>
          <w:kern w:val="0"/>
          <w:sz w:val="32"/>
          <w:szCs w:val="32"/>
          <w:highlight w:val="none"/>
          <w:u w:val="none"/>
          <w:lang w:val="en-US" w:eastAsia="zh-CN" w:bidi="ar"/>
        </w:rPr>
        <w:t>2025年2月17日以前</w:t>
      </w:r>
      <w:r>
        <w:rPr>
          <w:rFonts w:hint="eastAsia" w:ascii="仿宋_GB2312" w:hAnsi="仿宋_GB2312" w:eastAsia="仿宋_GB2312" w:cs="仿宋_GB2312"/>
          <w:color w:val="auto"/>
          <w:kern w:val="0"/>
          <w:sz w:val="32"/>
          <w:szCs w:val="32"/>
          <w:u w:val="none"/>
          <w:lang w:val="en-US" w:eastAsia="zh-CN" w:bidi="ar"/>
        </w:rPr>
        <w:t>取得）。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kern w:val="0"/>
          <w:sz w:val="32"/>
          <w:szCs w:val="32"/>
          <w:u w:val="none"/>
          <w:lang w:val="en-US" w:eastAsia="zh-CN" w:bidi="ar"/>
        </w:rPr>
        <w:t>在职人员</w:t>
      </w:r>
      <w:r>
        <w:rPr>
          <w:rFonts w:hint="eastAsia" w:eastAsia="仿宋_GB2312" w:cs="Times New Roman"/>
          <w:color w:val="auto"/>
          <w:kern w:val="0"/>
          <w:sz w:val="32"/>
          <w:szCs w:val="32"/>
          <w:u w:val="none"/>
          <w:lang w:val="en-US" w:eastAsia="zh-CN" w:bidi="ar"/>
        </w:rPr>
        <w:t>应聘的，还需</w:t>
      </w:r>
      <w:r>
        <w:rPr>
          <w:rFonts w:hint="default" w:ascii="Times New Roman" w:hAnsi="Times New Roman" w:eastAsia="仿宋_GB2312" w:cs="Times New Roman"/>
          <w:color w:val="auto"/>
          <w:kern w:val="0"/>
          <w:sz w:val="32"/>
          <w:szCs w:val="32"/>
          <w:u w:val="none"/>
          <w:lang w:val="en-US" w:eastAsia="zh-CN" w:bidi="ar"/>
        </w:rPr>
        <w:t>提交有用人权限部门或单位出具的同意应聘介绍信</w:t>
      </w:r>
      <w:r>
        <w:rPr>
          <w:rFonts w:hint="eastAsia"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按时出具同意应聘介绍信确有困难的，经招聘单位同意，可在考察或体检</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w:t>
      </w:r>
      <w:r>
        <w:rPr>
          <w:rFonts w:hint="eastAsia" w:eastAsia="仿宋_GB2312" w:cs="Times New Roman"/>
          <w:color w:val="auto"/>
          <w:kern w:val="0"/>
          <w:sz w:val="32"/>
          <w:szCs w:val="32"/>
          <w:u w:val="none"/>
          <w:lang w:val="en-US" w:eastAsia="zh-CN" w:bidi="ar"/>
        </w:rPr>
        <w:t>交）</w:t>
      </w: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未如期提交，视为放弃</w:t>
      </w:r>
      <w:r>
        <w:rPr>
          <w:rFonts w:hint="default"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sz w:val="32"/>
          <w:szCs w:val="32"/>
          <w:u w:val="none"/>
          <w:lang w:eastAsia="zh-CN"/>
        </w:rPr>
        <w:t>在职人员报名前应充分了解知晓有关法律法规或所在单位及有关主管部门关于是否允许报考、离职的相关规定。</w:t>
      </w:r>
    </w:p>
    <w:p>
      <w:pPr>
        <w:pStyle w:val="2"/>
        <w:keepNext w:val="0"/>
        <w:keepLines w:val="0"/>
        <w:pageBreakBefore w:val="0"/>
        <w:widowControl w:val="0"/>
        <w:kinsoku/>
        <w:wordWrap/>
        <w:overflowPunct/>
        <w:topLinePunct w:val="0"/>
        <w:bidi w:val="0"/>
        <w:spacing w:after="0" w:line="560" w:lineRule="exact"/>
        <w:ind w:firstLine="640" w:firstLineChars="200"/>
        <w:textAlignment w:val="auto"/>
        <w:rPr>
          <w:rFonts w:hint="default" w:eastAsia="仿宋_GB2312"/>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岗位条件要求的其他证明材料。</w:t>
      </w:r>
    </w:p>
    <w:p>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15</w:t>
      </w:r>
      <w:r>
        <w:rPr>
          <w:rFonts w:hint="eastAsia" w:ascii="楷体_GB2312" w:hAnsi="楷体_GB2312" w:eastAsia="楷体_GB2312" w:cs="楷体_GB2312"/>
          <w:b/>
          <w:bCs/>
          <w:color w:val="auto"/>
          <w:sz w:val="32"/>
          <w:szCs w:val="32"/>
          <w:u w:val="none"/>
        </w:rPr>
        <w:t>.</w:t>
      </w:r>
      <w:r>
        <w:rPr>
          <w:rFonts w:hint="eastAsia" w:ascii="楷体_GB2312" w:hAnsi="楷体_GB2312" w:eastAsia="楷体_GB2312" w:cs="楷体_GB2312"/>
          <w:b/>
          <w:bCs/>
          <w:color w:val="auto"/>
          <w:sz w:val="32"/>
          <w:szCs w:val="32"/>
          <w:u w:val="none"/>
          <w:lang w:val="en-US" w:eastAsia="zh-CN"/>
        </w:rPr>
        <w:t>减</w:t>
      </w:r>
      <w:r>
        <w:rPr>
          <w:rFonts w:hint="default" w:ascii="Times New Roman" w:eastAsia="楷体_GB2312"/>
          <w:b/>
          <w:bCs/>
          <w:color w:val="auto"/>
          <w:sz w:val="32"/>
          <w:szCs w:val="32"/>
          <w:u w:val="none"/>
          <w:lang w:val="en-US" w:eastAsia="zh-CN"/>
        </w:rPr>
        <w:t>免考务费如何办理？</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Times New Roman"/>
          <w:b w:val="0"/>
          <w:bCs w:val="0"/>
          <w:color w:val="auto"/>
          <w:sz w:val="32"/>
          <w:szCs w:val="32"/>
          <w:lang w:eastAsia="zh-CN"/>
        </w:rPr>
        <w:t>点击</w:t>
      </w:r>
      <w:r>
        <w:rPr>
          <w:rFonts w:hint="eastAsia" w:eastAsia="仿宋_GB2312" w:cs="Times New Roman"/>
          <w:b w:val="0"/>
          <w:bCs w:val="0"/>
          <w:color w:val="auto"/>
          <w:sz w:val="32"/>
          <w:szCs w:val="32"/>
          <w:lang w:val="en-US" w:eastAsia="zh-CN"/>
        </w:rPr>
        <w:t>“网上缴费”中的“减免费用申请”，并</w:t>
      </w:r>
      <w:r>
        <w:rPr>
          <w:rFonts w:hint="eastAsia" w:eastAsia="仿宋_GB2312" w:cs="Times New Roman"/>
          <w:b w:val="0"/>
          <w:bCs w:val="0"/>
          <w:color w:val="auto"/>
          <w:sz w:val="32"/>
          <w:szCs w:val="32"/>
          <w:highlight w:val="none"/>
          <w:lang w:val="en-US" w:eastAsia="zh-CN"/>
        </w:rPr>
        <w:t>于</w:t>
      </w:r>
      <w:r>
        <w:rPr>
          <w:rFonts w:hint="eastAsia" w:ascii="仿宋_GB2312" w:hAnsi="仿宋_GB2312" w:eastAsia="仿宋_GB2312" w:cs="仿宋_GB2312"/>
          <w:b w:val="0"/>
          <w:bCs w:val="0"/>
          <w:color w:val="auto"/>
          <w:sz w:val="32"/>
          <w:szCs w:val="32"/>
          <w:highlight w:val="none"/>
          <w:lang w:val="en-US" w:eastAsia="zh-CN"/>
        </w:rPr>
        <w:t>2025年2月22日16:00</w:t>
      </w:r>
      <w:r>
        <w:rPr>
          <w:rFonts w:hint="eastAsia" w:eastAsia="仿宋_GB2312" w:cs="Times New Roman"/>
          <w:b w:val="0"/>
          <w:bCs w:val="0"/>
          <w:color w:val="auto"/>
          <w:sz w:val="32"/>
          <w:szCs w:val="32"/>
          <w:highlight w:val="none"/>
          <w:lang w:val="en-US" w:eastAsia="zh-CN"/>
        </w:rPr>
        <w:t>前按照系</w:t>
      </w:r>
      <w:r>
        <w:rPr>
          <w:rFonts w:hint="eastAsia" w:eastAsia="仿宋_GB2312" w:cs="Times New Roman"/>
          <w:b w:val="0"/>
          <w:bCs w:val="0"/>
          <w:color w:val="auto"/>
          <w:sz w:val="32"/>
          <w:szCs w:val="32"/>
          <w:lang w:val="en-US" w:eastAsia="zh-CN"/>
        </w:rPr>
        <w:t>统提示上传</w:t>
      </w:r>
      <w:r>
        <w:rPr>
          <w:rFonts w:hint="default" w:ascii="Times New Roman" w:hAnsi="Times New Roman" w:eastAsia="仿宋_GB2312" w:cs="Times New Roman"/>
          <w:b w:val="0"/>
          <w:bCs w:val="0"/>
          <w:color w:val="auto"/>
          <w:sz w:val="32"/>
          <w:szCs w:val="32"/>
        </w:rPr>
        <w:t>减免材料</w:t>
      </w:r>
      <w:r>
        <w:rPr>
          <w:rFonts w:hint="eastAsia" w:eastAsia="仿宋_GB2312" w:cs="Times New Roman"/>
          <w:b w:val="0"/>
          <w:bCs w:val="0"/>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（1）最低生活保障家庭人员凭其家庭所在地的县（市、区）民政部门出具的享受最低生活保障的证明或低保证；脱贫享受政策人口和</w:t>
      </w:r>
      <w:r>
        <w:rPr>
          <w:rFonts w:hint="eastAsia" w:ascii="仿宋_GB2312" w:hAnsi="仿宋_GB2312" w:eastAsia="仿宋_GB2312" w:cs="仿宋_GB2312"/>
          <w:b w:val="0"/>
          <w:bCs w:val="0"/>
          <w:color w:val="auto"/>
          <w:sz w:val="32"/>
          <w:szCs w:val="32"/>
          <w:lang w:eastAsia="zh-CN"/>
        </w:rPr>
        <w:t>防止</w:t>
      </w:r>
      <w:r>
        <w:rPr>
          <w:rFonts w:hint="eastAsia" w:ascii="仿宋_GB2312" w:hAnsi="仿宋_GB2312" w:eastAsia="仿宋_GB2312" w:cs="仿宋_GB2312"/>
          <w:b w:val="0"/>
          <w:bCs w:val="0"/>
          <w:color w:val="auto"/>
          <w:sz w:val="32"/>
          <w:szCs w:val="32"/>
        </w:rPr>
        <w:t>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eastAsia="zh-CN"/>
        </w:rPr>
        <w:t>应聘人员减免申请提交后，请于</w:t>
      </w:r>
      <w:r>
        <w:rPr>
          <w:rFonts w:hint="eastAsia" w:ascii="仿宋_GB2312" w:hAnsi="仿宋_GB2312" w:eastAsia="仿宋_GB2312" w:cs="仿宋_GB2312"/>
          <w:b w:val="0"/>
          <w:bCs w:val="0"/>
          <w:color w:val="auto"/>
          <w:sz w:val="32"/>
          <w:szCs w:val="32"/>
          <w:highlight w:val="none"/>
          <w:lang w:val="en-US" w:eastAsia="zh-CN"/>
        </w:rPr>
        <w:t>2025年2月23日12:0</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前登录报名</w:t>
      </w:r>
      <w:r>
        <w:rPr>
          <w:rFonts w:hint="eastAsia" w:ascii="仿宋_GB2312" w:hAnsi="仿宋_GB2312" w:eastAsia="仿宋_GB2312" w:cs="仿宋_GB2312"/>
          <w:b w:val="0"/>
          <w:bCs w:val="0"/>
          <w:color w:val="auto"/>
          <w:sz w:val="32"/>
          <w:szCs w:val="32"/>
          <w:lang w:eastAsia="zh-CN"/>
        </w:rPr>
        <w:t>系统</w:t>
      </w:r>
      <w:r>
        <w:rPr>
          <w:rFonts w:hint="eastAsia" w:ascii="仿宋_GB2312" w:hAnsi="仿宋_GB2312" w:eastAsia="仿宋_GB2312" w:cs="仿宋_GB2312"/>
          <w:b w:val="0"/>
          <w:bCs w:val="0"/>
          <w:color w:val="auto"/>
          <w:sz w:val="32"/>
          <w:szCs w:val="32"/>
        </w:rPr>
        <w:t>查看个人</w:t>
      </w:r>
      <w:r>
        <w:rPr>
          <w:rFonts w:hint="eastAsia" w:ascii="仿宋_GB2312" w:hAnsi="仿宋_GB2312" w:eastAsia="仿宋_GB2312" w:cs="仿宋_GB2312"/>
          <w:b w:val="0"/>
          <w:bCs w:val="0"/>
          <w:color w:val="auto"/>
          <w:sz w:val="32"/>
          <w:szCs w:val="32"/>
          <w:lang w:eastAsia="zh-CN"/>
        </w:rPr>
        <w:t>应聘</w:t>
      </w:r>
      <w:r>
        <w:rPr>
          <w:rFonts w:hint="eastAsia" w:ascii="仿宋_GB2312" w:hAnsi="仿宋_GB2312" w:eastAsia="仿宋_GB2312" w:cs="仿宋_GB2312"/>
          <w:b w:val="0"/>
          <w:bCs w:val="0"/>
          <w:color w:val="auto"/>
          <w:sz w:val="32"/>
          <w:szCs w:val="32"/>
        </w:rPr>
        <w:t>状态。减免申请通过后，个人</w:t>
      </w:r>
      <w:r>
        <w:rPr>
          <w:rFonts w:hint="eastAsia" w:ascii="仿宋_GB2312" w:hAnsi="仿宋_GB2312" w:eastAsia="仿宋_GB2312" w:cs="仿宋_GB2312"/>
          <w:b w:val="0"/>
          <w:bCs w:val="0"/>
          <w:color w:val="auto"/>
          <w:sz w:val="32"/>
          <w:szCs w:val="32"/>
          <w:lang w:eastAsia="zh-CN"/>
        </w:rPr>
        <w:t>应聘</w:t>
      </w:r>
      <w:r>
        <w:rPr>
          <w:rFonts w:hint="eastAsia" w:ascii="仿宋_GB2312" w:hAnsi="仿宋_GB2312" w:eastAsia="仿宋_GB2312" w:cs="仿宋_GB2312"/>
          <w:b w:val="0"/>
          <w:bCs w:val="0"/>
          <w:color w:val="auto"/>
          <w:sz w:val="32"/>
          <w:szCs w:val="32"/>
        </w:rPr>
        <w:t>状态将显示为“完成”。</w:t>
      </w:r>
      <w:r>
        <w:rPr>
          <w:rFonts w:hint="eastAsia" w:ascii="仿宋_GB2312" w:hAnsi="仿宋_GB2312" w:eastAsia="仿宋_GB2312" w:cs="仿宋_GB2312"/>
          <w:b w:val="0"/>
          <w:bCs w:val="0"/>
          <w:color w:val="auto"/>
          <w:sz w:val="32"/>
          <w:szCs w:val="32"/>
          <w:lang w:eastAsia="zh-CN"/>
        </w:rPr>
        <w:t>应聘人员</w:t>
      </w:r>
      <w:r>
        <w:rPr>
          <w:rFonts w:hint="eastAsia" w:ascii="仿宋_GB2312" w:hAnsi="仿宋_GB2312" w:eastAsia="仿宋_GB2312" w:cs="仿宋_GB2312"/>
          <w:b w:val="0"/>
          <w:bCs w:val="0"/>
          <w:color w:val="auto"/>
          <w:sz w:val="32"/>
          <w:szCs w:val="32"/>
        </w:rPr>
        <w:t>须在规定时间内</w:t>
      </w:r>
      <w:r>
        <w:rPr>
          <w:rFonts w:hint="eastAsia" w:ascii="仿宋_GB2312" w:hAnsi="仿宋_GB2312" w:eastAsia="仿宋_GB2312" w:cs="仿宋_GB2312"/>
          <w:b w:val="0"/>
          <w:bCs w:val="0"/>
          <w:color w:val="auto"/>
          <w:sz w:val="32"/>
          <w:szCs w:val="32"/>
          <w:lang w:eastAsia="zh-CN"/>
        </w:rPr>
        <w:t>登录报名系统提交</w:t>
      </w:r>
      <w:r>
        <w:rPr>
          <w:rFonts w:hint="eastAsia" w:ascii="仿宋_GB2312" w:hAnsi="仿宋_GB2312" w:eastAsia="仿宋_GB2312" w:cs="仿宋_GB2312"/>
          <w:b w:val="0"/>
          <w:bCs w:val="0"/>
          <w:color w:val="auto"/>
          <w:sz w:val="32"/>
          <w:szCs w:val="32"/>
        </w:rPr>
        <w:t>减免</w:t>
      </w:r>
      <w:r>
        <w:rPr>
          <w:rFonts w:hint="eastAsia" w:ascii="仿宋_GB2312" w:hAnsi="仿宋_GB2312" w:eastAsia="仿宋_GB2312" w:cs="仿宋_GB2312"/>
          <w:b w:val="0"/>
          <w:bCs w:val="0"/>
          <w:color w:val="auto"/>
          <w:sz w:val="32"/>
          <w:szCs w:val="32"/>
          <w:lang w:eastAsia="zh-CN"/>
        </w:rPr>
        <w:t>申请</w:t>
      </w:r>
      <w:r>
        <w:rPr>
          <w:rFonts w:hint="eastAsia" w:ascii="仿宋_GB2312" w:hAnsi="仿宋_GB2312" w:eastAsia="仿宋_GB2312" w:cs="仿宋_GB2312"/>
          <w:b w:val="0"/>
          <w:bCs w:val="0"/>
          <w:color w:val="auto"/>
          <w:sz w:val="32"/>
          <w:szCs w:val="32"/>
        </w:rPr>
        <w:t>，逾期</w:t>
      </w:r>
      <w:r>
        <w:rPr>
          <w:rFonts w:hint="eastAsia" w:ascii="仿宋_GB2312" w:hAnsi="仿宋_GB2312" w:eastAsia="仿宋_GB2312" w:cs="仿宋_GB2312"/>
          <w:b w:val="0"/>
          <w:bCs w:val="0"/>
          <w:color w:val="auto"/>
          <w:sz w:val="32"/>
          <w:szCs w:val="32"/>
          <w:lang w:eastAsia="zh-CN"/>
        </w:rPr>
        <w:t>不再受理</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16.</w:t>
      </w:r>
      <w:r>
        <w:rPr>
          <w:rFonts w:hint="eastAsia" w:ascii="楷体_GB2312" w:hAnsi="楷体_GB2312" w:eastAsia="楷体_GB2312" w:cs="楷体_GB2312"/>
          <w:b/>
          <w:bCs/>
          <w:color w:val="auto"/>
          <w:sz w:val="32"/>
          <w:szCs w:val="32"/>
          <w:u w:val="none"/>
        </w:rPr>
        <w:t>违纪违规及</w:t>
      </w:r>
      <w:r>
        <w:rPr>
          <w:rFonts w:hint="default" w:ascii="Times New Roman" w:hAnsi="Times New Roman" w:eastAsia="楷体_GB2312" w:cs="Times New Roman"/>
          <w:b/>
          <w:bCs/>
          <w:color w:val="auto"/>
          <w:sz w:val="32"/>
          <w:szCs w:val="32"/>
          <w:u w:val="none"/>
        </w:rPr>
        <w:t>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、人事考试机构和</w:t>
      </w:r>
      <w:r>
        <w:rPr>
          <w:rFonts w:hint="eastAsia" w:ascii="Times New Roman" w:hAnsi="Times New Roman" w:eastAsia="仿宋_GB2312" w:cs="Times New Roman"/>
          <w:color w:val="auto"/>
          <w:kern w:val="0"/>
          <w:sz w:val="32"/>
          <w:szCs w:val="32"/>
          <w:u w:val="none"/>
          <w:lang w:eastAsia="zh-CN"/>
        </w:rPr>
        <w:t>招聘</w:t>
      </w:r>
      <w:r>
        <w:rPr>
          <w:rFonts w:hint="default" w:ascii="Times New Roman" w:hAnsi="Times New Roman" w:eastAsia="仿宋_GB2312" w:cs="Times New Roman"/>
          <w:color w:val="auto"/>
          <w:kern w:val="0"/>
          <w:sz w:val="32"/>
          <w:szCs w:val="32"/>
          <w:u w:val="none"/>
        </w:rPr>
        <w:t>单位</w:t>
      </w:r>
      <w:r>
        <w:rPr>
          <w:rFonts w:hint="eastAsia" w:eastAsia="仿宋_GB2312" w:cs="Times New Roman"/>
          <w:color w:val="auto"/>
          <w:kern w:val="0"/>
          <w:sz w:val="32"/>
          <w:szCs w:val="32"/>
          <w:u w:val="none"/>
          <w:lang w:eastAsia="zh-CN"/>
        </w:rPr>
        <w:t>或其主管部门</w:t>
      </w:r>
      <w:r>
        <w:rPr>
          <w:rFonts w:hint="default" w:ascii="Times New Roman" w:hAnsi="Times New Roman" w:eastAsia="仿宋_GB2312" w:cs="Times New Roman"/>
          <w:color w:val="auto"/>
          <w:kern w:val="0"/>
          <w:sz w:val="32"/>
          <w:szCs w:val="32"/>
          <w:u w:val="none"/>
        </w:rPr>
        <w:t>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w:t>
      </w:r>
      <w:r>
        <w:rPr>
          <w:rFonts w:hint="eastAsia" w:ascii="仿宋_GB2312" w:hAnsi="仿宋_GB2312" w:eastAsia="仿宋_GB2312" w:cs="仿宋_GB2312"/>
          <w:color w:val="auto"/>
          <w:sz w:val="32"/>
          <w:szCs w:val="32"/>
          <w:u w:val="none"/>
          <w:lang w:val="en-US" w:eastAsia="zh-CN" w:bidi="ar"/>
        </w:rPr>
        <w:t>位公开招聘违纪违规行为处理规定》（人力资源和社会保障部令第35号）处理，对招聘工作中存在不诚信情形的应聘人员，纳入事业单</w:t>
      </w:r>
      <w:r>
        <w:rPr>
          <w:rFonts w:hint="default" w:ascii="Times New Roman" w:hAnsi="Times New Roman" w:eastAsia="仿宋_GB2312" w:cs="Times New Roman"/>
          <w:color w:val="auto"/>
          <w:sz w:val="32"/>
          <w:szCs w:val="32"/>
          <w:u w:val="none"/>
          <w:lang w:val="en-US" w:eastAsia="zh-CN" w:bidi="ar"/>
        </w:rPr>
        <w:t>位公开招聘违纪违规与诚信档案库。</w:t>
      </w:r>
    </w:p>
    <w:p>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楷体_GB2312" w:hAnsi="楷体_GB2312" w:eastAsia="楷体_GB2312" w:cs="楷体_GB2312"/>
          <w:b/>
          <w:bCs/>
          <w:color w:val="auto"/>
          <w:sz w:val="32"/>
          <w:szCs w:val="32"/>
          <w:u w:val="none"/>
          <w:lang w:val="en-US" w:eastAsia="zh-CN"/>
        </w:rPr>
        <w:t>17</w:t>
      </w:r>
      <w:r>
        <w:rPr>
          <w:rFonts w:hint="eastAsia" w:ascii="楷体_GB2312" w:hAnsi="楷体_GB2312" w:eastAsia="楷体_GB2312" w:cs="楷体_GB2312"/>
          <w:b/>
          <w:bCs/>
          <w:color w:val="auto"/>
          <w:sz w:val="32"/>
          <w:szCs w:val="32"/>
          <w:u w:val="none"/>
        </w:rPr>
        <w:t>.是否有指定的考试</w:t>
      </w:r>
      <w:r>
        <w:rPr>
          <w:rFonts w:hint="default" w:ascii="Times New Roman" w:hAnsi="Times New Roman" w:eastAsia="楷体_GB2312" w:cs="Times New Roman"/>
          <w:b/>
          <w:bCs/>
          <w:color w:val="auto"/>
          <w:sz w:val="32"/>
          <w:szCs w:val="32"/>
          <w:u w:val="none"/>
        </w:rPr>
        <w:t>辅导书和培训班？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sz w:val="32"/>
          <w:szCs w:val="32"/>
        </w:rPr>
      </w:pPr>
      <w:r>
        <w:rPr>
          <w:rFonts w:hint="eastAsia" w:eastAsia="仿宋_GB2312" w:cs="Times New Roman"/>
          <w:color w:val="auto"/>
          <w:sz w:val="32"/>
          <w:szCs w:val="32"/>
          <w:u w:val="none"/>
          <w:lang w:eastAsia="zh-CN"/>
        </w:rPr>
        <w:t>潍坊滨海经济技术开发区</w:t>
      </w:r>
      <w:r>
        <w:rPr>
          <w:rFonts w:hint="default" w:ascii="Times New Roman" w:hAnsi="Times New Roman" w:eastAsia="仿宋_GB2312" w:cs="Times New Roman"/>
          <w:color w:val="auto"/>
          <w:sz w:val="32"/>
          <w:szCs w:val="32"/>
          <w:u w:val="none"/>
        </w:rPr>
        <w:t>事业单位初级</w:t>
      </w:r>
      <w:r>
        <w:rPr>
          <w:rFonts w:hint="eastAsia" w:ascii="Times New Roman" w:hAnsi="Times New Roman" w:eastAsia="仿宋_GB2312" w:cs="Times New Roman"/>
          <w:color w:val="auto"/>
          <w:sz w:val="32"/>
          <w:szCs w:val="32"/>
          <w:u w:val="none"/>
          <w:lang w:eastAsia="zh-CN"/>
        </w:rPr>
        <w:t>综合类</w:t>
      </w:r>
      <w:r>
        <w:rPr>
          <w:rFonts w:hint="default" w:ascii="Times New Roman" w:hAnsi="Times New Roman" w:eastAsia="仿宋_GB2312" w:cs="Times New Roman"/>
          <w:color w:val="auto"/>
          <w:sz w:val="32"/>
          <w:szCs w:val="32"/>
          <w:u w:val="none"/>
        </w:rPr>
        <w:t>岗位公开招聘考试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eastAsia"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7227A"/>
    <w:rsid w:val="0D3F3CA2"/>
    <w:rsid w:val="129812F4"/>
    <w:rsid w:val="13776E27"/>
    <w:rsid w:val="1EA3408B"/>
    <w:rsid w:val="40A70624"/>
    <w:rsid w:val="50B72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2025-02-12T02:59:00Z</dcterms:created>
  <dc:creator>Administrator</dc:creator>
  <cp:lastModifiedBy>Administrator</cp:lastModifiedBy>
  <cp:lastPrinted>2025-02-12T03:08:00Z</cp:lastPrinted>
  <dcterms:modified xsi:type="dcterms:W3CDTF">2025-02-13T08:11:13Z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