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小标宋简体" w:hAnsi="仿宋_GB2312" w:eastAsia="黑体" w:cs="仿宋_GB2312"/>
          <w:spacing w:val="-1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pacing w:val="-1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t>北川羌族自治县公开考调事业单位工作人员报名                      表填表须知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　　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1.报名表，须按填写说明逐项认真填写，不能遗漏，所填写</w:t>
      </w:r>
      <w:bookmarkStart w:id="0" w:name="_GoBack"/>
      <w:bookmarkEnd w:id="0"/>
      <w:r>
        <w:rPr>
          <w:rFonts w:hint="eastAsia" w:ascii="仿宋_GB2312" w:hAnsi="Times New Roman" w:eastAsia="仿宋_GB2312"/>
          <w:kern w:val="0"/>
          <w:sz w:val="32"/>
          <w:szCs w:val="32"/>
        </w:rPr>
        <w:t>内容要准确无误。需用钢笔、签字笔填写或电脑打印。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2.“民族”栏填写民族全称，不能简称。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3.“籍贯”栏填写祖籍所在地，“出生地”栏填写本人出生的地方。“籍贯”和“出生地”按现在的行政区划填写，要填写省、市或县的名称，如“四川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北川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4.“政治面貌”栏，填写中共党员、中共预备党员、共青团员、民主党派名称或群众。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5.“出生年月”、“参加工作时间”应按组织认定的时间填写，不能随意更改。填写时，年份一律用4位数字表示，月份一律用2位数字表示，中间用“.”分隔，如“1990.05”。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6.“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取得事业人员身份时间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”栏，填写取得公务员或参照公务员法管理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或事业单位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机关工作人员身份时间。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7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及专业”栏中注明。学历需填写规范的名称“大专”“大学”“研究生”“省委党校大学”“中央党校研究生”等，不能填写不规范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9.“奖惩情况”栏，填写获得的奖励或记功；受处分的，要填写何年何月因何问题经何单位批准受何种处分，何年何月经何单位批准撤销何种处分。没有受奖励和处分的，要填“无”。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10.“年度考核结果”栏填写近三年的年度考核情况，没有年度考核结果的，应采取写实的办法注明；若近五年年度考核三次以上优秀的，需要填写近五年年度考核结果。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/>
        </w:rPr>
      </w:pPr>
    </w:p>
    <w:p/>
    <w:sectPr>
      <w:pgSz w:w="11906" w:h="16838"/>
      <w:pgMar w:top="2098" w:right="1474" w:bottom="1984" w:left="1587" w:header="851" w:footer="124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336F8"/>
    <w:rsid w:val="0DC336F8"/>
    <w:rsid w:val="27D5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next w:val="2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customStyle="1" w:styleId="6">
    <w:name w:val="正文2"/>
    <w:basedOn w:val="7"/>
    <w:next w:val="1"/>
    <w:qFormat/>
    <w:uiPriority w:val="99"/>
    <w:rPr>
      <w:rFonts w:ascii="仿宋_GB2312" w:eastAsia="仿宋_GB2312"/>
      <w:sz w:val="32"/>
      <w:szCs w:val="20"/>
    </w:rPr>
  </w:style>
  <w:style w:type="paragraph" w:customStyle="1" w:styleId="7">
    <w:name w:val="正文1"/>
    <w:next w:val="8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首行缩进 21"/>
    <w:basedOn w:val="9"/>
    <w:qFormat/>
    <w:uiPriority w:val="99"/>
    <w:pPr>
      <w:ind w:firstLine="420"/>
    </w:pPr>
  </w:style>
  <w:style w:type="paragraph" w:customStyle="1" w:styleId="9">
    <w:name w:val="正文缩进1"/>
    <w:basedOn w:val="7"/>
    <w:qFormat/>
    <w:uiPriority w:val="99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2025-01-22T10:01:00Z</dcterms:created>
  <dc:creator>杨国玉</dc:creator>
  <cp:lastModifiedBy>杨国玉</cp:lastModifiedBy>
  <dcterms:modified xsi:type="dcterms:W3CDTF">2025-02-11T03:55:34Z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9D17291C85D64AA68E18102C535283DF</vt:lpwstr>
  </property>
</Properties>
</file>