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台州市消防救援支队</w:t>
      </w:r>
      <w:r>
        <w:rPr>
          <w:rFonts w:hint="eastAsia" w:eastAsia="方正小标宋简体"/>
          <w:sz w:val="44"/>
          <w:szCs w:val="44"/>
        </w:rPr>
        <w:t>消防文员招聘岗位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3"/>
        <w:tblW w:w="10004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51"/>
        <w:gridCol w:w="2770"/>
        <w:gridCol w:w="1439"/>
        <w:gridCol w:w="1169"/>
        <w:gridCol w:w="1577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岗位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椒江大队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监督协查员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见备注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消防宣传员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会计助理员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黄岩大队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监督协查员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路桥大队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火灾协查员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消防宣传员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玉环大队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消防宣传员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1男1女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监督协查员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台州湾新区大队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火灾协查员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会计助理员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天台大队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监督协查员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仙居大队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消防宣传员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会计助理员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三门大队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火灾协查员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消防宣传员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机关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会计助理员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30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合计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9206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1.根据各地实际情况，部分单位需要统一值班和前往应急救援现场。</w:t>
            </w:r>
          </w:p>
          <w:p>
            <w:pPr>
              <w:pStyle w:val="2"/>
              <w:ind w:firstLine="0" w:firstLineChars="0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2.报考会计助理员岗位，必须为财务、审计类相关专业或具备相关专业资格。</w:t>
            </w:r>
          </w:p>
          <w:p>
            <w:pPr>
              <w:pStyle w:val="2"/>
              <w:ind w:firstLine="0" w:firstLineChars="0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3.报考消防宣传员岗位，必须为新闻传媒专业相关专业，具有一定的文字写作能力。熟练摄影摄像技术，熟练运用图片、视频处理软件。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82D3683"/>
    <w:rsid w:val="2739005B"/>
    <w:rsid w:val="2BC6043E"/>
    <w:rsid w:val="51251DB4"/>
    <w:rsid w:val="62EB24E4"/>
    <w:rsid w:val="682D3683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2025-03-10T02:02:00Z</dcterms:created>
  <dc:creator>吴婷婷</dc:creator>
  <cp:lastModifiedBy>吴婷婷</cp:lastModifiedBy>
  <dcterms:modified xsi:type="dcterms:W3CDTF">2025-03-10T02:02:23Z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30F06582BBAE4AA48B129065E3FFCD0E_11</vt:lpwstr>
  </property>
</Properties>
</file>