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613B6">
      <w:pPr>
        <w:jc w:val="center"/>
        <w:rPr>
          <w:rStyle w:val="4"/>
          <w:rFonts w:hint="eastAsia" w:ascii="宋体" w:hAnsi="宋体" w:eastAsia="宋体"/>
          <w:color w:val="000000"/>
          <w:sz w:val="39"/>
          <w:szCs w:val="39"/>
          <w:lang w:val="en-US" w:eastAsia="zh-CN"/>
        </w:rPr>
      </w:pPr>
      <w:r>
        <w:rPr>
          <w:sz w:val="39"/>
        </w:rPr>
        <mc:AlternateContent>
          <mc:Choice Requires="wps">
            <w:drawing>
              <wp:anchor distT="0" distB="0" distL="114300" distR="114300" simplePos="0" relativeHeight="251659264" behindDoc="0" locked="0" layoutInCell="1" allowOverlap="1">
                <wp:simplePos x="0" y="0"/>
                <wp:positionH relativeFrom="column">
                  <wp:posOffset>-596265</wp:posOffset>
                </wp:positionH>
                <wp:positionV relativeFrom="paragraph">
                  <wp:posOffset>-484505</wp:posOffset>
                </wp:positionV>
                <wp:extent cx="1257300" cy="409575"/>
                <wp:effectExtent l="0" t="0" r="0" b="9525"/>
                <wp:wrapNone/>
                <wp:docPr id="2" name="文本框 2"/>
                <wp:cNvGraphicFramePr/>
                <a:graphic xmlns:a="http://schemas.openxmlformats.org/drawingml/2006/main">
                  <a:graphicData uri="http://schemas.microsoft.com/office/word/2010/wordprocessingShape">
                    <wps:wsp>
                      <wps:cNvSpPr txBox="1"/>
                      <wps:spPr>
                        <a:xfrm>
                          <a:off x="499110" y="391795"/>
                          <a:ext cx="1257300" cy="409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6372B34">
                            <w:pPr>
                              <w:jc w:val="left"/>
                              <w:rPr>
                                <w:rStyle w:val="4"/>
                                <w:rFonts w:hint="eastAsia" w:ascii="宋体" w:hAnsi="宋体" w:eastAsia="宋体"/>
                                <w:color w:val="000000"/>
                                <w:sz w:val="32"/>
                                <w:szCs w:val="32"/>
                                <w:lang w:val="en-US" w:eastAsia="zh-CN"/>
                              </w:rPr>
                            </w:pPr>
                            <w:r>
                              <w:rPr>
                                <w:rStyle w:val="4"/>
                                <w:rFonts w:hint="eastAsia" w:ascii="宋体" w:hAnsi="宋体" w:eastAsia="宋体"/>
                                <w:color w:val="000000"/>
                                <w:sz w:val="32"/>
                                <w:szCs w:val="32"/>
                                <w:lang w:val="en-US" w:eastAsia="zh-CN"/>
                              </w:rPr>
                              <w:t>附件1：</w:t>
                            </w:r>
                          </w:p>
                          <w:p w14:paraId="4CABAE5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95pt;margin-top:-38.15pt;height:32.25pt;width:99pt;z-index:251659264;mso-width-relative:page;mso-height-relative:page;" fillcolor="#FFFFFF [3201]" filled="t" stroked="f" coordsize="21600,21600" o:gfxdata="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9HK17dUA&#10;AAALAQAADwAAAAAAAAABACAAAAAiAAAAZHJzL2Rvd25yZXYueG1sUEsBAhQAFAAAAAgAh07iQPB9&#10;jGZbAgAAmQQAAA4AAAAAAAAAAQAgAAAAJAEAAGRycy9lMm9Eb2MueG1sUEsFBgAAAAAGAAYAWQEA&#10;APEFAAAAAA==&#10;">
                <v:fill on="t" focussize="0,0"/>
                <v:stroke on="f" weight="0.5pt"/>
                <v:imagedata o:title=""/>
                <o:lock v:ext="edit" aspectratio="f"/>
                <v:textbox>
                  <w:txbxContent>
                    <w:p w14:paraId="56372B34">
                      <w:pPr>
                        <w:jc w:val="left"/>
                        <w:rPr>
                          <w:rStyle w:val="4"/>
                          <w:rFonts w:hint="eastAsia" w:ascii="宋体" w:hAnsi="宋体" w:eastAsia="宋体"/>
                          <w:color w:val="000000"/>
                          <w:sz w:val="32"/>
                          <w:szCs w:val="32"/>
                          <w:lang w:val="en-US" w:eastAsia="zh-CN"/>
                        </w:rPr>
                      </w:pPr>
                      <w:r>
                        <w:rPr>
                          <w:rStyle w:val="4"/>
                          <w:rFonts w:hint="eastAsia" w:ascii="宋体" w:hAnsi="宋体" w:eastAsia="宋体"/>
                          <w:color w:val="000000"/>
                          <w:sz w:val="32"/>
                          <w:szCs w:val="32"/>
                          <w:lang w:val="en-US" w:eastAsia="zh-CN"/>
                        </w:rPr>
                        <w:t>附件1：</w:t>
                      </w:r>
                    </w:p>
                    <w:p w14:paraId="4CABAE5A"/>
                  </w:txbxContent>
                </v:textbox>
              </v:shape>
            </w:pict>
          </mc:Fallback>
        </mc:AlternateContent>
      </w:r>
      <w:r>
        <w:rPr>
          <w:rStyle w:val="4"/>
          <w:rFonts w:hint="eastAsia" w:ascii="宋体" w:hAnsi="宋体"/>
          <w:color w:val="000000"/>
          <w:sz w:val="39"/>
          <w:szCs w:val="39"/>
        </w:rPr>
        <w:t>上海立信会计金融学院2025年</w:t>
      </w:r>
      <w:r>
        <w:rPr>
          <w:rStyle w:val="4"/>
          <w:rFonts w:hint="eastAsia" w:ascii="宋体" w:hAnsi="宋体" w:eastAsia="宋体"/>
          <w:color w:val="000000"/>
          <w:sz w:val="39"/>
          <w:szCs w:val="39"/>
          <w:lang w:val="en-US" w:eastAsia="zh-CN"/>
        </w:rPr>
        <w:t>度骨干教师岗位</w:t>
      </w:r>
    </w:p>
    <w:p w14:paraId="67C1D9BB">
      <w:pPr>
        <w:jc w:val="center"/>
        <w:rPr>
          <w:rStyle w:val="4"/>
          <w:rFonts w:hint="eastAsia" w:ascii="宋体" w:hAnsi="宋体" w:eastAsia="宋体"/>
          <w:color w:val="000000"/>
          <w:sz w:val="39"/>
          <w:szCs w:val="39"/>
          <w:lang w:val="en-US" w:eastAsia="zh-CN"/>
        </w:rPr>
      </w:pPr>
      <w:r>
        <w:rPr>
          <w:rStyle w:val="4"/>
          <w:rFonts w:hint="eastAsia" w:ascii="宋体" w:hAnsi="宋体"/>
          <w:color w:val="000000"/>
          <w:sz w:val="39"/>
          <w:szCs w:val="39"/>
        </w:rPr>
        <w:t>招聘</w:t>
      </w:r>
      <w:r>
        <w:rPr>
          <w:rStyle w:val="4"/>
          <w:rFonts w:hint="eastAsia" w:ascii="宋体" w:hAnsi="宋体" w:eastAsia="宋体"/>
          <w:color w:val="000000"/>
          <w:sz w:val="39"/>
          <w:szCs w:val="39"/>
          <w:lang w:val="en-US" w:eastAsia="zh-CN"/>
        </w:rPr>
        <w:t>职位表</w:t>
      </w:r>
    </w:p>
    <w:tbl>
      <w:tblPr>
        <w:tblStyle w:val="2"/>
        <w:tblW w:w="9929" w:type="dxa"/>
        <w:jc w:val="center"/>
        <w:tblLayout w:type="autofit"/>
        <w:tblCellMar>
          <w:top w:w="0" w:type="dxa"/>
          <w:left w:w="108" w:type="dxa"/>
          <w:bottom w:w="0" w:type="dxa"/>
          <w:right w:w="108" w:type="dxa"/>
        </w:tblCellMar>
      </w:tblPr>
      <w:tblGrid>
        <w:gridCol w:w="611"/>
        <w:gridCol w:w="1460"/>
        <w:gridCol w:w="1300"/>
        <w:gridCol w:w="780"/>
        <w:gridCol w:w="5778"/>
      </w:tblGrid>
      <w:tr w14:paraId="222E36EE">
        <w:tblPrEx>
          <w:tblCellMar>
            <w:top w:w="0" w:type="dxa"/>
            <w:left w:w="108" w:type="dxa"/>
            <w:bottom w:w="0" w:type="dxa"/>
            <w:right w:w="108" w:type="dxa"/>
          </w:tblCellMar>
        </w:tblPrEx>
        <w:trPr>
          <w:trHeight w:val="312" w:hRule="atLeast"/>
          <w:jc w:val="center"/>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14:paraId="594478F2">
            <w:pPr>
              <w:widowControl/>
              <w:jc w:val="center"/>
              <w:textAlignment w:val="center"/>
              <w:rPr>
                <w:rFonts w:hint="eastAsia" w:ascii="宋体" w:hAnsi="宋体" w:eastAsia="宋体"/>
                <w:b/>
                <w:bCs/>
                <w:color w:val="000000"/>
                <w:sz w:val="24"/>
              </w:rPr>
            </w:pPr>
            <w:r>
              <w:rPr>
                <w:rFonts w:hint="eastAsia" w:ascii="宋体" w:hAnsi="宋体" w:eastAsia="宋体"/>
                <w:b/>
                <w:bCs/>
                <w:color w:val="000000"/>
                <w:kern w:val="0"/>
                <w:sz w:val="24"/>
                <w:lang w:bidi="ar"/>
              </w:rPr>
              <w:t>序号</w:t>
            </w: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D679A1">
            <w:pPr>
              <w:widowControl/>
              <w:jc w:val="center"/>
              <w:textAlignment w:val="center"/>
              <w:rPr>
                <w:rFonts w:hint="eastAsia" w:ascii="宋体" w:hAnsi="宋体" w:eastAsia="宋体"/>
                <w:b/>
                <w:bCs/>
                <w:color w:val="000000"/>
                <w:sz w:val="24"/>
              </w:rPr>
            </w:pPr>
            <w:r>
              <w:rPr>
                <w:rFonts w:hint="eastAsia" w:ascii="宋体" w:hAnsi="宋体" w:eastAsia="宋体"/>
                <w:b/>
                <w:bCs/>
                <w:color w:val="000000"/>
                <w:kern w:val="0"/>
                <w:sz w:val="24"/>
                <w:lang w:bidi="ar"/>
              </w:rPr>
              <w:t>学院</w:t>
            </w:r>
          </w:p>
        </w:tc>
        <w:tc>
          <w:tcPr>
            <w:tcW w:w="13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9AA7674">
            <w:pPr>
              <w:widowControl/>
              <w:jc w:val="center"/>
              <w:textAlignment w:val="center"/>
              <w:rPr>
                <w:rFonts w:hint="eastAsia" w:ascii="宋体" w:hAnsi="宋体" w:eastAsia="宋体"/>
                <w:b/>
                <w:bCs/>
                <w:color w:val="000000"/>
                <w:sz w:val="24"/>
              </w:rPr>
            </w:pPr>
            <w:r>
              <w:rPr>
                <w:rFonts w:hint="eastAsia" w:ascii="宋体" w:hAnsi="宋体" w:eastAsia="宋体"/>
                <w:b/>
                <w:bCs/>
                <w:color w:val="000000"/>
                <w:kern w:val="0"/>
                <w:sz w:val="24"/>
                <w:lang w:bidi="ar"/>
              </w:rPr>
              <w:t>招聘专业</w:t>
            </w: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F8859A">
            <w:pPr>
              <w:widowControl/>
              <w:jc w:val="center"/>
              <w:textAlignment w:val="center"/>
              <w:rPr>
                <w:rFonts w:hint="eastAsia" w:ascii="宋体" w:hAnsi="宋体" w:eastAsia="宋体"/>
                <w:b/>
                <w:bCs/>
                <w:color w:val="000000"/>
                <w:sz w:val="24"/>
              </w:rPr>
            </w:pPr>
            <w:r>
              <w:rPr>
                <w:rFonts w:hint="eastAsia" w:ascii="宋体" w:hAnsi="宋体" w:eastAsia="宋体"/>
                <w:b/>
                <w:bCs/>
                <w:color w:val="000000"/>
                <w:kern w:val="0"/>
                <w:sz w:val="24"/>
                <w:lang w:bidi="ar"/>
              </w:rPr>
              <w:t>招聘人数</w:t>
            </w:r>
          </w:p>
        </w:tc>
        <w:tc>
          <w:tcPr>
            <w:tcW w:w="5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81DBE1">
            <w:pPr>
              <w:widowControl/>
              <w:jc w:val="center"/>
              <w:textAlignment w:val="center"/>
              <w:rPr>
                <w:rFonts w:hint="eastAsia" w:ascii="宋体" w:hAnsi="宋体" w:eastAsia="宋体"/>
                <w:b/>
                <w:bCs/>
                <w:color w:val="000000"/>
                <w:sz w:val="24"/>
              </w:rPr>
            </w:pPr>
            <w:r>
              <w:rPr>
                <w:rFonts w:hint="eastAsia" w:ascii="宋体" w:hAnsi="宋体" w:eastAsia="宋体"/>
                <w:b/>
                <w:bCs/>
                <w:color w:val="000000"/>
                <w:kern w:val="0"/>
                <w:sz w:val="24"/>
                <w:lang w:bidi="ar"/>
              </w:rPr>
              <w:t>任职要求</w:t>
            </w:r>
          </w:p>
        </w:tc>
      </w:tr>
      <w:tr w14:paraId="309CD95F">
        <w:tblPrEx>
          <w:tblCellMar>
            <w:top w:w="0" w:type="dxa"/>
            <w:left w:w="108" w:type="dxa"/>
            <w:bottom w:w="0" w:type="dxa"/>
            <w:right w:w="108" w:type="dxa"/>
          </w:tblCellMar>
        </w:tblPrEx>
        <w:trPr>
          <w:trHeight w:val="312"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417FF">
            <w:pPr>
              <w:jc w:val="center"/>
              <w:rPr>
                <w:rFonts w:hint="eastAsia" w:ascii="宋体" w:hAnsi="宋体" w:eastAsia="宋体"/>
                <w:b/>
                <w:bCs/>
                <w:color w:val="000000"/>
                <w:sz w:val="24"/>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AA876">
            <w:pPr>
              <w:jc w:val="center"/>
              <w:rPr>
                <w:rFonts w:hint="eastAsia" w:ascii="宋体" w:hAnsi="宋体" w:eastAsia="宋体"/>
                <w:b/>
                <w:bCs/>
                <w:color w:val="000000"/>
                <w:sz w:val="24"/>
              </w:rPr>
            </w:pPr>
          </w:p>
        </w:tc>
        <w:tc>
          <w:tcPr>
            <w:tcW w:w="13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F3288">
            <w:pPr>
              <w:jc w:val="center"/>
              <w:rPr>
                <w:rFonts w:hint="eastAsia" w:ascii="宋体" w:hAnsi="宋体" w:eastAsia="宋体"/>
                <w:b/>
                <w:bCs/>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45D13">
            <w:pPr>
              <w:jc w:val="center"/>
              <w:rPr>
                <w:rFonts w:hint="eastAsia" w:ascii="宋体" w:hAnsi="宋体" w:eastAsia="宋体"/>
                <w:b/>
                <w:bCs/>
                <w:color w:val="000000"/>
                <w:sz w:val="24"/>
              </w:rPr>
            </w:pPr>
          </w:p>
        </w:tc>
        <w:tc>
          <w:tcPr>
            <w:tcW w:w="5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52A71">
            <w:pPr>
              <w:jc w:val="center"/>
              <w:rPr>
                <w:rFonts w:hint="eastAsia" w:ascii="宋体" w:hAnsi="宋体" w:eastAsia="宋体"/>
                <w:b/>
                <w:bCs/>
                <w:color w:val="000000"/>
                <w:sz w:val="24"/>
              </w:rPr>
            </w:pPr>
          </w:p>
        </w:tc>
      </w:tr>
      <w:tr w14:paraId="524D513E">
        <w:tblPrEx>
          <w:tblCellMar>
            <w:top w:w="0" w:type="dxa"/>
            <w:left w:w="108" w:type="dxa"/>
            <w:bottom w:w="0" w:type="dxa"/>
            <w:right w:w="108" w:type="dxa"/>
          </w:tblCellMar>
        </w:tblPrEx>
        <w:trPr>
          <w:trHeight w:val="1092" w:hRule="atLeast"/>
          <w:jc w:val="center"/>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14:paraId="3618C989">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5B18BF">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会计学院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4024DF4">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会计学</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F43C364">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2</w:t>
            </w:r>
          </w:p>
        </w:tc>
        <w:tc>
          <w:tcPr>
            <w:tcW w:w="5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316D0364">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1.</w:t>
            </w:r>
            <w:r>
              <w:rPr>
                <w:rFonts w:hint="eastAsia" w:ascii="宋体" w:hAnsi="宋体"/>
                <w:color w:val="000000"/>
                <w:kern w:val="0"/>
                <w:sz w:val="24"/>
                <w:lang w:val="en-US" w:eastAsia="zh-CN" w:bidi="ar"/>
              </w:rPr>
              <w:t>具备博士学历学位</w:t>
            </w:r>
            <w:r>
              <w:rPr>
                <w:rFonts w:hint="eastAsia" w:ascii="宋体" w:hAnsi="宋体" w:eastAsia="宋体"/>
                <w:color w:val="000000"/>
                <w:kern w:val="0"/>
                <w:sz w:val="24"/>
                <w:lang w:bidi="ar"/>
              </w:rPr>
              <w:t>，有优秀教学科研成果或其它标志性成果者可适当放宽条件；</w:t>
            </w:r>
          </w:p>
          <w:p w14:paraId="334A3F37">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2.数字化转型方向，优先考虑有计算机、人工智能、大数据分析等复合背景的相关人才；</w:t>
            </w:r>
          </w:p>
          <w:p w14:paraId="461BB8E5">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3.融合会计、审计、金融等专业知识且具有“双碳”背景的复合型人才；</w:t>
            </w:r>
          </w:p>
          <w:p w14:paraId="1051313A">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4.双师型，有监管机构、金融机构、中介机构、大型或跨国企事业等实务工作经历；或在高校从事过教学科研工作且有代表性成果者优先考虑；</w:t>
            </w:r>
          </w:p>
          <w:p w14:paraId="0B64D3D1">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kern w:val="0"/>
                <w:sz w:val="24"/>
                <w:lang w:bidi="ar"/>
              </w:rPr>
              <w:t>5.有财务、会计、审计等相关国家级专业协会理事及以上任职经历者优先考虑。</w:t>
            </w:r>
          </w:p>
        </w:tc>
      </w:tr>
      <w:tr w14:paraId="0725795C">
        <w:tblPrEx>
          <w:tblCellMar>
            <w:top w:w="0" w:type="dxa"/>
            <w:left w:w="108" w:type="dxa"/>
            <w:bottom w:w="0" w:type="dxa"/>
            <w:right w:w="108" w:type="dxa"/>
          </w:tblCellMar>
        </w:tblPrEx>
        <w:trPr>
          <w:trHeight w:val="1374"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AB95C">
            <w:pPr>
              <w:jc w:val="center"/>
              <w:rPr>
                <w:rFonts w:hint="eastAsia" w:ascii="宋体" w:hAnsi="宋体" w:eastAsia="宋体"/>
                <w:color w:val="000000"/>
                <w:sz w:val="24"/>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EBDC9">
            <w:pPr>
              <w:jc w:val="center"/>
              <w:rPr>
                <w:rFonts w:hint="eastAsia" w:ascii="宋体" w:hAnsi="宋体" w:eastAsia="宋体"/>
                <w:color w:val="00000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98B1898">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财务管理</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7A137CD">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3A996">
            <w:pPr>
              <w:rPr>
                <w:rFonts w:hint="eastAsia" w:ascii="宋体" w:hAnsi="宋体" w:eastAsia="宋体"/>
                <w:color w:val="000000"/>
                <w:sz w:val="24"/>
              </w:rPr>
            </w:pPr>
          </w:p>
        </w:tc>
      </w:tr>
      <w:tr w14:paraId="72422419">
        <w:tblPrEx>
          <w:tblCellMar>
            <w:top w:w="0" w:type="dxa"/>
            <w:left w:w="108" w:type="dxa"/>
            <w:bottom w:w="0" w:type="dxa"/>
            <w:right w:w="108" w:type="dxa"/>
          </w:tblCellMar>
        </w:tblPrEx>
        <w:trPr>
          <w:trHeight w:val="1201"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B8940">
            <w:pPr>
              <w:jc w:val="center"/>
              <w:rPr>
                <w:rFonts w:hint="eastAsia" w:ascii="宋体" w:hAnsi="宋体" w:eastAsia="宋体"/>
                <w:color w:val="000000"/>
                <w:sz w:val="24"/>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BCF28">
            <w:pPr>
              <w:jc w:val="center"/>
              <w:rPr>
                <w:rFonts w:hint="eastAsia" w:ascii="宋体" w:hAnsi="宋体" w:eastAsia="宋体"/>
                <w:color w:val="00000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EE34B30">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审计学</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E5B8D0E">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3</w:t>
            </w:r>
          </w:p>
        </w:tc>
        <w:tc>
          <w:tcPr>
            <w:tcW w:w="5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939A27">
            <w:pPr>
              <w:rPr>
                <w:rFonts w:hint="eastAsia" w:ascii="宋体" w:hAnsi="宋体" w:eastAsia="宋体"/>
                <w:color w:val="000000"/>
                <w:sz w:val="24"/>
              </w:rPr>
            </w:pPr>
          </w:p>
        </w:tc>
      </w:tr>
      <w:tr w14:paraId="27EA13D7">
        <w:tblPrEx>
          <w:tblCellMar>
            <w:top w:w="0" w:type="dxa"/>
            <w:left w:w="108" w:type="dxa"/>
            <w:bottom w:w="0" w:type="dxa"/>
            <w:right w:w="108" w:type="dxa"/>
          </w:tblCellMar>
        </w:tblPrEx>
        <w:trPr>
          <w:trHeight w:val="90"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24E31822">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2</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6443B217">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金融学院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3A286C5">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金融学</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DDB7E0A">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2</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29F4B316">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1.具备博士学历学位，金融学、经济学、统计学或计算机等相关专业；</w:t>
            </w:r>
          </w:p>
          <w:p w14:paraId="2C571F00">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2.具备扎实的理论基础、较高的学术水平和创新能力，具有较好的学术写作能力，掌握较好的数理分析和数据处理能力；</w:t>
            </w:r>
          </w:p>
          <w:p w14:paraId="0E1197F2">
            <w:pPr>
              <w:widowControl/>
              <w:ind w:left="240" w:hanging="240" w:hangingChars="100"/>
              <w:textAlignment w:val="center"/>
              <w:rPr>
                <w:rFonts w:hint="eastAsia" w:ascii="宋体" w:hAnsi="宋体"/>
                <w:color w:val="000000"/>
                <w:kern w:val="0"/>
                <w:sz w:val="24"/>
                <w:lang w:eastAsia="zh-CN" w:bidi="ar"/>
              </w:rPr>
            </w:pPr>
            <w:r>
              <w:rPr>
                <w:rFonts w:hint="eastAsia" w:ascii="宋体" w:hAnsi="宋体"/>
                <w:color w:val="000000"/>
                <w:kern w:val="0"/>
                <w:sz w:val="24"/>
                <w:lang w:val="en-US" w:eastAsia="zh-CN" w:bidi="ar"/>
              </w:rPr>
              <w:t>3</w:t>
            </w:r>
            <w:r>
              <w:rPr>
                <w:rFonts w:hint="eastAsia" w:ascii="宋体" w:hAnsi="宋体" w:eastAsia="宋体"/>
                <w:color w:val="000000"/>
                <w:kern w:val="0"/>
                <w:sz w:val="24"/>
                <w:lang w:bidi="ar"/>
              </w:rPr>
              <w:t>.研究方向：数字金融、金融理财、绿色金融、科技金融、数字经济、经济统计和建模等</w:t>
            </w:r>
            <w:r>
              <w:rPr>
                <w:rFonts w:hint="eastAsia" w:ascii="宋体" w:hAnsi="宋体"/>
                <w:color w:val="000000"/>
                <w:kern w:val="0"/>
                <w:sz w:val="24"/>
                <w:lang w:eastAsia="zh-CN" w:bidi="ar"/>
              </w:rPr>
              <w:t>；</w:t>
            </w:r>
          </w:p>
          <w:p w14:paraId="06BE6791">
            <w:pPr>
              <w:widowControl/>
              <w:ind w:left="240" w:hanging="240" w:hangingChars="100"/>
              <w:textAlignment w:val="center"/>
              <w:rPr>
                <w:rFonts w:hint="eastAsia" w:ascii="宋体" w:hAnsi="宋体" w:eastAsia="宋体"/>
                <w:color w:val="000000"/>
                <w:kern w:val="0"/>
                <w:sz w:val="24"/>
                <w:lang w:eastAsia="zh-CN" w:bidi="ar"/>
              </w:rPr>
            </w:pPr>
            <w:r>
              <w:rPr>
                <w:rFonts w:hint="eastAsia" w:ascii="宋体" w:hAnsi="宋体"/>
                <w:color w:val="000000"/>
                <w:kern w:val="0"/>
                <w:sz w:val="24"/>
                <w:lang w:val="en-US" w:eastAsia="zh-CN" w:bidi="ar"/>
              </w:rPr>
              <w:t>4</w:t>
            </w:r>
            <w:r>
              <w:rPr>
                <w:rFonts w:hint="eastAsia" w:ascii="宋体" w:hAnsi="宋体" w:eastAsia="宋体"/>
                <w:color w:val="000000"/>
                <w:kern w:val="0"/>
                <w:sz w:val="24"/>
                <w:lang w:bidi="ar"/>
              </w:rPr>
              <w:t>.应届毕业生一般年龄不超过35周岁</w:t>
            </w:r>
            <w:r>
              <w:rPr>
                <w:rFonts w:hint="eastAsia" w:ascii="宋体" w:hAnsi="宋体"/>
                <w:color w:val="000000"/>
                <w:kern w:val="0"/>
                <w:sz w:val="24"/>
                <w:lang w:eastAsia="zh-CN" w:bidi="ar"/>
              </w:rPr>
              <w:t>。</w:t>
            </w:r>
          </w:p>
        </w:tc>
      </w:tr>
      <w:tr w14:paraId="4A42EF50">
        <w:tblPrEx>
          <w:tblCellMar>
            <w:top w:w="0" w:type="dxa"/>
            <w:left w:w="108" w:type="dxa"/>
            <w:bottom w:w="0" w:type="dxa"/>
            <w:right w:w="108" w:type="dxa"/>
          </w:tblCellMar>
        </w:tblPrEx>
        <w:trPr>
          <w:trHeight w:val="854"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5E29112F">
            <w:pPr>
              <w:jc w:val="center"/>
              <w:rPr>
                <w:rFonts w:hint="eastAsia" w:ascii="宋体" w:hAnsi="宋体" w:eastAsia="宋体"/>
                <w:color w:val="000000"/>
                <w:sz w:val="24"/>
              </w:rPr>
            </w:pPr>
            <w:r>
              <w:rPr>
                <w:rFonts w:hint="eastAsia" w:ascii="宋体" w:hAnsi="宋体" w:eastAsia="宋体"/>
                <w:color w:val="000000"/>
                <w:sz w:val="24"/>
              </w:rPr>
              <w:t>3</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F0BA2CC">
            <w:pPr>
              <w:widowControl/>
              <w:jc w:val="center"/>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国际经贸</w:t>
            </w:r>
          </w:p>
          <w:p w14:paraId="09A8E8F9">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FBF6AE1">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数字经济</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3D4A1F2">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7F3E1A4D">
            <w:pPr>
              <w:widowControl/>
              <w:numPr>
                <w:ilvl w:val="0"/>
                <w:numId w:val="1"/>
              </w:numPr>
              <w:ind w:left="240" w:hanging="240" w:hangingChars="100"/>
              <w:textAlignment w:val="center"/>
              <w:rPr>
                <w:rFonts w:hint="eastAsia" w:ascii="宋体" w:hAnsi="宋体"/>
                <w:color w:val="000000"/>
                <w:kern w:val="0"/>
                <w:sz w:val="24"/>
                <w:lang w:eastAsia="zh-CN" w:bidi="ar"/>
              </w:rPr>
            </w:pPr>
            <w:r>
              <w:rPr>
                <w:rFonts w:hint="eastAsia" w:ascii="宋体" w:hAnsi="宋体" w:eastAsia="宋体"/>
                <w:color w:val="000000"/>
                <w:kern w:val="0"/>
                <w:sz w:val="24"/>
                <w:lang w:bidi="ar"/>
              </w:rPr>
              <w:t>具备博士学历学位</w:t>
            </w:r>
            <w:r>
              <w:rPr>
                <w:rFonts w:hint="eastAsia" w:ascii="宋体" w:hAnsi="宋体"/>
                <w:color w:val="000000"/>
                <w:kern w:val="0"/>
                <w:sz w:val="24"/>
                <w:lang w:eastAsia="zh-CN" w:bidi="ar"/>
              </w:rPr>
              <w:t>，</w:t>
            </w:r>
            <w:r>
              <w:rPr>
                <w:rFonts w:hint="eastAsia" w:ascii="宋体" w:hAnsi="宋体" w:eastAsia="宋体"/>
                <w:color w:val="000000"/>
                <w:kern w:val="0"/>
                <w:sz w:val="24"/>
                <w:lang w:bidi="ar"/>
              </w:rPr>
              <w:t>经济学、管理学或大数据科学、人工智能、计算机科学等交叉学科</w:t>
            </w:r>
            <w:r>
              <w:rPr>
                <w:rFonts w:hint="eastAsia" w:ascii="宋体" w:hAnsi="宋体"/>
                <w:color w:val="000000"/>
                <w:kern w:val="0"/>
                <w:sz w:val="24"/>
                <w:lang w:val="en-US" w:eastAsia="zh-CN" w:bidi="ar"/>
              </w:rPr>
              <w:t>专业</w:t>
            </w:r>
            <w:r>
              <w:rPr>
                <w:rFonts w:hint="eastAsia" w:ascii="宋体" w:hAnsi="宋体" w:eastAsia="宋体"/>
                <w:color w:val="000000"/>
                <w:kern w:val="0"/>
                <w:sz w:val="24"/>
                <w:lang w:bidi="ar"/>
              </w:rPr>
              <w:t>，在数字经济、数字贸易、数字商务、人工智能等相关领域有较好的研究基础和较大的学术潜力</w:t>
            </w:r>
            <w:r>
              <w:rPr>
                <w:rFonts w:hint="eastAsia" w:ascii="宋体" w:hAnsi="宋体"/>
                <w:color w:val="000000"/>
                <w:kern w:val="0"/>
                <w:sz w:val="24"/>
                <w:lang w:eastAsia="zh-CN" w:bidi="ar"/>
              </w:rPr>
              <w:t>；</w:t>
            </w:r>
          </w:p>
          <w:p w14:paraId="26D00BA3">
            <w:pPr>
              <w:widowControl/>
              <w:numPr>
                <w:ilvl w:val="0"/>
                <w:numId w:val="1"/>
              </w:numPr>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热爱教育事业，具有较强的团队合作精神和责任意识，身心健康</w:t>
            </w:r>
            <w:r>
              <w:rPr>
                <w:rFonts w:hint="eastAsia" w:ascii="宋体" w:hAnsi="宋体"/>
                <w:color w:val="000000"/>
                <w:kern w:val="0"/>
                <w:sz w:val="24"/>
                <w:lang w:eastAsia="zh-CN" w:bidi="ar"/>
              </w:rPr>
              <w:t>。</w:t>
            </w:r>
          </w:p>
        </w:tc>
      </w:tr>
      <w:tr w14:paraId="74C4BCDD">
        <w:tblPrEx>
          <w:tblCellMar>
            <w:top w:w="0" w:type="dxa"/>
            <w:left w:w="108" w:type="dxa"/>
            <w:bottom w:w="0" w:type="dxa"/>
            <w:right w:w="108" w:type="dxa"/>
          </w:tblCellMar>
        </w:tblPrEx>
        <w:trPr>
          <w:trHeight w:val="976" w:hRule="atLeast"/>
          <w:jc w:val="center"/>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14:paraId="385D0154">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4</w:t>
            </w: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B597280">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财税与公共管理学院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97007FF">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税收学</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34945F8">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4</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343FAC8A">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1.具备博士学历学位，具</w:t>
            </w:r>
            <w:r>
              <w:rPr>
                <w:rFonts w:hint="eastAsia" w:ascii="宋体" w:hAnsi="宋体"/>
                <w:color w:val="000000"/>
                <w:kern w:val="0"/>
                <w:sz w:val="24"/>
                <w:lang w:val="en-US" w:eastAsia="zh-CN" w:bidi="ar"/>
              </w:rPr>
              <w:t>有</w:t>
            </w:r>
            <w:r>
              <w:rPr>
                <w:rFonts w:hint="eastAsia" w:ascii="宋体" w:hAnsi="宋体" w:eastAsia="宋体"/>
                <w:color w:val="000000"/>
                <w:kern w:val="0"/>
                <w:sz w:val="24"/>
                <w:lang w:bidi="ar"/>
              </w:rPr>
              <w:t>扎实的理论基础、较高的学术水平和创新能力；</w:t>
            </w:r>
          </w:p>
          <w:p w14:paraId="610EB762">
            <w:pPr>
              <w:widowControl/>
              <w:ind w:left="240" w:hanging="240" w:hangingChars="100"/>
              <w:textAlignment w:val="center"/>
              <w:rPr>
                <w:rFonts w:ascii="宋体" w:hAnsi="宋体" w:eastAsia="宋体"/>
                <w:color w:val="000000"/>
                <w:kern w:val="0"/>
                <w:sz w:val="24"/>
                <w:lang w:bidi="ar"/>
              </w:rPr>
            </w:pPr>
            <w:r>
              <w:rPr>
                <w:rFonts w:hint="eastAsia" w:ascii="宋体" w:hAnsi="宋体"/>
                <w:color w:val="000000"/>
                <w:kern w:val="0"/>
                <w:sz w:val="24"/>
                <w:lang w:val="en-US" w:eastAsia="zh-CN" w:bidi="ar"/>
              </w:rPr>
              <w:t>2</w:t>
            </w:r>
            <w:r>
              <w:rPr>
                <w:rFonts w:hint="eastAsia" w:ascii="宋体" w:hAnsi="宋体" w:eastAsia="宋体"/>
                <w:color w:val="000000"/>
                <w:kern w:val="0"/>
                <w:sz w:val="24"/>
                <w:lang w:bidi="ar"/>
              </w:rPr>
              <w:t>.近三年作为独立或第一作者在本学科具有影响力的国内外期刊发表过论文；</w:t>
            </w:r>
          </w:p>
          <w:p w14:paraId="176F7DB1">
            <w:pPr>
              <w:widowControl/>
              <w:ind w:left="240" w:hanging="240" w:hangingChars="100"/>
              <w:textAlignment w:val="center"/>
              <w:rPr>
                <w:rFonts w:hint="eastAsia" w:ascii="宋体" w:hAnsi="宋体"/>
                <w:color w:val="000000"/>
                <w:kern w:val="0"/>
                <w:sz w:val="24"/>
                <w:lang w:eastAsia="zh-CN" w:bidi="ar"/>
              </w:rPr>
            </w:pPr>
            <w:r>
              <w:rPr>
                <w:rFonts w:hint="eastAsia" w:ascii="宋体" w:hAnsi="宋体"/>
                <w:color w:val="000000"/>
                <w:kern w:val="0"/>
                <w:sz w:val="24"/>
                <w:lang w:val="en-US" w:eastAsia="zh-CN" w:bidi="ar"/>
              </w:rPr>
              <w:t>3</w:t>
            </w:r>
            <w:r>
              <w:rPr>
                <w:rFonts w:hint="eastAsia" w:ascii="宋体" w:hAnsi="宋体" w:eastAsia="宋体"/>
                <w:color w:val="000000"/>
                <w:kern w:val="0"/>
                <w:sz w:val="24"/>
                <w:lang w:bidi="ar"/>
              </w:rPr>
              <w:t>.具备财税理论与实务、国际税收等专业背景，同等条件下具备实务能力者优先</w:t>
            </w:r>
            <w:r>
              <w:rPr>
                <w:rFonts w:hint="eastAsia" w:ascii="宋体" w:hAnsi="宋体"/>
                <w:color w:val="000000"/>
                <w:kern w:val="0"/>
                <w:sz w:val="24"/>
                <w:lang w:eastAsia="zh-CN" w:bidi="ar"/>
              </w:rPr>
              <w:t>；</w:t>
            </w:r>
          </w:p>
          <w:p w14:paraId="5A1D8AAC">
            <w:pPr>
              <w:widowControl/>
              <w:ind w:left="240" w:hanging="240" w:hangingChars="100"/>
              <w:textAlignment w:val="center"/>
              <w:rPr>
                <w:rFonts w:hint="eastAsia" w:ascii="宋体" w:hAnsi="宋体"/>
                <w:color w:val="000000"/>
                <w:kern w:val="0"/>
                <w:sz w:val="24"/>
                <w:lang w:eastAsia="zh-CN" w:bidi="ar"/>
              </w:rPr>
            </w:pPr>
            <w:r>
              <w:rPr>
                <w:rFonts w:hint="eastAsia" w:ascii="宋体" w:hAnsi="宋体"/>
                <w:color w:val="000000"/>
                <w:kern w:val="0"/>
                <w:sz w:val="24"/>
                <w:lang w:val="en-US" w:eastAsia="zh-CN" w:bidi="ar"/>
              </w:rPr>
              <w:t>4</w:t>
            </w:r>
            <w:r>
              <w:rPr>
                <w:rFonts w:hint="eastAsia" w:ascii="宋体" w:hAnsi="宋体" w:eastAsia="宋体"/>
                <w:color w:val="000000"/>
                <w:kern w:val="0"/>
                <w:sz w:val="24"/>
                <w:lang w:bidi="ar"/>
              </w:rPr>
              <w:t>.一般年龄不超过40周岁；</w:t>
            </w:r>
          </w:p>
        </w:tc>
      </w:tr>
      <w:tr w14:paraId="722718FA">
        <w:tblPrEx>
          <w:tblCellMar>
            <w:top w:w="0" w:type="dxa"/>
            <w:left w:w="108" w:type="dxa"/>
            <w:bottom w:w="0" w:type="dxa"/>
            <w:right w:w="108" w:type="dxa"/>
          </w:tblCellMar>
        </w:tblPrEx>
        <w:trPr>
          <w:trHeight w:val="976"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07FC4">
            <w:pPr>
              <w:jc w:val="center"/>
              <w:rPr>
                <w:rFonts w:hint="eastAsia" w:ascii="宋体" w:hAnsi="宋体" w:eastAsia="宋体"/>
                <w:color w:val="000000"/>
                <w:sz w:val="24"/>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F21DCB">
            <w:pPr>
              <w:jc w:val="center"/>
              <w:rPr>
                <w:rFonts w:hint="eastAsia" w:ascii="宋体" w:hAnsi="宋体" w:eastAsia="宋体"/>
                <w:color w:val="00000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D8EE181">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财政学</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2549A2E">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2E69315A">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1.具备博士学历学位，具备扎实的理论基础、较高的学术水平和创新能力；</w:t>
            </w:r>
          </w:p>
          <w:p w14:paraId="5DDDC07D">
            <w:pPr>
              <w:widowControl/>
              <w:ind w:left="240" w:hanging="240" w:hangingChars="100"/>
              <w:textAlignment w:val="center"/>
              <w:rPr>
                <w:rFonts w:ascii="宋体" w:hAnsi="宋体" w:eastAsia="宋体"/>
                <w:color w:val="000000"/>
                <w:kern w:val="0"/>
                <w:sz w:val="24"/>
                <w:lang w:bidi="ar"/>
              </w:rPr>
            </w:pPr>
            <w:r>
              <w:rPr>
                <w:rFonts w:hint="eastAsia" w:ascii="宋体" w:hAnsi="宋体"/>
                <w:color w:val="000000"/>
                <w:kern w:val="0"/>
                <w:sz w:val="24"/>
                <w:lang w:val="en-US" w:eastAsia="zh-CN" w:bidi="ar"/>
              </w:rPr>
              <w:t>2</w:t>
            </w:r>
            <w:r>
              <w:rPr>
                <w:rFonts w:hint="eastAsia" w:ascii="宋体" w:hAnsi="宋体" w:eastAsia="宋体"/>
                <w:color w:val="000000"/>
                <w:kern w:val="0"/>
                <w:sz w:val="24"/>
                <w:lang w:bidi="ar"/>
              </w:rPr>
              <w:t>.近三年作为独立或第一作者在本学科具有影响力的国内外期刊发表过论文；</w:t>
            </w:r>
          </w:p>
          <w:p w14:paraId="6C4304BD">
            <w:pPr>
              <w:widowControl/>
              <w:ind w:left="240" w:hanging="240" w:hangingChars="100"/>
              <w:textAlignment w:val="center"/>
              <w:rPr>
                <w:rFonts w:hint="eastAsia" w:ascii="宋体" w:hAnsi="宋体" w:eastAsia="宋体"/>
                <w:color w:val="000000"/>
                <w:kern w:val="0"/>
                <w:sz w:val="24"/>
                <w:lang w:eastAsia="zh-CN" w:bidi="ar"/>
              </w:rPr>
            </w:pPr>
            <w:r>
              <w:rPr>
                <w:rFonts w:hint="eastAsia" w:ascii="宋体" w:hAnsi="宋体"/>
                <w:color w:val="000000"/>
                <w:kern w:val="0"/>
                <w:sz w:val="24"/>
                <w:lang w:val="en-US" w:eastAsia="zh-CN" w:bidi="ar"/>
              </w:rPr>
              <w:t>3</w:t>
            </w:r>
            <w:r>
              <w:rPr>
                <w:rFonts w:hint="eastAsia" w:ascii="宋体" w:hAnsi="宋体" w:eastAsia="宋体"/>
                <w:color w:val="000000"/>
                <w:kern w:val="0"/>
                <w:sz w:val="24"/>
                <w:lang w:bidi="ar"/>
              </w:rPr>
              <w:t>.具备财政学、应用经济、公共管理等专业背景，同等条件下具备实务能力者优先</w:t>
            </w:r>
            <w:r>
              <w:rPr>
                <w:rFonts w:hint="eastAsia" w:ascii="宋体" w:hAnsi="宋体"/>
                <w:color w:val="000000"/>
                <w:kern w:val="0"/>
                <w:sz w:val="24"/>
                <w:lang w:eastAsia="zh-CN" w:bidi="ar"/>
              </w:rPr>
              <w:t>；</w:t>
            </w:r>
          </w:p>
          <w:p w14:paraId="4057B30C">
            <w:pPr>
              <w:widowControl/>
              <w:ind w:left="240" w:hanging="240" w:hangingChars="100"/>
              <w:textAlignment w:val="center"/>
              <w:rPr>
                <w:rFonts w:hint="eastAsia" w:ascii="宋体" w:hAnsi="宋体" w:eastAsia="宋体"/>
                <w:color w:val="000000"/>
                <w:kern w:val="0"/>
                <w:sz w:val="24"/>
                <w:lang w:val="en-US" w:eastAsia="zh-CN" w:bidi="ar"/>
              </w:rPr>
            </w:pPr>
            <w:r>
              <w:rPr>
                <w:rFonts w:hint="eastAsia" w:ascii="宋体" w:hAnsi="宋体"/>
                <w:color w:val="000000"/>
                <w:kern w:val="0"/>
                <w:sz w:val="24"/>
                <w:lang w:val="en-US" w:eastAsia="zh-CN" w:bidi="ar"/>
              </w:rPr>
              <w:t>4.</w:t>
            </w:r>
            <w:r>
              <w:rPr>
                <w:rFonts w:hint="eastAsia" w:ascii="宋体" w:hAnsi="宋体" w:eastAsia="宋体"/>
                <w:color w:val="000000"/>
                <w:kern w:val="0"/>
                <w:sz w:val="24"/>
                <w:lang w:bidi="ar"/>
              </w:rPr>
              <w:t>一般年龄不超过40周岁</w:t>
            </w:r>
            <w:r>
              <w:rPr>
                <w:rFonts w:hint="eastAsia" w:ascii="宋体" w:hAnsi="宋体"/>
                <w:color w:val="000000"/>
                <w:kern w:val="0"/>
                <w:sz w:val="24"/>
                <w:lang w:eastAsia="zh-CN" w:bidi="ar"/>
              </w:rPr>
              <w:t>。</w:t>
            </w:r>
          </w:p>
        </w:tc>
      </w:tr>
      <w:tr w14:paraId="56B75729">
        <w:tblPrEx>
          <w:tblCellMar>
            <w:top w:w="0" w:type="dxa"/>
            <w:left w:w="108" w:type="dxa"/>
            <w:bottom w:w="0" w:type="dxa"/>
            <w:right w:w="108" w:type="dxa"/>
          </w:tblCellMar>
        </w:tblPrEx>
        <w:trPr>
          <w:trHeight w:val="4638" w:hRule="atLeast"/>
          <w:jc w:val="center"/>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14:paraId="4155BD9C">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5</w:t>
            </w: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2C77278">
            <w:pPr>
              <w:widowControl/>
              <w:jc w:val="center"/>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信息管理</w:t>
            </w:r>
          </w:p>
          <w:p w14:paraId="7D18B338">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838A5E3">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数据科学与大数据技术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96DF465">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2</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7D573717">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1.具备博士学历学位</w:t>
            </w:r>
            <w:r>
              <w:rPr>
                <w:rFonts w:hint="eastAsia" w:ascii="宋体" w:hAnsi="宋体"/>
                <w:color w:val="000000"/>
                <w:kern w:val="0"/>
                <w:sz w:val="24"/>
                <w:lang w:eastAsia="zh-CN" w:bidi="ar"/>
              </w:rPr>
              <w:t>，</w:t>
            </w:r>
            <w:r>
              <w:rPr>
                <w:rFonts w:hint="eastAsia" w:ascii="宋体" w:hAnsi="宋体" w:eastAsia="宋体"/>
                <w:color w:val="000000"/>
                <w:kern w:val="0"/>
                <w:sz w:val="24"/>
                <w:lang w:bidi="ar"/>
              </w:rPr>
              <w:t>大数据、计算机、数学、统计学、信息管理、管理科学与工程等相关专业，目前研究方向为大数据技术应用相关方向；或者有丰富的企业实践经历（条件优秀的可放宽至硕士学历）、在大数据应用领域有深厚积累、能获得企业合作课题的相关专业博士；</w:t>
            </w:r>
          </w:p>
          <w:p w14:paraId="43664761">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2.科研能力强，有高水平论文成果；或者有丰富的企业实践经历；</w:t>
            </w:r>
          </w:p>
          <w:p w14:paraId="748E2D2E">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3.熟悉Hadoop、Spark、Flink、Hive等主流的大数据技术；熟练掌握数据处理、数据分析、机器学习、数据挖掘、数学建模等数据科学相关技术和方法；</w:t>
            </w:r>
          </w:p>
          <w:p w14:paraId="18968A71">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kern w:val="0"/>
                <w:sz w:val="24"/>
                <w:lang w:bidi="ar"/>
              </w:rPr>
              <w:t>4.</w:t>
            </w:r>
            <w:r>
              <w:rPr>
                <w:rFonts w:hint="eastAsia" w:ascii="宋体" w:hAnsi="宋体"/>
                <w:color w:val="000000"/>
                <w:kern w:val="0"/>
                <w:sz w:val="24"/>
                <w:lang w:val="en-US" w:eastAsia="zh-CN" w:bidi="ar"/>
              </w:rPr>
              <w:t>一般年龄不超过</w:t>
            </w:r>
            <w:r>
              <w:rPr>
                <w:rFonts w:hint="eastAsia" w:ascii="宋体" w:hAnsi="宋体" w:eastAsia="宋体"/>
                <w:color w:val="000000"/>
                <w:kern w:val="0"/>
                <w:sz w:val="24"/>
                <w:lang w:bidi="ar"/>
              </w:rPr>
              <w:t>35周岁。</w:t>
            </w:r>
          </w:p>
        </w:tc>
      </w:tr>
      <w:tr w14:paraId="6339C684">
        <w:tblPrEx>
          <w:tblCellMar>
            <w:top w:w="0" w:type="dxa"/>
            <w:left w:w="108" w:type="dxa"/>
            <w:bottom w:w="0" w:type="dxa"/>
            <w:right w:w="108" w:type="dxa"/>
          </w:tblCellMar>
        </w:tblPrEx>
        <w:trPr>
          <w:trHeight w:val="5494"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6FFCD">
            <w:pPr>
              <w:jc w:val="center"/>
              <w:rPr>
                <w:rFonts w:hint="eastAsia" w:ascii="宋体" w:hAnsi="宋体" w:eastAsia="宋体"/>
                <w:color w:val="000000"/>
                <w:sz w:val="24"/>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2C4FA">
            <w:pPr>
              <w:jc w:val="center"/>
              <w:rPr>
                <w:rFonts w:hint="eastAsia" w:ascii="宋体" w:hAnsi="宋体" w:eastAsia="宋体"/>
                <w:color w:val="00000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1F8CF92">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智能科学与技术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1712528">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6B7466CF">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1.具备博士学历学位</w:t>
            </w:r>
            <w:r>
              <w:rPr>
                <w:rFonts w:hint="eastAsia" w:ascii="宋体" w:hAnsi="宋体"/>
                <w:color w:val="000000"/>
                <w:kern w:val="0"/>
                <w:sz w:val="24"/>
                <w:lang w:eastAsia="zh-CN" w:bidi="ar"/>
              </w:rPr>
              <w:t>，</w:t>
            </w:r>
            <w:r>
              <w:rPr>
                <w:rFonts w:hint="eastAsia" w:ascii="宋体" w:hAnsi="宋体" w:eastAsia="宋体"/>
                <w:color w:val="000000"/>
                <w:kern w:val="0"/>
                <w:sz w:val="24"/>
                <w:lang w:bidi="ar"/>
              </w:rPr>
              <w:t>智能科学与技术、计算机、人工智能、自动控制、信息管理、管理科学与工程等相关专业，目前研究方向为智能科学与技术应用相关方向；或者有丰富的企业实践经历（条件优秀的可放宽至硕士学历）、在大数据应用领域有深厚积累、能获得企业合作课题的相关专业博士；</w:t>
            </w:r>
          </w:p>
          <w:p w14:paraId="440468E2">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2.科研能力强，有高水平论文成果；或者有丰富的企业实践经历；</w:t>
            </w:r>
          </w:p>
          <w:p w14:paraId="34031436">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3.熟悉一门或多门以下课程：智能科学技术导论、人工智能原理与应用、机器学习、计算智能、智能机器人、自然语言处理、虚拟现实技术、模式识别、数据挖掘、智能搜索与推荐、财经数据挖掘、智能金融交易系统、智能金融原理等；</w:t>
            </w:r>
          </w:p>
          <w:p w14:paraId="5F8E2A22">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4.具有指导学生参加社会实践、实习实训、学科竞赛、科研训练经验的优先；</w:t>
            </w:r>
          </w:p>
          <w:p w14:paraId="62E520EF">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kern w:val="0"/>
                <w:sz w:val="24"/>
                <w:lang w:bidi="ar"/>
              </w:rPr>
              <w:t>5.</w:t>
            </w:r>
            <w:r>
              <w:rPr>
                <w:rFonts w:hint="eastAsia" w:ascii="宋体" w:hAnsi="宋体"/>
                <w:color w:val="000000"/>
                <w:kern w:val="0"/>
                <w:sz w:val="24"/>
                <w:lang w:val="en-US" w:eastAsia="zh-CN" w:bidi="ar"/>
              </w:rPr>
              <w:t>一般年龄不超过</w:t>
            </w:r>
            <w:r>
              <w:rPr>
                <w:rFonts w:hint="eastAsia" w:ascii="宋体" w:hAnsi="宋体" w:eastAsia="宋体"/>
                <w:color w:val="000000"/>
                <w:kern w:val="0"/>
                <w:sz w:val="24"/>
                <w:lang w:bidi="ar"/>
              </w:rPr>
              <w:t>35周岁。</w:t>
            </w:r>
          </w:p>
        </w:tc>
      </w:tr>
      <w:tr w14:paraId="70ADB873">
        <w:tblPrEx>
          <w:tblCellMar>
            <w:top w:w="0" w:type="dxa"/>
            <w:left w:w="108" w:type="dxa"/>
            <w:bottom w:w="0" w:type="dxa"/>
            <w:right w:w="108" w:type="dxa"/>
          </w:tblCellMar>
        </w:tblPrEx>
        <w:trPr>
          <w:trHeight w:val="3405"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FA779">
            <w:pPr>
              <w:widowControl/>
              <w:jc w:val="center"/>
              <w:textAlignment w:val="center"/>
              <w:rPr>
                <w:rFonts w:hint="eastAsia" w:ascii="宋体" w:hAnsi="宋体" w:eastAsia="宋体"/>
                <w:color w:val="000000"/>
                <w:sz w:val="24"/>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0CF8F">
            <w:pPr>
              <w:jc w:val="center"/>
              <w:rPr>
                <w:rFonts w:hint="eastAsia" w:ascii="宋体" w:hAnsi="宋体" w:eastAsia="宋体"/>
                <w:color w:val="00000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8635FE5">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计算机科学与技术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16AAED6">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284C2249">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1.具备博士学历学位</w:t>
            </w:r>
            <w:r>
              <w:rPr>
                <w:rFonts w:hint="eastAsia" w:ascii="宋体" w:hAnsi="宋体"/>
                <w:color w:val="000000"/>
                <w:kern w:val="0"/>
                <w:sz w:val="24"/>
                <w:lang w:eastAsia="zh-CN" w:bidi="ar"/>
              </w:rPr>
              <w:t>，</w:t>
            </w:r>
            <w:r>
              <w:rPr>
                <w:rFonts w:hint="eastAsia" w:ascii="宋体" w:hAnsi="宋体" w:eastAsia="宋体"/>
                <w:color w:val="000000"/>
                <w:kern w:val="0"/>
                <w:sz w:val="24"/>
                <w:lang w:bidi="ar"/>
              </w:rPr>
              <w:t>大数据、计算机、数学、统计学、信息管理、管理科学与工程等相关专业，目前研究方向为计算机科学与技术相关方向；或者有丰富的企业实践经历、在计算机科学与技术领域有深厚积累、能获得企业合作课题的相关专业博士；</w:t>
            </w:r>
          </w:p>
          <w:p w14:paraId="457A725A">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2.科研能力强，有高水平论文成果；或者有丰富的企业实践经历；</w:t>
            </w:r>
          </w:p>
          <w:p w14:paraId="7FD331DD">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kern w:val="0"/>
                <w:sz w:val="24"/>
                <w:lang w:bidi="ar"/>
              </w:rPr>
              <w:t>3.</w:t>
            </w:r>
            <w:r>
              <w:rPr>
                <w:rFonts w:hint="eastAsia" w:ascii="宋体" w:hAnsi="宋体"/>
                <w:color w:val="000000"/>
                <w:kern w:val="0"/>
                <w:sz w:val="24"/>
                <w:lang w:val="en-US" w:eastAsia="zh-CN" w:bidi="ar"/>
              </w:rPr>
              <w:t>一般年龄不超过</w:t>
            </w:r>
            <w:r>
              <w:rPr>
                <w:rFonts w:hint="eastAsia" w:ascii="宋体" w:hAnsi="宋体" w:eastAsia="宋体"/>
                <w:color w:val="000000"/>
                <w:kern w:val="0"/>
                <w:sz w:val="24"/>
                <w:lang w:bidi="ar"/>
              </w:rPr>
              <w:t>35周岁。</w:t>
            </w:r>
          </w:p>
        </w:tc>
      </w:tr>
      <w:tr w14:paraId="632F7834">
        <w:tblPrEx>
          <w:tblCellMar>
            <w:top w:w="0" w:type="dxa"/>
            <w:left w:w="108" w:type="dxa"/>
            <w:bottom w:w="0" w:type="dxa"/>
            <w:right w:w="108" w:type="dxa"/>
          </w:tblCellMar>
        </w:tblPrEx>
        <w:trPr>
          <w:trHeight w:val="611"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40A805FC">
            <w:pPr>
              <w:jc w:val="center"/>
              <w:rPr>
                <w:rFonts w:hint="eastAsia" w:ascii="宋体" w:hAnsi="宋体" w:eastAsia="宋体"/>
                <w:color w:val="000000"/>
                <w:sz w:val="24"/>
              </w:rPr>
            </w:pPr>
            <w:r>
              <w:rPr>
                <w:rFonts w:hint="eastAsia" w:ascii="宋体" w:hAnsi="宋体" w:eastAsia="宋体"/>
                <w:color w:val="000000"/>
                <w:sz w:val="24"/>
              </w:rPr>
              <w:t>6</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B865C20">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外国语学院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99710BD">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英语</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C43B13F">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2EC03C30">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1.具备博士学历学位；</w:t>
            </w:r>
          </w:p>
          <w:p w14:paraId="5FCCFC62">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2.应具备副高及以上专业技术职务，具有较高的学术水平，能在1-2年内达到申报教授的学术条件。</w:t>
            </w:r>
          </w:p>
        </w:tc>
      </w:tr>
      <w:tr w14:paraId="0433EBDF">
        <w:tblPrEx>
          <w:tblCellMar>
            <w:top w:w="0" w:type="dxa"/>
            <w:left w:w="108" w:type="dxa"/>
            <w:bottom w:w="0" w:type="dxa"/>
            <w:right w:w="108" w:type="dxa"/>
          </w:tblCellMar>
        </w:tblPrEx>
        <w:trPr>
          <w:trHeight w:val="733" w:hRule="atLeast"/>
          <w:jc w:val="center"/>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ED81EE">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7</w:t>
            </w: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ACCFEFA">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保险学院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0149E21">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保险学</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323063B">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2</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65C16CE9">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1.具备博士学历学位；</w:t>
            </w:r>
          </w:p>
          <w:p w14:paraId="0EB938A0">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2.保险及保险法、金融、经济类相关专业优先；</w:t>
            </w:r>
          </w:p>
          <w:p w14:paraId="6C7BF43D">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3.具有较强的教学科研能力，能胜任并完成学校相应岗位规定的教学、科研任务。</w:t>
            </w:r>
          </w:p>
        </w:tc>
      </w:tr>
      <w:tr w14:paraId="3540A2EB">
        <w:tblPrEx>
          <w:tblCellMar>
            <w:top w:w="0" w:type="dxa"/>
            <w:left w:w="108" w:type="dxa"/>
            <w:bottom w:w="0" w:type="dxa"/>
            <w:right w:w="108" w:type="dxa"/>
          </w:tblCellMar>
        </w:tblPrEx>
        <w:trPr>
          <w:trHeight w:val="611"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A7CE7">
            <w:pPr>
              <w:jc w:val="center"/>
              <w:rPr>
                <w:rFonts w:hint="eastAsia" w:ascii="宋体" w:hAnsi="宋体" w:eastAsia="宋体"/>
                <w:color w:val="000000"/>
                <w:sz w:val="24"/>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86DC3">
            <w:pPr>
              <w:jc w:val="center"/>
              <w:rPr>
                <w:rFonts w:hint="eastAsia" w:ascii="宋体" w:hAnsi="宋体" w:eastAsia="宋体"/>
                <w:color w:val="00000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BC6D3DE">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精算学</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84E0448">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3</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590329DC">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1.具备博士学历学位；</w:t>
            </w:r>
          </w:p>
          <w:p w14:paraId="536850C3">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2.精算、统计和数学类相关专业优先；</w:t>
            </w:r>
          </w:p>
          <w:p w14:paraId="768B872C">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kern w:val="0"/>
                <w:sz w:val="24"/>
                <w:lang w:bidi="ar"/>
              </w:rPr>
              <w:t>3.具有较强的教学科研能力，能胜任并完成学校相应岗位规定的教学、科研任务。</w:t>
            </w:r>
          </w:p>
        </w:tc>
      </w:tr>
      <w:tr w14:paraId="6BA919BF">
        <w:tblPrEx>
          <w:tblCellMar>
            <w:top w:w="0" w:type="dxa"/>
            <w:left w:w="108" w:type="dxa"/>
            <w:bottom w:w="0" w:type="dxa"/>
            <w:right w:w="108" w:type="dxa"/>
          </w:tblCellMar>
        </w:tblPrEx>
        <w:trPr>
          <w:trHeight w:val="874" w:hRule="atLeast"/>
          <w:jc w:val="center"/>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14:paraId="26F6EAE8">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8</w:t>
            </w: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FB447C">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法学院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8829A6F">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法学</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C5D08FF">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107018D8">
            <w:pPr>
              <w:widowControl/>
              <w:numPr>
                <w:ilvl w:val="0"/>
                <w:numId w:val="2"/>
              </w:numPr>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具备博士学历学位</w:t>
            </w:r>
            <w:r>
              <w:rPr>
                <w:rFonts w:hint="eastAsia" w:ascii="宋体" w:hAnsi="宋体"/>
                <w:color w:val="000000"/>
                <w:kern w:val="0"/>
                <w:sz w:val="24"/>
                <w:lang w:eastAsia="zh-CN" w:bidi="ar"/>
              </w:rPr>
              <w:t>；</w:t>
            </w:r>
          </w:p>
          <w:p w14:paraId="75340E5F">
            <w:pPr>
              <w:widowControl/>
              <w:numPr>
                <w:ilvl w:val="0"/>
                <w:numId w:val="2"/>
              </w:numPr>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法学专业背景；</w:t>
            </w:r>
          </w:p>
          <w:p w14:paraId="77682BD9">
            <w:pPr>
              <w:widowControl/>
              <w:ind w:left="240" w:hanging="240" w:hangingChars="100"/>
              <w:textAlignment w:val="center"/>
              <w:rPr>
                <w:rFonts w:hint="eastAsia" w:ascii="宋体" w:hAnsi="宋体" w:eastAsia="宋体"/>
                <w:color w:val="000000"/>
                <w:sz w:val="24"/>
              </w:rPr>
            </w:pPr>
            <w:r>
              <w:rPr>
                <w:rFonts w:hint="eastAsia" w:ascii="宋体" w:hAnsi="宋体"/>
                <w:color w:val="000000"/>
                <w:kern w:val="0"/>
                <w:sz w:val="24"/>
                <w:lang w:val="en-US" w:eastAsia="zh-CN" w:bidi="ar"/>
              </w:rPr>
              <w:t>3</w:t>
            </w:r>
            <w:r>
              <w:rPr>
                <w:rFonts w:hint="eastAsia" w:ascii="宋体" w:hAnsi="宋体" w:eastAsia="宋体"/>
                <w:color w:val="000000"/>
                <w:kern w:val="0"/>
                <w:sz w:val="24"/>
                <w:lang w:bidi="ar"/>
              </w:rPr>
              <w:t>.曾取得过省部级科研奖励者优先。</w:t>
            </w:r>
          </w:p>
        </w:tc>
      </w:tr>
      <w:tr w14:paraId="48B40EA8">
        <w:tblPrEx>
          <w:tblCellMar>
            <w:top w:w="0" w:type="dxa"/>
            <w:left w:w="108" w:type="dxa"/>
            <w:bottom w:w="0" w:type="dxa"/>
            <w:right w:w="108" w:type="dxa"/>
          </w:tblCellMar>
        </w:tblPrEx>
        <w:trPr>
          <w:trHeight w:val="489"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AA77A">
            <w:pPr>
              <w:jc w:val="center"/>
              <w:rPr>
                <w:rFonts w:hint="eastAsia" w:ascii="宋体" w:hAnsi="宋体" w:eastAsia="宋体"/>
                <w:color w:val="000000"/>
                <w:sz w:val="24"/>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2D5B7">
            <w:pPr>
              <w:jc w:val="center"/>
              <w:rPr>
                <w:rFonts w:hint="eastAsia" w:ascii="宋体" w:hAnsi="宋体" w:eastAsia="宋体"/>
                <w:color w:val="00000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53C474C">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社会工作</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E994728">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4C76CEDC">
            <w:pPr>
              <w:widowControl/>
              <w:numPr>
                <w:ilvl w:val="0"/>
                <w:numId w:val="3"/>
              </w:numPr>
              <w:ind w:left="240" w:hanging="240" w:hangingChars="100"/>
              <w:textAlignment w:val="center"/>
              <w:rPr>
                <w:rFonts w:hint="eastAsia" w:ascii="宋体" w:hAnsi="宋体"/>
                <w:color w:val="000000"/>
                <w:kern w:val="0"/>
                <w:sz w:val="24"/>
                <w:lang w:eastAsia="zh-CN" w:bidi="ar"/>
              </w:rPr>
            </w:pPr>
            <w:r>
              <w:rPr>
                <w:rFonts w:hint="eastAsia" w:ascii="宋体" w:hAnsi="宋体" w:eastAsia="宋体"/>
                <w:color w:val="000000"/>
                <w:kern w:val="0"/>
                <w:sz w:val="24"/>
                <w:lang w:bidi="ar"/>
              </w:rPr>
              <w:t>具备博士学历学位</w:t>
            </w:r>
            <w:r>
              <w:rPr>
                <w:rFonts w:hint="eastAsia" w:ascii="宋体" w:hAnsi="宋体"/>
                <w:color w:val="000000"/>
                <w:kern w:val="0"/>
                <w:sz w:val="24"/>
                <w:lang w:eastAsia="zh-CN" w:bidi="ar"/>
              </w:rPr>
              <w:t>；</w:t>
            </w:r>
          </w:p>
          <w:p w14:paraId="1F1A6CB0">
            <w:pPr>
              <w:widowControl/>
              <w:numPr>
                <w:ilvl w:val="0"/>
                <w:numId w:val="3"/>
              </w:numPr>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社工或者社会学</w:t>
            </w:r>
            <w:r>
              <w:rPr>
                <w:rFonts w:hint="eastAsia" w:ascii="宋体" w:hAnsi="宋体"/>
                <w:color w:val="000000"/>
                <w:kern w:val="0"/>
                <w:sz w:val="24"/>
                <w:lang w:val="en-US" w:eastAsia="zh-CN" w:bidi="ar"/>
              </w:rPr>
              <w:t>专业，</w:t>
            </w:r>
            <w:r>
              <w:rPr>
                <w:rFonts w:hint="eastAsia" w:ascii="宋体" w:hAnsi="宋体" w:eastAsia="宋体"/>
                <w:color w:val="000000"/>
                <w:kern w:val="0"/>
                <w:sz w:val="24"/>
                <w:lang w:bidi="ar"/>
              </w:rPr>
              <w:t>研究方向</w:t>
            </w:r>
            <w:r>
              <w:rPr>
                <w:rFonts w:hint="eastAsia" w:ascii="宋体" w:hAnsi="宋体"/>
                <w:color w:val="000000"/>
                <w:kern w:val="0"/>
                <w:sz w:val="24"/>
                <w:lang w:val="en-US" w:eastAsia="zh-CN" w:bidi="ar"/>
              </w:rPr>
              <w:t>为</w:t>
            </w:r>
            <w:r>
              <w:rPr>
                <w:rFonts w:hint="eastAsia" w:ascii="宋体" w:hAnsi="宋体" w:eastAsia="宋体"/>
                <w:color w:val="000000"/>
                <w:kern w:val="0"/>
                <w:sz w:val="24"/>
                <w:lang w:bidi="ar"/>
              </w:rPr>
              <w:t>社区</w:t>
            </w:r>
            <w:r>
              <w:rPr>
                <w:rFonts w:hint="eastAsia" w:ascii="宋体" w:hAnsi="宋体"/>
                <w:color w:val="000000"/>
                <w:kern w:val="0"/>
                <w:sz w:val="24"/>
                <w:lang w:eastAsia="zh-CN" w:bidi="ar"/>
              </w:rPr>
              <w:t>、</w:t>
            </w:r>
            <w:r>
              <w:rPr>
                <w:rFonts w:hint="eastAsia" w:ascii="宋体" w:hAnsi="宋体" w:eastAsia="宋体"/>
                <w:color w:val="000000"/>
                <w:kern w:val="0"/>
                <w:sz w:val="24"/>
                <w:lang w:bidi="ar"/>
              </w:rPr>
              <w:t>社会治理</w:t>
            </w:r>
            <w:r>
              <w:rPr>
                <w:rFonts w:hint="eastAsia" w:ascii="宋体" w:hAnsi="宋体"/>
                <w:color w:val="000000"/>
                <w:kern w:val="0"/>
                <w:sz w:val="24"/>
                <w:lang w:eastAsia="zh-CN" w:bidi="ar"/>
              </w:rPr>
              <w:t>、</w:t>
            </w:r>
            <w:r>
              <w:rPr>
                <w:rFonts w:hint="eastAsia" w:ascii="宋体" w:hAnsi="宋体" w:eastAsia="宋体"/>
                <w:color w:val="000000"/>
                <w:kern w:val="0"/>
                <w:sz w:val="24"/>
                <w:lang w:bidi="ar"/>
              </w:rPr>
              <w:t>金融社工等；</w:t>
            </w:r>
          </w:p>
          <w:p w14:paraId="6133F574">
            <w:pPr>
              <w:widowControl/>
              <w:ind w:left="240" w:hanging="240" w:hangingChars="100"/>
              <w:textAlignment w:val="center"/>
              <w:rPr>
                <w:rFonts w:hint="eastAsia" w:ascii="宋体" w:hAnsi="宋体" w:eastAsia="宋体"/>
                <w:color w:val="000000"/>
                <w:sz w:val="24"/>
              </w:rPr>
            </w:pPr>
            <w:r>
              <w:rPr>
                <w:rFonts w:hint="eastAsia" w:ascii="宋体" w:hAnsi="宋体"/>
                <w:color w:val="000000"/>
                <w:kern w:val="0"/>
                <w:sz w:val="24"/>
                <w:lang w:val="en-US" w:eastAsia="zh-CN" w:bidi="ar"/>
              </w:rPr>
              <w:t>3</w:t>
            </w:r>
            <w:r>
              <w:rPr>
                <w:rFonts w:hint="eastAsia" w:ascii="宋体" w:hAnsi="宋体" w:eastAsia="宋体"/>
                <w:color w:val="000000"/>
                <w:kern w:val="0"/>
                <w:sz w:val="24"/>
                <w:lang w:bidi="ar"/>
              </w:rPr>
              <w:t>.具备多门课程教学能力。</w:t>
            </w:r>
          </w:p>
        </w:tc>
      </w:tr>
      <w:tr w14:paraId="1E238856">
        <w:tblPrEx>
          <w:tblCellMar>
            <w:top w:w="0" w:type="dxa"/>
            <w:left w:w="108" w:type="dxa"/>
            <w:bottom w:w="0" w:type="dxa"/>
            <w:right w:w="108" w:type="dxa"/>
          </w:tblCellMar>
        </w:tblPrEx>
        <w:trPr>
          <w:trHeight w:val="2042" w:hRule="atLeast"/>
          <w:jc w:val="center"/>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14:paraId="118CA78B">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9</w:t>
            </w: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2619AF">
            <w:pPr>
              <w:widowControl/>
              <w:jc w:val="center"/>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金融科技</w:t>
            </w:r>
          </w:p>
          <w:p w14:paraId="3A96CF77">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8CE3E7E">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金融科技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AF61CC6">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18557F85">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1.具备博士学历学位，金融学和计算机交叉学科；</w:t>
            </w:r>
          </w:p>
          <w:p w14:paraId="72CE0590">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2.前期具备较好的科研成果；</w:t>
            </w:r>
          </w:p>
          <w:p w14:paraId="284D1B8D">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3.具有较强的教学和科研能力，能胜任并承担完成学校相应岗位规定的教学、科研任务；</w:t>
            </w:r>
          </w:p>
          <w:p w14:paraId="72850F9A">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kern w:val="0"/>
                <w:sz w:val="24"/>
                <w:lang w:bidi="ar"/>
              </w:rPr>
              <w:t>4.金融工程、量化金融分析、数据挖掘等研究方向，或本科为信息管理与信息系统等专业的优先考虑。</w:t>
            </w:r>
          </w:p>
        </w:tc>
      </w:tr>
      <w:tr w14:paraId="72EA33A3">
        <w:tblPrEx>
          <w:tblCellMar>
            <w:top w:w="0" w:type="dxa"/>
            <w:left w:w="108" w:type="dxa"/>
            <w:bottom w:w="0" w:type="dxa"/>
            <w:right w:w="108" w:type="dxa"/>
          </w:tblCellMar>
        </w:tblPrEx>
        <w:trPr>
          <w:trHeight w:val="1982"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856C9">
            <w:pPr>
              <w:jc w:val="center"/>
              <w:rPr>
                <w:rFonts w:hint="eastAsia" w:ascii="宋体" w:hAnsi="宋体" w:eastAsia="宋体"/>
                <w:color w:val="000000"/>
                <w:sz w:val="24"/>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F2761">
            <w:pPr>
              <w:jc w:val="center"/>
              <w:rPr>
                <w:rFonts w:hint="eastAsia" w:ascii="宋体" w:hAnsi="宋体" w:eastAsia="宋体"/>
                <w:color w:val="00000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5946DCE">
            <w:pPr>
              <w:widowControl/>
              <w:jc w:val="center"/>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金融工程</w:t>
            </w:r>
          </w:p>
          <w:p w14:paraId="48FF4B18">
            <w:pPr>
              <w:widowControl/>
              <w:jc w:val="center"/>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（中美</w:t>
            </w:r>
          </w:p>
          <w:p w14:paraId="696265E5">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合作）</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1E1C101">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47E63695">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1.具备博士学历学位，金融学和计算机交叉学科；</w:t>
            </w:r>
          </w:p>
          <w:p w14:paraId="3ED830E6">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2.前期具备较好的科研成果；</w:t>
            </w:r>
          </w:p>
          <w:p w14:paraId="5489DC1D">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3.具有较强的教学和科研能力，能胜任并承担完成学校相应岗位规定的教学、科研任务；</w:t>
            </w:r>
          </w:p>
          <w:p w14:paraId="05BB51B2">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kern w:val="0"/>
                <w:sz w:val="24"/>
                <w:lang w:bidi="ar"/>
              </w:rPr>
              <w:t>4.金融工程、量化金融分析、数据挖掘等研究方向优先考虑。</w:t>
            </w:r>
          </w:p>
        </w:tc>
      </w:tr>
      <w:tr w14:paraId="76256A32">
        <w:tblPrEx>
          <w:tblCellMar>
            <w:top w:w="0" w:type="dxa"/>
            <w:left w:w="108" w:type="dxa"/>
            <w:bottom w:w="0" w:type="dxa"/>
            <w:right w:w="108" w:type="dxa"/>
          </w:tblCellMar>
        </w:tblPrEx>
        <w:trPr>
          <w:trHeight w:val="1655" w:hRule="atLeast"/>
          <w:jc w:val="center"/>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88A590">
            <w:pPr>
              <w:widowControl/>
              <w:jc w:val="center"/>
              <w:textAlignment w:val="center"/>
              <w:rPr>
                <w:rFonts w:ascii="宋体" w:hAnsi="宋体" w:eastAsia="宋体"/>
                <w:color w:val="000000"/>
                <w:sz w:val="24"/>
              </w:rPr>
            </w:pPr>
            <w:r>
              <w:rPr>
                <w:rFonts w:hint="eastAsia" w:ascii="宋体" w:hAnsi="宋体" w:eastAsia="宋体"/>
                <w:color w:val="000000"/>
                <w:kern w:val="0"/>
                <w:sz w:val="24"/>
                <w:lang w:bidi="ar"/>
              </w:rPr>
              <w:t>10</w:t>
            </w: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C7F82C">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人文艺术</w:t>
            </w:r>
            <w:r>
              <w:rPr>
                <w:rFonts w:hint="eastAsia" w:ascii="宋体" w:hAnsi="宋体" w:eastAsia="宋体"/>
                <w:color w:val="000000"/>
                <w:kern w:val="0"/>
                <w:sz w:val="24"/>
                <w:lang w:bidi="ar"/>
              </w:rPr>
              <w:br w:type="textWrapping"/>
            </w:r>
            <w:r>
              <w:rPr>
                <w:rFonts w:hint="eastAsia" w:ascii="宋体" w:hAnsi="宋体" w:eastAsia="宋体"/>
                <w:color w:val="000000"/>
                <w:kern w:val="0"/>
                <w:sz w:val="24"/>
                <w:lang w:bidi="ar"/>
              </w:rPr>
              <w:t>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483D20F">
            <w:pPr>
              <w:widowControl/>
              <w:jc w:val="center"/>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汉语言</w:t>
            </w:r>
          </w:p>
          <w:p w14:paraId="28229E1F">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文学</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5B6B5CA">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562C92D0">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sz w:val="24"/>
              </w:rPr>
              <w:t>1.</w:t>
            </w:r>
            <w:r>
              <w:rPr>
                <w:rFonts w:hint="eastAsia" w:ascii="宋体" w:hAnsi="宋体" w:eastAsia="宋体"/>
                <w:color w:val="000000"/>
                <w:kern w:val="0"/>
                <w:sz w:val="24"/>
                <w:lang w:bidi="ar"/>
              </w:rPr>
              <w:t>具备博士学历学位</w:t>
            </w:r>
            <w:r>
              <w:rPr>
                <w:rFonts w:hint="eastAsia" w:ascii="宋体" w:hAnsi="宋体"/>
                <w:color w:val="000000"/>
                <w:kern w:val="0"/>
                <w:sz w:val="24"/>
                <w:lang w:eastAsia="zh-CN" w:bidi="ar"/>
              </w:rPr>
              <w:t>，</w:t>
            </w:r>
            <w:r>
              <w:rPr>
                <w:rFonts w:hint="eastAsia" w:ascii="宋体" w:hAnsi="宋体" w:eastAsia="宋体"/>
                <w:color w:val="000000"/>
                <w:sz w:val="24"/>
              </w:rPr>
              <w:t>语言学及应用语言学专业，毕业于中国语言文学学科在国内具有重要影响院校；</w:t>
            </w:r>
          </w:p>
          <w:p w14:paraId="6678B068">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sz w:val="24"/>
              </w:rPr>
              <w:t>2.能够胜任中英文双语教学（英语六级）；</w:t>
            </w:r>
          </w:p>
          <w:p w14:paraId="573B371F">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sz w:val="24"/>
              </w:rPr>
              <w:t>3.具有较强的教学科研水平，能够承担语言文学类、大学语文等课程教学工作；</w:t>
            </w:r>
          </w:p>
          <w:p w14:paraId="2D15A2DE">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sz w:val="24"/>
              </w:rPr>
              <w:t>4.中共党员优先</w:t>
            </w:r>
            <w:r>
              <w:rPr>
                <w:rFonts w:hint="eastAsia" w:ascii="宋体" w:hAnsi="宋体"/>
                <w:color w:val="000000"/>
                <w:sz w:val="24"/>
                <w:lang w:eastAsia="zh-CN"/>
              </w:rPr>
              <w:t>，</w:t>
            </w:r>
            <w:r>
              <w:rPr>
                <w:rFonts w:hint="eastAsia" w:ascii="宋体" w:hAnsi="宋体"/>
                <w:color w:val="000000"/>
                <w:kern w:val="0"/>
                <w:sz w:val="24"/>
                <w:lang w:val="en-US" w:eastAsia="zh-CN" w:bidi="ar"/>
              </w:rPr>
              <w:t>一般年龄不超过</w:t>
            </w:r>
            <w:r>
              <w:rPr>
                <w:rFonts w:hint="eastAsia" w:ascii="宋体" w:hAnsi="宋体" w:eastAsia="宋体"/>
                <w:color w:val="000000"/>
                <w:kern w:val="0"/>
                <w:sz w:val="24"/>
                <w:lang w:bidi="ar"/>
              </w:rPr>
              <w:t>35周岁</w:t>
            </w:r>
            <w:r>
              <w:rPr>
                <w:rFonts w:hint="eastAsia" w:ascii="宋体" w:hAnsi="宋体" w:eastAsia="宋体"/>
                <w:color w:val="000000"/>
                <w:sz w:val="24"/>
              </w:rPr>
              <w:t>。</w:t>
            </w:r>
          </w:p>
        </w:tc>
      </w:tr>
      <w:tr w14:paraId="233F487B">
        <w:tblPrEx>
          <w:tblCellMar>
            <w:top w:w="0" w:type="dxa"/>
            <w:left w:w="108" w:type="dxa"/>
            <w:bottom w:w="0" w:type="dxa"/>
            <w:right w:w="108" w:type="dxa"/>
          </w:tblCellMar>
        </w:tblPrEx>
        <w:trPr>
          <w:trHeight w:val="1610"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8D411">
            <w:pPr>
              <w:jc w:val="center"/>
              <w:rPr>
                <w:rFonts w:hint="eastAsia" w:ascii="宋体" w:hAnsi="宋体" w:eastAsia="宋体"/>
                <w:color w:val="000000"/>
                <w:sz w:val="24"/>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2F5B8">
            <w:pPr>
              <w:jc w:val="center"/>
              <w:rPr>
                <w:rFonts w:hint="eastAsia" w:ascii="宋体" w:hAnsi="宋体" w:eastAsia="宋体"/>
                <w:color w:val="00000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36F54D4">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公共艺术教学部</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999869A">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326B9B4D">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1.具备硕士及以上学历学位</w:t>
            </w:r>
            <w:r>
              <w:rPr>
                <w:rFonts w:hint="eastAsia" w:ascii="宋体" w:hAnsi="宋体"/>
                <w:color w:val="000000"/>
                <w:kern w:val="0"/>
                <w:sz w:val="24"/>
                <w:lang w:eastAsia="zh-CN" w:bidi="ar"/>
              </w:rPr>
              <w:t>，</w:t>
            </w:r>
            <w:r>
              <w:rPr>
                <w:rFonts w:hint="eastAsia" w:ascii="宋体" w:hAnsi="宋体" w:eastAsia="宋体"/>
                <w:color w:val="000000"/>
                <w:kern w:val="0"/>
                <w:sz w:val="24"/>
                <w:lang w:bidi="ar"/>
              </w:rPr>
              <w:t>书法与篆刻研究方向；</w:t>
            </w:r>
          </w:p>
          <w:p w14:paraId="1922716D">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2.能够胜任中英语双语教学（英语六级）；</w:t>
            </w:r>
          </w:p>
          <w:p w14:paraId="79DB2E69">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kern w:val="0"/>
                <w:sz w:val="24"/>
                <w:lang w:bidi="ar"/>
              </w:rPr>
              <w:t>3.具备省市级书协会员、获得省市级专业奖项及公开发表过论文及作品、具有高校书法教学经历者均优先考虑。</w:t>
            </w:r>
          </w:p>
        </w:tc>
      </w:tr>
      <w:tr w14:paraId="79999C78">
        <w:tblPrEx>
          <w:tblCellMar>
            <w:top w:w="0" w:type="dxa"/>
            <w:left w:w="108" w:type="dxa"/>
            <w:bottom w:w="0" w:type="dxa"/>
            <w:right w:w="108" w:type="dxa"/>
          </w:tblCellMar>
        </w:tblPrEx>
        <w:trPr>
          <w:trHeight w:val="2279"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701843B1">
            <w:pPr>
              <w:widowControl/>
              <w:jc w:val="center"/>
              <w:textAlignment w:val="center"/>
              <w:rPr>
                <w:rFonts w:ascii="宋体" w:hAnsi="宋体" w:eastAsia="宋体"/>
                <w:color w:val="000000"/>
                <w:sz w:val="24"/>
              </w:rPr>
            </w:pPr>
            <w:r>
              <w:rPr>
                <w:rFonts w:hint="eastAsia" w:ascii="宋体" w:hAnsi="宋体" w:eastAsia="宋体"/>
                <w:color w:val="000000"/>
                <w:kern w:val="0"/>
                <w:sz w:val="24"/>
                <w:lang w:bidi="ar"/>
              </w:rPr>
              <w:t>11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4F4DEBA0">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马克思主义学院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4A52E2E">
            <w:pPr>
              <w:widowControl/>
              <w:jc w:val="center"/>
              <w:textAlignment w:val="center"/>
              <w:rPr>
                <w:rFonts w:hint="default" w:ascii="宋体" w:hAnsi="宋体" w:eastAsia="宋体"/>
                <w:color w:val="000000"/>
                <w:sz w:val="24"/>
                <w:lang w:val="en-US" w:eastAsia="zh-CN"/>
              </w:rPr>
            </w:pPr>
            <w:r>
              <w:rPr>
                <w:rFonts w:hint="eastAsia" w:ascii="宋体" w:hAnsi="宋体" w:eastAsia="宋体"/>
                <w:color w:val="000000"/>
                <w:sz w:val="24"/>
                <w:lang w:val="en-US" w:eastAsia="zh-CN"/>
              </w:rPr>
              <w:t>马克思主义理论</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426C78D">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453A6E27">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1.具备博士学历学位</w:t>
            </w:r>
            <w:r>
              <w:rPr>
                <w:rFonts w:hint="eastAsia" w:ascii="宋体" w:hAnsi="宋体" w:eastAsia="宋体"/>
                <w:color w:val="000000"/>
                <w:kern w:val="0"/>
                <w:sz w:val="24"/>
                <w:lang w:eastAsia="zh-CN" w:bidi="ar"/>
              </w:rPr>
              <w:t>，</w:t>
            </w:r>
            <w:r>
              <w:rPr>
                <w:rFonts w:hint="eastAsia" w:ascii="宋体" w:hAnsi="宋体" w:eastAsia="宋体"/>
                <w:color w:val="000000"/>
                <w:kern w:val="0"/>
                <w:sz w:val="24"/>
                <w:lang w:bidi="ar"/>
              </w:rPr>
              <w:t>中共党员，具有良好的政治思想素质，有强烈的事业心和协作精神，身体健康；</w:t>
            </w:r>
          </w:p>
          <w:p w14:paraId="34DC72B4">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2.具有从事教学工作的知识水平和讲授能力，并有较强的科研潜力；</w:t>
            </w:r>
          </w:p>
          <w:p w14:paraId="4CD7F528">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3.应届博士毕业生一般年龄不超过35周岁，具有副高级职称的不超过45周岁，具有正高级职称的不超过52周岁。</w:t>
            </w:r>
          </w:p>
        </w:tc>
      </w:tr>
      <w:tr w14:paraId="599AA6FF">
        <w:tblPrEx>
          <w:tblCellMar>
            <w:top w:w="0" w:type="dxa"/>
            <w:left w:w="108" w:type="dxa"/>
            <w:bottom w:w="0" w:type="dxa"/>
            <w:right w:w="108" w:type="dxa"/>
          </w:tblCellMar>
        </w:tblPrEx>
        <w:trPr>
          <w:trHeight w:val="1695"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7231EF59">
            <w:pPr>
              <w:jc w:val="center"/>
              <w:rPr>
                <w:rFonts w:ascii="宋体" w:hAnsi="宋体" w:eastAsia="宋体"/>
                <w:color w:val="000000"/>
                <w:sz w:val="24"/>
              </w:rPr>
            </w:pPr>
            <w:r>
              <w:rPr>
                <w:rFonts w:hint="eastAsia" w:ascii="宋体" w:hAnsi="宋体" w:eastAsia="宋体"/>
                <w:color w:val="000000"/>
                <w:sz w:val="24"/>
              </w:rPr>
              <w:t>12</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48FE2D11">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体育与健康学院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DA4C89">
            <w:pPr>
              <w:widowControl/>
              <w:jc w:val="center"/>
              <w:textAlignment w:val="center"/>
              <w:rPr>
                <w:rFonts w:hint="default" w:ascii="宋体" w:hAnsi="宋体" w:eastAsia="宋体"/>
                <w:color w:val="000000"/>
                <w:sz w:val="24"/>
                <w:lang w:val="en-US" w:eastAsia="zh-CN"/>
              </w:rPr>
            </w:pPr>
            <w:r>
              <w:rPr>
                <w:rFonts w:hint="eastAsia" w:ascii="宋体" w:hAnsi="宋体" w:eastAsia="宋体"/>
                <w:color w:val="000000"/>
                <w:sz w:val="24"/>
                <w:lang w:val="en-US" w:eastAsia="zh-CN"/>
              </w:rPr>
              <w:t>体育专业</w:t>
            </w:r>
            <w:bookmarkStart w:id="0" w:name="_GoBack"/>
            <w:bookmarkEnd w:id="0"/>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C4C17C0">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716C9B83">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1.具备硕士及以上学历学位；</w:t>
            </w:r>
          </w:p>
          <w:p w14:paraId="32A619CA">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2.具有体育教育训练学专业背景优先；</w:t>
            </w:r>
          </w:p>
          <w:p w14:paraId="233EF525">
            <w:pPr>
              <w:widowControl/>
              <w:ind w:left="240" w:hanging="240" w:hangingChars="100"/>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3.具备较强的专项能力，具有一级及以上运动员等级；能胜任高校公共体育课程教学，游泳、排球专项优先；</w:t>
            </w:r>
          </w:p>
          <w:p w14:paraId="49B98B5D">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kern w:val="0"/>
                <w:sz w:val="24"/>
                <w:lang w:bidi="ar"/>
              </w:rPr>
              <w:t>4.</w:t>
            </w:r>
            <w:r>
              <w:rPr>
                <w:rFonts w:hint="eastAsia" w:ascii="宋体" w:hAnsi="宋体"/>
                <w:color w:val="000000"/>
                <w:kern w:val="0"/>
                <w:sz w:val="24"/>
                <w:lang w:val="en-US" w:eastAsia="zh-CN" w:bidi="ar"/>
              </w:rPr>
              <w:t>一般年龄不超过</w:t>
            </w:r>
            <w:r>
              <w:rPr>
                <w:rFonts w:hint="eastAsia" w:ascii="宋体" w:hAnsi="宋体" w:eastAsia="宋体"/>
                <w:color w:val="000000"/>
                <w:kern w:val="0"/>
                <w:sz w:val="24"/>
                <w:lang w:bidi="ar"/>
              </w:rPr>
              <w:t>35周岁。</w:t>
            </w:r>
          </w:p>
        </w:tc>
      </w:tr>
    </w:tbl>
    <w:p w14:paraId="57126870">
      <w:pPr>
        <w:rPr>
          <w:rStyle w:val="4"/>
          <w:rFonts w:hint="eastAsia" w:ascii="宋体" w:hAnsi="宋体"/>
          <w:color w:val="000000"/>
          <w:sz w:val="39"/>
          <w:szCs w:val="3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9DFD9"/>
    <w:multiLevelType w:val="singleLevel"/>
    <w:tmpl w:val="A5F9DFD9"/>
    <w:lvl w:ilvl="0" w:tentative="0">
      <w:start w:val="1"/>
      <w:numFmt w:val="decimal"/>
      <w:lvlText w:val="%1."/>
      <w:lvlJc w:val="left"/>
      <w:pPr>
        <w:tabs>
          <w:tab w:val="left" w:pos="312"/>
        </w:tabs>
      </w:pPr>
    </w:lvl>
  </w:abstractNum>
  <w:abstractNum w:abstractNumId="1">
    <w:nsid w:val="2B0565F8"/>
    <w:multiLevelType w:val="singleLevel"/>
    <w:tmpl w:val="2B0565F8"/>
    <w:lvl w:ilvl="0" w:tentative="0">
      <w:start w:val="1"/>
      <w:numFmt w:val="decimal"/>
      <w:lvlText w:val="%1."/>
      <w:lvlJc w:val="left"/>
      <w:pPr>
        <w:tabs>
          <w:tab w:val="left" w:pos="312"/>
        </w:tabs>
      </w:pPr>
    </w:lvl>
  </w:abstractNum>
  <w:abstractNum w:abstractNumId="2">
    <w:nsid w:val="606D2A83"/>
    <w:multiLevelType w:val="singleLevel"/>
    <w:tmpl w:val="606D2A83"/>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wYjI4ZGMxMDMyNzViNTc3N2I3NTMxZWI3MTNmMDUifQ=="/>
  </w:docVars>
  <w:rsids>
    <w:rsidRoot w:val="3A093D85"/>
    <w:rsid w:val="044E498E"/>
    <w:rsid w:val="04956A61"/>
    <w:rsid w:val="0E460066"/>
    <w:rsid w:val="3A093D85"/>
    <w:rsid w:val="3E6C4766"/>
    <w:rsid w:val="43E84C0B"/>
    <w:rsid w:val="61227EAA"/>
    <w:rsid w:val="7A49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2508</Words>
  <Characters>2604</Characters>
  <Lines>0</Lines>
  <Paragraphs>0</Paragraphs>
  <TotalTime>11</TotalTime>
  <ScaleCrop>false</ScaleCrop>
  <LinksUpToDate>false</LinksUpToDate>
  <CharactersWithSpaces>2604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2025-03-07T07:11:00Z</dcterms:created>
  <dc:creator>user</dc:creator>
  <cp:lastModifiedBy>tzq</cp:lastModifiedBy>
  <dcterms:modified xsi:type="dcterms:W3CDTF">2025-03-17T09:41:09Z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E78A8E264B124254A310D46893EFF5EE_11</vt:lpwstr>
  </property>
  <property fmtid="{D5CDD505-2E9C-101B-9397-08002B2CF9AE}" pid="4" name="KSOTemplateDocerSaveRecord">
    <vt:lpwstr>eyJoZGlkIjoiY2Q3YjYyMjVmNjMyYjIyOTRjMDk1M2Q3ZGVjNTY2YzEiLCJ1c2VySWQiOiIyNjUwNjkwMTgifQ==</vt:lpwstr>
  </property>
</Properties>
</file>