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3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highlight w:val="none"/>
          <w:lang w:val="en-US" w:eastAsia="zh-CN"/>
        </w:rPr>
        <w:t>附件3</w:t>
      </w:r>
    </w:p>
    <w:p w14:paraId="1A995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outlineLvl w:val="9"/>
        <w:rPr>
          <w:rFonts w:ascii="方正小标宋_GBK" w:eastAsia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  <w:highlight w:val="none"/>
          <w:lang w:eastAsia="zh-CN"/>
        </w:rPr>
        <w:t>应聘人员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诚信承诺书</w:t>
      </w:r>
    </w:p>
    <w:bookmarkEnd w:id="0"/>
    <w:p w14:paraId="4381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</w:p>
    <w:p w14:paraId="53E05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本人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（报名身份证号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</w:rPr>
        <w:t>：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</w:rPr>
        <w:t>），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已仔细阅读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《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成都工业职业技术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学院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202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蓉漂人才荟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赴外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公开招聘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名高层次人才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公告》，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了解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相关政策和违纪违规处理规定，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  <w:lang w:val="en-US" w:eastAsia="zh-CN"/>
        </w:rPr>
        <w:t>知晓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shd w:val="clear" w:fill="auto"/>
        </w:rPr>
        <w:t>并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理解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公告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内容。本人郑重承诺：</w:t>
      </w:r>
    </w:p>
    <w:p w14:paraId="7DD9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一、自觉遵守事业单位录用的有关规定及202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年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“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蓉漂人才荟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”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公开招聘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/>
          <w:color w:val="auto"/>
          <w:sz w:val="32"/>
          <w:szCs w:val="28"/>
          <w:highlight w:val="none"/>
        </w:rPr>
        <w:t>名高层次人才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eastAsia="zh-CN"/>
        </w:rPr>
        <w:t>工作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的有关政策；</w:t>
      </w:r>
    </w:p>
    <w:p w14:paraId="08D1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二、真实、准确提供本人个人信息、证明材料、证件等资格审查的相关资料，不弄虚作假，不隐瞒真实情况；</w:t>
      </w:r>
    </w:p>
    <w:p w14:paraId="3DAB6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三、认真履行报考人员的各项义务；</w:t>
      </w:r>
    </w:p>
    <w:p w14:paraId="71F4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四、对违反以上承诺所造成的后果，本人自愿承担相应责任。</w:t>
      </w:r>
    </w:p>
    <w:p w14:paraId="7B359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特此承诺。</w:t>
      </w:r>
    </w:p>
    <w:p w14:paraId="38777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</w:p>
    <w:p w14:paraId="2A477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</w:p>
    <w:p w14:paraId="01C63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 xml:space="preserve">                    承诺人（签名、捺印）：   </w:t>
      </w:r>
    </w:p>
    <w:p w14:paraId="20B52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28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 xml:space="preserve">                        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  <w:lang w:val="en-US" w:eastAsia="zh-CN"/>
        </w:rPr>
        <w:t>2025</w:t>
      </w:r>
      <w:r>
        <w:rPr>
          <w:rFonts w:hint="eastAsia" w:ascii="Times New Roman" w:hAnsi="Times New Roman" w:eastAsia="方正仿宋_GBK"/>
          <w:color w:val="auto"/>
          <w:sz w:val="32"/>
          <w:szCs w:val="28"/>
          <w:highlight w:val="none"/>
        </w:rPr>
        <w:t>年   月   日</w:t>
      </w:r>
    </w:p>
    <w:p w14:paraId="57CD8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方正仿宋_GBK"/>
          <w:color w:val="auto"/>
          <w:sz w:val="28"/>
          <w:szCs w:val="28"/>
          <w:highlight w:val="none"/>
        </w:rPr>
      </w:pPr>
    </w:p>
    <w:p w14:paraId="6344D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auto"/>
        <w:outlineLvl w:val="9"/>
        <w:rPr>
          <w:rFonts w:ascii="仿宋_GB2312" w:eastAsia="仿宋_GB2312"/>
          <w:b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/>
          <w:color w:val="auto"/>
          <w:sz w:val="24"/>
          <w:szCs w:val="24"/>
          <w:highlight w:val="none"/>
        </w:rPr>
        <w:t>特别提示：</w:t>
      </w:r>
    </w:p>
    <w:p w14:paraId="11C0F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《事业单位公开招聘违纪违规行为处理规定》（人社部第35号令）第五条规定：应聘人员在报名过程中有下列违纪违规行为之一的，取消其本次应聘资格：（一）伪造、涂改证件、证明等报名材料，或者以其他不正当手段获取应聘资格的；（二）提供的涉及报考资格的申请材料或者信息不实，且影响报名审核结果的；（三）其他应当取消其本次应聘资格的违纪违规行为。</w:t>
      </w:r>
    </w:p>
    <w:p w14:paraId="6F3FD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应聘人员有下列情形之一的，取消本次考试成绩；已经聘用的，用人单位与其解除聘用合同；三年内不得应聘</w:t>
      </w: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  <w:lang w:eastAsia="zh-CN"/>
        </w:rPr>
        <w:t>我校</w:t>
      </w: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：（一）伪造、变造证件、证明，或以其他不正当手段获取应聘资格的；（二）故意隐瞒或不提供可能影响办理聘用手续资料的；（三）在应聘过程中有作弊等有失本人诚信违反招聘工作纪律</w:t>
      </w: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  <w:shd w:val="clear" w:fill="auto"/>
        </w:rPr>
        <w:t>行为的</w:t>
      </w:r>
      <w:r>
        <w:rPr>
          <w:rFonts w:hint="eastAsia" w:ascii="Times New Roman" w:hAnsi="Times New Roman" w:eastAsia="方正仿宋_GBK" w:cs="方正仿宋_GBK"/>
          <w:color w:val="auto"/>
          <w:sz w:val="21"/>
          <w:szCs w:val="21"/>
          <w:highlight w:val="none"/>
        </w:rPr>
        <w:t>。</w:t>
      </w:r>
    </w:p>
    <w:sectPr>
      <w:footerReference r:id="rId3" w:type="default"/>
      <w:pgSz w:w="11906" w:h="16838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E98E9B2-DF32-4FC0-822E-28D204D620C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078F3D2-1322-4360-9038-06EBDA5115B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6DE6F0D-7372-4045-BF21-570CACD600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C25C83B-3286-4689-BE51-5FDA0A3DFD6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76374">
    <w:pPr>
      <w:pStyle w:val="5"/>
      <w:ind w:left="360" w:right="18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11611">
                          <w:pPr>
                            <w:pStyle w:val="5"/>
                            <w:ind w:left="360" w:right="18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611611">
                    <w:pPr>
                      <w:pStyle w:val="5"/>
                      <w:ind w:left="360" w:right="18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425E8E62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MTkzNTc3ZDlhMmIzMGY2MzkzNDQxMjllZGQ3NDgifQ=="/>
  </w:docVars>
  <w:rsids>
    <w:rsidRoot w:val="002B1C8F"/>
    <w:rsid w:val="000A00F5"/>
    <w:rsid w:val="00255317"/>
    <w:rsid w:val="002A4B96"/>
    <w:rsid w:val="002B1C8F"/>
    <w:rsid w:val="003D7B48"/>
    <w:rsid w:val="00444783"/>
    <w:rsid w:val="004A670C"/>
    <w:rsid w:val="00515919"/>
    <w:rsid w:val="00541E3A"/>
    <w:rsid w:val="005518D9"/>
    <w:rsid w:val="006B1369"/>
    <w:rsid w:val="006E3C32"/>
    <w:rsid w:val="00793A1A"/>
    <w:rsid w:val="007B601D"/>
    <w:rsid w:val="008C14C5"/>
    <w:rsid w:val="00975793"/>
    <w:rsid w:val="009D03A1"/>
    <w:rsid w:val="00B90C38"/>
    <w:rsid w:val="00BB4FF6"/>
    <w:rsid w:val="00C46C6E"/>
    <w:rsid w:val="00CB2525"/>
    <w:rsid w:val="00D1117E"/>
    <w:rsid w:val="00D14E45"/>
    <w:rsid w:val="00EB3A62"/>
    <w:rsid w:val="00F05F42"/>
    <w:rsid w:val="00FA5479"/>
    <w:rsid w:val="00FF37A8"/>
    <w:rsid w:val="01480F89"/>
    <w:rsid w:val="02AD6DD8"/>
    <w:rsid w:val="032B474C"/>
    <w:rsid w:val="033C291E"/>
    <w:rsid w:val="040B2E32"/>
    <w:rsid w:val="047D3F33"/>
    <w:rsid w:val="04C24822"/>
    <w:rsid w:val="0544038A"/>
    <w:rsid w:val="055F0DB9"/>
    <w:rsid w:val="059B03C3"/>
    <w:rsid w:val="06C701D8"/>
    <w:rsid w:val="074A7C94"/>
    <w:rsid w:val="076B6A2C"/>
    <w:rsid w:val="07D60EE8"/>
    <w:rsid w:val="07F9211C"/>
    <w:rsid w:val="08083C1C"/>
    <w:rsid w:val="09BE14D6"/>
    <w:rsid w:val="09F320A9"/>
    <w:rsid w:val="0AD025A1"/>
    <w:rsid w:val="0BDF100D"/>
    <w:rsid w:val="0CFC72A5"/>
    <w:rsid w:val="0D0B2D31"/>
    <w:rsid w:val="0D1C4B15"/>
    <w:rsid w:val="0DC16A9F"/>
    <w:rsid w:val="0DF04F6A"/>
    <w:rsid w:val="0E3C48D4"/>
    <w:rsid w:val="11AE3D0D"/>
    <w:rsid w:val="11BF6851"/>
    <w:rsid w:val="130C02D9"/>
    <w:rsid w:val="13974807"/>
    <w:rsid w:val="1455356B"/>
    <w:rsid w:val="16067480"/>
    <w:rsid w:val="175D1469"/>
    <w:rsid w:val="19767A88"/>
    <w:rsid w:val="1A126AC0"/>
    <w:rsid w:val="1A5716E9"/>
    <w:rsid w:val="1AA93DE9"/>
    <w:rsid w:val="1B9273FE"/>
    <w:rsid w:val="1C0E262C"/>
    <w:rsid w:val="1C0F4B8D"/>
    <w:rsid w:val="1C3B570D"/>
    <w:rsid w:val="1C851E4E"/>
    <w:rsid w:val="1E151370"/>
    <w:rsid w:val="1E263838"/>
    <w:rsid w:val="1F202CA6"/>
    <w:rsid w:val="1F532DF6"/>
    <w:rsid w:val="1FC658C9"/>
    <w:rsid w:val="208323B0"/>
    <w:rsid w:val="20D504B9"/>
    <w:rsid w:val="20EF68BC"/>
    <w:rsid w:val="21B262DB"/>
    <w:rsid w:val="21C008DB"/>
    <w:rsid w:val="21CD091C"/>
    <w:rsid w:val="22A031DB"/>
    <w:rsid w:val="22B16E66"/>
    <w:rsid w:val="234D23FA"/>
    <w:rsid w:val="23A619F8"/>
    <w:rsid w:val="23F248CC"/>
    <w:rsid w:val="24217E53"/>
    <w:rsid w:val="245E6313"/>
    <w:rsid w:val="25CA1E0B"/>
    <w:rsid w:val="26116FB4"/>
    <w:rsid w:val="26935F2C"/>
    <w:rsid w:val="26C1385C"/>
    <w:rsid w:val="270C081B"/>
    <w:rsid w:val="29F70947"/>
    <w:rsid w:val="2A903EAD"/>
    <w:rsid w:val="2AA06DF0"/>
    <w:rsid w:val="2AF26635"/>
    <w:rsid w:val="2B351D9A"/>
    <w:rsid w:val="2B521F5E"/>
    <w:rsid w:val="2BB26754"/>
    <w:rsid w:val="2BBD2A13"/>
    <w:rsid w:val="2BDD58AE"/>
    <w:rsid w:val="2C2A1C9C"/>
    <w:rsid w:val="2CD47671"/>
    <w:rsid w:val="2D0278F5"/>
    <w:rsid w:val="2D630BFB"/>
    <w:rsid w:val="2DBC5CFE"/>
    <w:rsid w:val="2E3418C8"/>
    <w:rsid w:val="2E83574A"/>
    <w:rsid w:val="2FAE4C0E"/>
    <w:rsid w:val="30B650AB"/>
    <w:rsid w:val="30BE1F06"/>
    <w:rsid w:val="31A1020F"/>
    <w:rsid w:val="328B14E9"/>
    <w:rsid w:val="335D0D74"/>
    <w:rsid w:val="33EC2BE4"/>
    <w:rsid w:val="33FC38A9"/>
    <w:rsid w:val="34E241B3"/>
    <w:rsid w:val="36242CD6"/>
    <w:rsid w:val="36411CCF"/>
    <w:rsid w:val="373B548C"/>
    <w:rsid w:val="37416DFE"/>
    <w:rsid w:val="379952CF"/>
    <w:rsid w:val="38327B47"/>
    <w:rsid w:val="3AB62D42"/>
    <w:rsid w:val="3AC27406"/>
    <w:rsid w:val="3B3369A2"/>
    <w:rsid w:val="3B5615C4"/>
    <w:rsid w:val="3B8B31D4"/>
    <w:rsid w:val="3C8B2A30"/>
    <w:rsid w:val="3D8A789F"/>
    <w:rsid w:val="3E06051F"/>
    <w:rsid w:val="3E1978B4"/>
    <w:rsid w:val="3E214D6E"/>
    <w:rsid w:val="3E75253C"/>
    <w:rsid w:val="3EA725E9"/>
    <w:rsid w:val="3F06588A"/>
    <w:rsid w:val="3F564E7E"/>
    <w:rsid w:val="3FD31B8D"/>
    <w:rsid w:val="3FE67A8C"/>
    <w:rsid w:val="40437BBB"/>
    <w:rsid w:val="41D268E6"/>
    <w:rsid w:val="42AB5954"/>
    <w:rsid w:val="42BA0A99"/>
    <w:rsid w:val="43C20A41"/>
    <w:rsid w:val="45292F05"/>
    <w:rsid w:val="45F675E2"/>
    <w:rsid w:val="461B18F0"/>
    <w:rsid w:val="485152A4"/>
    <w:rsid w:val="486966EA"/>
    <w:rsid w:val="487D3B24"/>
    <w:rsid w:val="49BD73EB"/>
    <w:rsid w:val="4A944848"/>
    <w:rsid w:val="4ADF5E66"/>
    <w:rsid w:val="4B417E03"/>
    <w:rsid w:val="4C883D48"/>
    <w:rsid w:val="4CCF550D"/>
    <w:rsid w:val="4D2F755F"/>
    <w:rsid w:val="4D655474"/>
    <w:rsid w:val="4D8556E6"/>
    <w:rsid w:val="4E477ABC"/>
    <w:rsid w:val="4F361847"/>
    <w:rsid w:val="4F68190D"/>
    <w:rsid w:val="5007371A"/>
    <w:rsid w:val="50DA4444"/>
    <w:rsid w:val="525A42FC"/>
    <w:rsid w:val="52691F60"/>
    <w:rsid w:val="52A03777"/>
    <w:rsid w:val="52BF2FD2"/>
    <w:rsid w:val="52DF1813"/>
    <w:rsid w:val="54492C77"/>
    <w:rsid w:val="545C6391"/>
    <w:rsid w:val="549B41BF"/>
    <w:rsid w:val="54D17469"/>
    <w:rsid w:val="54F410F2"/>
    <w:rsid w:val="559B7837"/>
    <w:rsid w:val="57945CD1"/>
    <w:rsid w:val="59C06909"/>
    <w:rsid w:val="59C14117"/>
    <w:rsid w:val="5AA7161B"/>
    <w:rsid w:val="5ACE50BB"/>
    <w:rsid w:val="5AD33F4B"/>
    <w:rsid w:val="5AFE4DFC"/>
    <w:rsid w:val="5BC635A0"/>
    <w:rsid w:val="5CB054FE"/>
    <w:rsid w:val="5D834D90"/>
    <w:rsid w:val="5F2A252A"/>
    <w:rsid w:val="5FB95C51"/>
    <w:rsid w:val="60760933"/>
    <w:rsid w:val="61447840"/>
    <w:rsid w:val="614832BB"/>
    <w:rsid w:val="61A948D5"/>
    <w:rsid w:val="62703EA6"/>
    <w:rsid w:val="635C1175"/>
    <w:rsid w:val="64A44B90"/>
    <w:rsid w:val="64D62FF2"/>
    <w:rsid w:val="64DA586F"/>
    <w:rsid w:val="656B1ADC"/>
    <w:rsid w:val="66804A8A"/>
    <w:rsid w:val="66912D61"/>
    <w:rsid w:val="67B475FD"/>
    <w:rsid w:val="68183892"/>
    <w:rsid w:val="68D211AA"/>
    <w:rsid w:val="68E415BD"/>
    <w:rsid w:val="69E74414"/>
    <w:rsid w:val="6C1503A3"/>
    <w:rsid w:val="6C1B211D"/>
    <w:rsid w:val="6CAA2285"/>
    <w:rsid w:val="6CE76C89"/>
    <w:rsid w:val="6E3222C6"/>
    <w:rsid w:val="6EA531ED"/>
    <w:rsid w:val="6F601F36"/>
    <w:rsid w:val="70002583"/>
    <w:rsid w:val="70123E87"/>
    <w:rsid w:val="70E5210B"/>
    <w:rsid w:val="72490B9D"/>
    <w:rsid w:val="72E529E9"/>
    <w:rsid w:val="73007E29"/>
    <w:rsid w:val="73EC173C"/>
    <w:rsid w:val="7471572B"/>
    <w:rsid w:val="747F483C"/>
    <w:rsid w:val="748E5418"/>
    <w:rsid w:val="76813F14"/>
    <w:rsid w:val="770D1AEF"/>
    <w:rsid w:val="77613082"/>
    <w:rsid w:val="79141608"/>
    <w:rsid w:val="79502BE0"/>
    <w:rsid w:val="798A508E"/>
    <w:rsid w:val="7AA03D1E"/>
    <w:rsid w:val="7BB91BC0"/>
    <w:rsid w:val="7C277A6B"/>
    <w:rsid w:val="7C714C5D"/>
    <w:rsid w:val="7D941C6E"/>
    <w:rsid w:val="7DF7129C"/>
    <w:rsid w:val="7E5C7AE1"/>
    <w:rsid w:val="7ED2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semiHidden/>
    <w:unhideWhenUsed/>
    <w:qFormat/>
    <w:uiPriority w:val="0"/>
  </w:style>
  <w:style w:type="paragraph" w:styleId="4">
    <w:name w:val="Body Text Indent"/>
    <w:basedOn w:val="1"/>
    <w:autoRedefine/>
    <w:qFormat/>
    <w:uiPriority w:val="0"/>
    <w:pPr>
      <w:ind w:firstLine="540" w:firstLineChars="180"/>
    </w:pPr>
    <w:rPr>
      <w:sz w:val="30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tabs>
        <w:tab w:val="right" w:leader="dot" w:pos="9345"/>
      </w:tabs>
      <w:spacing w:line="360" w:lineRule="auto"/>
    </w:pPr>
    <w:rPr>
      <w:rFonts w:ascii="宋体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标题 5（有编号）（绿盟科技）"/>
    <w:basedOn w:val="1"/>
    <w:next w:val="16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6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页眉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9">
    <w:name w:val="apple-style-span"/>
    <w:basedOn w:val="11"/>
    <w:autoRedefine/>
    <w:qFormat/>
    <w:uiPriority w:val="0"/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1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9358</Words>
  <Characters>10029</Characters>
  <Lines>21</Lines>
  <Paragraphs>5</Paragraphs>
  <TotalTime>97</TotalTime>
  <ScaleCrop>false</ScaleCrop>
  <LinksUpToDate>false</LinksUpToDate>
  <CharactersWithSpaces>10244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2019-10-05T06:07:00Z</dcterms:created>
  <dc:creator>Administrator</dc:creator>
  <cp:lastModifiedBy>HP</cp:lastModifiedBy>
  <cp:lastPrinted>2023-10-07T06:33:00Z</cp:lastPrinted>
  <dcterms:modified xsi:type="dcterms:W3CDTF">2025-03-24T03:44:18Z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FE769F82B5B14B39A9DC5E4AA6D63107_13</vt:lpwstr>
  </property>
  <property fmtid="{D5CDD505-2E9C-101B-9397-08002B2CF9AE}" pid="4" name="KSOTemplateDocerSaveRecord">
    <vt:lpwstr>eyJoZGlkIjoiNGM3OThjNTQ1MDc0ZjJjNmJmNzRhZWVlMWRhNWY1MzIiLCJ1c2VySWQiOiIzOTgyODY5MDIifQ==</vt:lpwstr>
  </property>
</Properties>
</file>