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C2BC9">
      <w:pPr>
        <w:pStyle w:val="2"/>
        <w:widowControl/>
        <w:spacing w:beforeAutospacing="0" w:afterAutospacing="0" w:line="560" w:lineRule="exact"/>
        <w:rPr>
          <w:rFonts w:hint="eastAsia" w:ascii="楷体" w:hAnsi="楷体" w:eastAsia="楷体" w:cs="楷体"/>
          <w:color w:val="333333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333333"/>
          <w:sz w:val="28"/>
          <w:szCs w:val="28"/>
          <w:shd w:val="clear" w:color="auto" w:fill="FFFFFF"/>
        </w:rPr>
        <w:t>附件1</w:t>
      </w:r>
    </w:p>
    <w:p w14:paraId="55C135C3">
      <w:pPr>
        <w:pStyle w:val="2"/>
        <w:widowControl/>
        <w:spacing w:beforeAutospacing="0" w:afterAutospacing="0" w:line="560" w:lineRule="exact"/>
        <w:jc w:val="center"/>
        <w:rPr>
          <w:rFonts w:ascii="宋体" w:hAnsi="宋体" w:cs="宋体"/>
          <w:b/>
          <w:bCs/>
          <w:color w:val="333333"/>
          <w:sz w:val="44"/>
          <w:szCs w:val="44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33"/>
          <w:sz w:val="44"/>
          <w:szCs w:val="44"/>
          <w:shd w:val="clear" w:color="auto" w:fill="FFFFFF"/>
        </w:rPr>
        <w:t>A组岗位计划</w:t>
      </w:r>
    </w:p>
    <w:tbl>
      <w:tblPr>
        <w:tblStyle w:val="3"/>
        <w:tblpPr w:leftFromText="180" w:rightFromText="180" w:vertAnchor="text" w:horzAnchor="page" w:tblpXSpec="center" w:tblpY="300"/>
        <w:tblOverlap w:val="never"/>
        <w:tblW w:w="1073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764"/>
        <w:gridCol w:w="861"/>
        <w:gridCol w:w="1079"/>
        <w:gridCol w:w="1184"/>
        <w:gridCol w:w="1184"/>
        <w:gridCol w:w="1184"/>
        <w:gridCol w:w="1184"/>
        <w:gridCol w:w="1004"/>
      </w:tblGrid>
      <w:tr w14:paraId="79500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8F8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岗位代码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832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学科岗位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CD0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招聘计划数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F60D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学段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5F5C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学历要求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7EFC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学位要求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5613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专业要求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47A1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教师资格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A9E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07100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1D5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202520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C09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小学语文A组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C29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6D9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293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A9A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8A8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274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小学及以上</w:t>
            </w:r>
          </w:p>
        </w:tc>
        <w:tc>
          <w:tcPr>
            <w:tcW w:w="1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9CB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1.同岗位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考生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按考试最终成绩从高分到低分的排名顺序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依次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选择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学校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。2.具体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学校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根据师资统筹调配需要确定。</w:t>
            </w:r>
          </w:p>
        </w:tc>
      </w:tr>
      <w:tr w14:paraId="295B2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9EF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202521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E43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小学数学A组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273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8B2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1A2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6EE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3D8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E20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小学及以上</w:t>
            </w: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FB293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DB30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E9E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202522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8F6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小学英语A组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169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499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6FD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FA8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F2C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9E5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小学及以上</w:t>
            </w: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37B6C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A0EA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CD1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202523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0FF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中学语文A组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E8D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9871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4EA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776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ACB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FC2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初中及以上</w:t>
            </w: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D8F12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DE3D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2BC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202524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9D4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中学数学A组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696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05B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F65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5E2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A8E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E13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初中及以上</w:t>
            </w: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258E0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3A77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7CF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202525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794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中学英语A组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435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532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B19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B72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54A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7C3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初中及以上</w:t>
            </w: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4EFF1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D064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7F3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202526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EA4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中学思想政治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道德与法治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A组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2FA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AA6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32B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69A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EE5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5E2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初中及以上</w:t>
            </w: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1DB2D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9C61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95E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202527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31E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中学历史A组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D7A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917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2FF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577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4AF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359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初中及以上</w:t>
            </w: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DFE53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ADA9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4D7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202528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850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中学物理A组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0CA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8F6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A02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77E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24F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053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初中及以上</w:t>
            </w: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2219E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F438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353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202529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AE8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中学化学A组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151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A06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488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BEF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AE9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C0B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初中及以上</w:t>
            </w: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15C87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032E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19B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84F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5124D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9022C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16727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49A66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B55DE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B0201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</w:tbl>
    <w:p w14:paraId="5B6A171D">
      <w:pPr>
        <w:rPr>
          <w:rFonts w:hint="eastAsia"/>
        </w:rPr>
      </w:pPr>
    </w:p>
    <w:p w14:paraId="661E13B9">
      <w:pPr>
        <w:pStyle w:val="2"/>
        <w:widowControl/>
        <w:spacing w:beforeAutospacing="0" w:afterAutospacing="0" w:line="560" w:lineRule="exact"/>
        <w:jc w:val="center"/>
        <w:rPr>
          <w:rFonts w:hint="eastAsia" w:ascii="宋体" w:hAnsi="宋体" w:cs="宋体"/>
          <w:b/>
          <w:bCs/>
          <w:color w:val="333333"/>
          <w:spacing w:val="-17"/>
          <w:sz w:val="36"/>
          <w:szCs w:val="36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33"/>
          <w:spacing w:val="-17"/>
          <w:sz w:val="36"/>
          <w:szCs w:val="36"/>
          <w:shd w:val="clear" w:color="auto" w:fill="FFFFFF"/>
        </w:rPr>
        <w:t>报考资格条件</w:t>
      </w:r>
    </w:p>
    <w:p w14:paraId="7A852D30">
      <w:pPr>
        <w:pStyle w:val="2"/>
        <w:widowControl/>
        <w:spacing w:beforeAutospacing="0" w:afterAutospacing="0" w:line="30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28"/>
          <w:szCs w:val="28"/>
          <w:shd w:val="clear" w:color="auto" w:fill="FFFFFF"/>
        </w:rPr>
        <w:t>引进对象须具备以下条件之一：</w:t>
      </w:r>
    </w:p>
    <w:p w14:paraId="1311F4BA">
      <w:pPr>
        <w:adjustRightInd w:val="0"/>
        <w:snapToGrid w:val="0"/>
        <w:spacing w:line="3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1.地市级及以上教育行政部门认定的名校长、名师、名班主任；</w:t>
      </w:r>
    </w:p>
    <w:p w14:paraId="026B9387">
      <w:pPr>
        <w:adjustRightInd w:val="0"/>
        <w:snapToGrid w:val="0"/>
        <w:spacing w:line="3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2.地市级及以上教育类学科带头人、骨干教师、学术技术带头人（省级含后备人选）、拔尖人才；</w:t>
      </w:r>
    </w:p>
    <w:p w14:paraId="20EDBF9E">
      <w:pPr>
        <w:adjustRightInd w:val="0"/>
        <w:snapToGrid w:val="0"/>
        <w:spacing w:line="3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3.获省级及以上教育行政部门组织的优质课大赛个人一等奖的人才。</w:t>
      </w:r>
    </w:p>
    <w:p w14:paraId="27EE308B">
      <w:pPr>
        <w:pStyle w:val="2"/>
        <w:widowControl/>
        <w:spacing w:beforeAutospacing="0" w:afterAutospacing="0" w:line="300" w:lineRule="exact"/>
        <w:ind w:firstLine="562" w:firstLineChars="200"/>
      </w:pPr>
      <w:r>
        <w:rPr>
          <w:rFonts w:hint="eastAsia" w:ascii="仿宋_GB2312" w:hAnsi="宋体" w:eastAsia="仿宋_GB2312" w:cs="仿宋_GB2312"/>
          <w:b/>
          <w:bCs/>
          <w:color w:val="000000"/>
          <w:sz w:val="28"/>
          <w:szCs w:val="28"/>
          <w:lang w:bidi="ar"/>
        </w:rPr>
        <w:t>符合上述条件的人才须具有本科及以上学历、相应学段及以上教师资格证，出生日期为1979年</w:t>
      </w:r>
      <w:r>
        <w:rPr>
          <w:rFonts w:hint="eastAsia" w:ascii="仿宋_GB2312" w:hAnsi="宋体" w:eastAsia="仿宋_GB2312" w:cs="仿宋_GB2312"/>
          <w:b/>
          <w:bCs/>
          <w:color w:val="000000"/>
          <w:sz w:val="28"/>
          <w:szCs w:val="28"/>
          <w:lang w:val="en-US" w:eastAsia="zh-CN" w:bidi="ar"/>
        </w:rPr>
        <w:t>4</w:t>
      </w:r>
      <w:r>
        <w:rPr>
          <w:rFonts w:hint="eastAsia" w:ascii="仿宋_GB2312" w:hAnsi="宋体" w:eastAsia="仿宋_GB2312" w:cs="仿宋_GB2312"/>
          <w:b/>
          <w:bCs/>
          <w:color w:val="000000"/>
          <w:sz w:val="28"/>
          <w:szCs w:val="28"/>
          <w:lang w:bidi="ar"/>
        </w:rPr>
        <w:t>月及以后出生。</w:t>
      </w:r>
      <w:bookmarkStart w:id="0" w:name="_GoBack"/>
      <w:bookmarkEnd w:id="0"/>
    </w:p>
    <w:p w14:paraId="5BDAF32B"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0C6525"/>
    <w:rsid w:val="162C452D"/>
    <w:rsid w:val="17191009"/>
    <w:rsid w:val="1B7F210A"/>
    <w:rsid w:val="21074167"/>
    <w:rsid w:val="375F5FEA"/>
    <w:rsid w:val="4A0C6525"/>
    <w:rsid w:val="559B5F3D"/>
    <w:rsid w:val="582A3F3F"/>
    <w:rsid w:val="5ED24A61"/>
    <w:rsid w:val="79BD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1013</Words>
  <Characters>1119</Characters>
  <Lines>0</Lines>
  <Paragraphs>0</Paragraphs>
  <TotalTime>1</TotalTime>
  <ScaleCrop>false</ScaleCrop>
  <LinksUpToDate>false</LinksUpToDate>
  <CharactersWithSpaces>1119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2025-03-05T03:08:00Z</dcterms:created>
  <dc:creator>Pudding mama</dc:creator>
  <cp:lastModifiedBy>Pudding mama</cp:lastModifiedBy>
  <dcterms:modified xsi:type="dcterms:W3CDTF">2025-04-07T00:12:41Z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3D9B95BB5B4D47919EA02E9D7E7234DC_11</vt:lpwstr>
  </property>
  <property fmtid="{D5CDD505-2E9C-101B-9397-08002B2CF9AE}" pid="4" name="KSOTemplateDocerSaveRecord">
    <vt:lpwstr>eyJoZGlkIjoiMDBiMTM1YzBmZGZjZTBmN2MwZjI5NDY2YzJmMWNlMTMiLCJ1c2VySWQiOiI2Mjc2NDA0MDYifQ==</vt:lpwstr>
  </property>
</Properties>
</file>