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FF323">
      <w:pPr>
        <w:pStyle w:val="4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</w:t>
      </w:r>
      <w:bookmarkStart w:id="0" w:name="_GoBack"/>
      <w:r>
        <w:rPr>
          <w:shd w:val="clear" w:fill="FFFFFF"/>
        </w:rPr>
        <w:t>1、衢州市医疗保障局公开招聘2025年编外人员计划表</w:t>
      </w:r>
      <w:bookmarkEnd w:id="0"/>
    </w:p>
    <w:tbl>
      <w:tblPr>
        <w:tblW w:w="5337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695"/>
        <w:gridCol w:w="695"/>
        <w:gridCol w:w="695"/>
        <w:gridCol w:w="695"/>
        <w:gridCol w:w="826"/>
        <w:gridCol w:w="695"/>
        <w:gridCol w:w="695"/>
        <w:gridCol w:w="695"/>
        <w:gridCol w:w="695"/>
        <w:gridCol w:w="1266"/>
        <w:gridCol w:w="696"/>
        <w:gridCol w:w="981"/>
        <w:gridCol w:w="3035"/>
        <w:gridCol w:w="696"/>
        <w:gridCol w:w="696"/>
      </w:tblGrid>
      <w:tr w14:paraId="723A83B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6" w:hRule="atLeast"/>
        </w:trPr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67943C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ascii="helvetica" w:hAnsi="helvetica" w:eastAsia="helvetica" w:cs="helvetic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ADECBE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用工单位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3D4969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岗位类别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096E70A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B179A2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招聘人数</w:t>
            </w:r>
          </w:p>
        </w:tc>
        <w:tc>
          <w:tcPr>
            <w:tcW w:w="82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607326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年龄要求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E0B6ABD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学历</w:t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45E50A8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03CEB0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户籍</w:t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29419DD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性别</w:t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br w:type="textWrapping"/>
            </w: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126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C611157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其他要求</w:t>
            </w:r>
          </w:p>
        </w:tc>
        <w:tc>
          <w:tcPr>
            <w:tcW w:w="69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3FDB1C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考试形式</w:t>
            </w:r>
          </w:p>
        </w:tc>
        <w:tc>
          <w:tcPr>
            <w:tcW w:w="98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6888621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岗位职责</w:t>
            </w:r>
          </w:p>
        </w:tc>
        <w:tc>
          <w:tcPr>
            <w:tcW w:w="30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58719F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69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DC61FA7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委托广纳/主管部门组织招聘</w:t>
            </w:r>
          </w:p>
        </w:tc>
        <w:tc>
          <w:tcPr>
            <w:tcW w:w="69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79D9EB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sz w:val="21"/>
                <w:szCs w:val="21"/>
              </w:rPr>
              <w:t>工作地点及其他</w:t>
            </w:r>
          </w:p>
        </w:tc>
      </w:tr>
      <w:tr w14:paraId="6956E636"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3" w:hRule="atLeast"/>
        </w:trPr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67A2CE1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D3445DD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衢州市医疗保障局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54FBFFE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受理经办类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EE8BABD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资料审核</w:t>
            </w:r>
          </w:p>
          <w:p w14:paraId="76DFDFAD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辅助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991D606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1</w:t>
            </w:r>
          </w:p>
        </w:tc>
        <w:tc>
          <w:tcPr>
            <w:tcW w:w="82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2BDC878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40周岁及以下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09FA828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大专及以上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759EC5B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E815E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69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51433675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不限</w:t>
            </w:r>
          </w:p>
        </w:tc>
        <w:tc>
          <w:tcPr>
            <w:tcW w:w="126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70B7452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面向残疾人招聘，要求持有第二代《中华人民共和国残疾人证》，残疾类型为肢体残疾四级，具有正常履行岗位职责的身体条件。</w:t>
            </w:r>
          </w:p>
        </w:tc>
        <w:tc>
          <w:tcPr>
            <w:tcW w:w="69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5B02D66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面试</w:t>
            </w:r>
          </w:p>
        </w:tc>
        <w:tc>
          <w:tcPr>
            <w:tcW w:w="981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2335C8E8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协助做好医保经办管理，负责查看医保视频监控</w:t>
            </w:r>
          </w:p>
        </w:tc>
        <w:tc>
          <w:tcPr>
            <w:tcW w:w="30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5E45EAF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0570—3079502</w:t>
            </w:r>
          </w:p>
        </w:tc>
        <w:tc>
          <w:tcPr>
            <w:tcW w:w="69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144448B0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主管部门组织招聘</w:t>
            </w:r>
          </w:p>
        </w:tc>
        <w:tc>
          <w:tcPr>
            <w:tcW w:w="696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48691CA7">
            <w:pPr>
              <w:pStyle w:val="4"/>
              <w:keepNext w:val="0"/>
              <w:keepLines w:val="0"/>
              <w:widowControl/>
              <w:suppressLineNumbers w:val="0"/>
              <w:spacing w:before="150" w:beforeAutospacing="0" w:line="390" w:lineRule="atLeast"/>
            </w:pPr>
            <w:r>
              <w:rPr>
                <w:rFonts w:hint="default" w:ascii="helvetica" w:hAnsi="helvetica" w:eastAsia="helvetica" w:cs="helvetica"/>
                <w:sz w:val="21"/>
                <w:szCs w:val="21"/>
              </w:rPr>
              <w:t>衢州市医疗保障局</w:t>
            </w:r>
          </w:p>
        </w:tc>
      </w:tr>
    </w:tbl>
    <w:p w14:paraId="22BBA825"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scb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1560B"/>
    <w:rsid w:val="3801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uiPriority w:val="0"/>
    <w:rPr>
      <w:color w:val="003399"/>
      <w:u w:val="none"/>
    </w:rPr>
  </w:style>
  <w:style w:type="character" w:styleId="9">
    <w:name w:val="Hyperlink"/>
    <w:basedOn w:val="6"/>
    <w:uiPriority w:val="0"/>
    <w:rPr>
      <w:color w:val="003399"/>
      <w:u w:val="none"/>
    </w:rPr>
  </w:style>
  <w:style w:type="paragraph" w:styleId="10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1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layui-laypage-curr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2025-06-02T06:27:00Z</dcterms:created>
  <dc:creator>水无鱼</dc:creator>
  <cp:lastModifiedBy>水无鱼</cp:lastModifiedBy>
  <dcterms:modified xsi:type="dcterms:W3CDTF">2025-06-02T09:12:36Z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7AE3403B841145838F7CDEAF62C20F4D_11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