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ACDB013">
      <w:pPr>
        <w:tabs>
          <w:tab w:val="left" w:pos="0"/>
        </w:tabs>
        <w:spacing w:afterLines="50"/>
        <w:rPr>
          <w:rFonts w:ascii="仿宋" w:hAnsi="仿宋" w:eastAsia="仿宋"/>
          <w:szCs w:val="28"/>
        </w:rPr>
      </w:pPr>
      <w:r>
        <w:rPr>
          <w:rFonts w:hint="eastAsia" w:ascii="仿宋" w:hAnsi="仿宋" w:eastAsia="仿宋"/>
          <w:szCs w:val="28"/>
        </w:rPr>
        <w:t>附件2：</w:t>
      </w:r>
    </w:p>
    <w:p w14:paraId="12E743DF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靖江市2025年医疗卫生事业单位公开招聘</w:t>
      </w:r>
    </w:p>
    <w:p w14:paraId="209627E5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  <w:r>
        <w:rPr>
          <w:rFonts w:hint="eastAsia" w:ascii="方正小标宋_GBK" w:hAnsi="仿宋" w:eastAsia="方正小标宋_GBK"/>
          <w:spacing w:val="-20"/>
          <w:sz w:val="44"/>
          <w:szCs w:val="44"/>
        </w:rPr>
        <w:t>合同制工作人员专业参考目录</w:t>
      </w:r>
    </w:p>
    <w:p w14:paraId="26E10F7B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6B06188F">
      <w:pPr>
        <w:spacing w:line="540" w:lineRule="exact"/>
        <w:jc w:val="center"/>
        <w:rPr>
          <w:rFonts w:ascii="方正小标宋_GBK" w:hAnsi="仿宋" w:eastAsia="方正小标宋_GBK"/>
          <w:spacing w:val="-20"/>
          <w:sz w:val="44"/>
          <w:szCs w:val="44"/>
        </w:rPr>
      </w:pPr>
    </w:p>
    <w:p w14:paraId="72EFF967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szCs w:val="32"/>
        </w:rPr>
        <w:t>1.临床医学类</w:t>
      </w:r>
      <w:r>
        <w:rPr>
          <w:rFonts w:hint="eastAsia" w:ascii="仿宋_GB2312" w:hAnsi="仿宋_GB2312" w:eastAsia="仿宋_GB2312" w:cs="仿宋_GB2312"/>
          <w:szCs w:val="32"/>
        </w:rPr>
        <w:t>：临床医学、内科学、儿科学、老年医学、神经病学、皮肤病与性病学、外科学、妇产科学、眼科学、耳鼻咽喉科学、肿瘤学、运动医学、急诊医学</w:t>
      </w:r>
    </w:p>
    <w:p w14:paraId="3910B713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2.影像学类：</w:t>
      </w:r>
      <w:r>
        <w:rPr>
          <w:rFonts w:hint="eastAsia" w:ascii="仿宋_GB2312" w:hAnsi="仿宋_GB2312" w:eastAsia="仿宋_GB2312" w:cs="仿宋_GB2312"/>
          <w:szCs w:val="32"/>
        </w:rPr>
        <w:t>医学影像学、放射医学、影像医学与核医学、超声医学、放射影像学</w:t>
      </w:r>
    </w:p>
    <w:p w14:paraId="00667A4E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3.中医学类：</w:t>
      </w:r>
      <w:r>
        <w:rPr>
          <w:rFonts w:hint="eastAsia" w:ascii="仿宋_GB2312" w:hAnsi="仿宋_GB2312" w:eastAsia="仿宋_GB2312" w:cs="仿宋_GB2312"/>
          <w:szCs w:val="32"/>
        </w:rPr>
        <w:t>中医学、中西医结合、中西医结合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Cs w:val="32"/>
        </w:rPr>
        <w:t>临床</w:t>
      </w:r>
    </w:p>
    <w:p w14:paraId="3FB5BFBA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4.药学类：</w:t>
      </w:r>
      <w:r>
        <w:rPr>
          <w:rFonts w:hint="eastAsia" w:ascii="仿宋_GB2312" w:hAnsi="仿宋_GB2312" w:eastAsia="仿宋_GB2312" w:cs="仿宋_GB2312"/>
          <w:szCs w:val="32"/>
        </w:rPr>
        <w:t>药学、临床药学、药剂学、药理学</w:t>
      </w:r>
    </w:p>
    <w:p w14:paraId="28E2CB69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5.预防医学类：</w:t>
      </w:r>
      <w:r>
        <w:rPr>
          <w:rFonts w:hint="eastAsia" w:ascii="仿宋_GB2312" w:hAnsi="仿宋_GB2312" w:eastAsia="仿宋_GB2312" w:cs="仿宋_GB2312"/>
          <w:szCs w:val="32"/>
        </w:rPr>
        <w:t>预防医学、公共卫生</w:t>
      </w:r>
    </w:p>
    <w:p w14:paraId="0546F922">
      <w:pPr>
        <w:tabs>
          <w:tab w:val="left" w:pos="0"/>
        </w:tabs>
        <w:spacing w:line="560" w:lineRule="exact"/>
        <w:ind w:firstLine="680" w:firstLineChars="200"/>
        <w:rPr>
          <w:rFonts w:hint="eastAsia"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6.康复治疗学类：</w:t>
      </w:r>
      <w:r>
        <w:rPr>
          <w:rFonts w:hint="eastAsia" w:ascii="仿宋_GB2312" w:hAnsi="仿宋_GB2312" w:eastAsia="仿宋_GB2312" w:cs="仿宋_GB2312"/>
          <w:szCs w:val="32"/>
        </w:rPr>
        <w:t>康复治疗学、康复治疗技术</w:t>
      </w:r>
    </w:p>
    <w:p w14:paraId="1A433FB3">
      <w:pPr>
        <w:tabs>
          <w:tab w:val="left" w:pos="0"/>
        </w:tabs>
        <w:spacing w:line="560" w:lineRule="exact"/>
        <w:ind w:firstLine="680" w:firstLineChars="200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7.财务会计类：</w:t>
      </w:r>
      <w:r>
        <w:rPr>
          <w:rFonts w:hint="eastAsia" w:ascii="仿宋_GB2312" w:hAnsi="仿宋_GB2312" w:eastAsia="仿宋_GB2312" w:cs="仿宋_GB2312"/>
          <w:szCs w:val="32"/>
        </w:rPr>
        <w:t>会计学、财务会计与审计、会计</w:t>
      </w:r>
    </w:p>
    <w:p w14:paraId="2BA666DC">
      <w:pPr>
        <w:widowControl/>
        <w:spacing w:line="560" w:lineRule="exact"/>
        <w:ind w:firstLine="68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8.护理学类：</w:t>
      </w:r>
      <w:r>
        <w:rPr>
          <w:rFonts w:hint="eastAsia" w:ascii="仿宋_GB2312" w:hAnsi="仿宋_GB2312" w:eastAsia="仿宋_GB2312" w:cs="仿宋_GB2312"/>
          <w:szCs w:val="32"/>
        </w:rPr>
        <w:t>护理学、助产学、涉外护理</w:t>
      </w:r>
    </w:p>
    <w:p w14:paraId="5A979788">
      <w:pPr>
        <w:widowControl/>
        <w:spacing w:line="560" w:lineRule="exact"/>
        <w:ind w:firstLine="68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9.体育学类：</w:t>
      </w:r>
      <w:r>
        <w:rPr>
          <w:rFonts w:hint="eastAsia" w:ascii="仿宋_GB2312" w:hAnsi="仿宋_GB2312" w:eastAsia="仿宋_GB2312" w:cs="仿宋_GB2312"/>
          <w:szCs w:val="32"/>
        </w:rPr>
        <w:t>体育教育、运动康复、体育保健与康复</w:t>
      </w:r>
    </w:p>
    <w:p w14:paraId="598C6DB3">
      <w:pPr>
        <w:widowControl/>
        <w:spacing w:line="560" w:lineRule="exact"/>
        <w:ind w:firstLine="680" w:firstLineChars="200"/>
        <w:jc w:val="left"/>
        <w:rPr>
          <w:rFonts w:ascii="仿宋_GB2312" w:hAnsi="仿宋_GB2312" w:eastAsia="仿宋_GB2312" w:cs="仿宋_GB2312"/>
          <w:szCs w:val="32"/>
        </w:rPr>
      </w:pPr>
      <w:r>
        <w:rPr>
          <w:rFonts w:hint="eastAsia" w:ascii="仿宋_GB2312" w:hAnsi="仿宋_GB2312" w:eastAsia="仿宋_GB2312" w:cs="仿宋_GB2312"/>
          <w:b/>
          <w:bCs/>
          <w:szCs w:val="32"/>
        </w:rPr>
        <w:t>10.计算机类：</w:t>
      </w:r>
      <w:r>
        <w:rPr>
          <w:rFonts w:hint="eastAsia" w:ascii="仿宋_GB2312" w:hAnsi="仿宋_GB2312" w:eastAsia="仿宋_GB2312" w:cs="仿宋_GB2312"/>
          <w:szCs w:val="32"/>
        </w:rPr>
        <w:t>医学信息工程、计算机科学与技术、软件工程、数据科学与大数据技术</w:t>
      </w:r>
    </w:p>
    <w:p w14:paraId="5D1AE252">
      <w:pPr>
        <w:tabs>
          <w:tab w:val="left" w:pos="0"/>
        </w:tabs>
        <w:spacing w:line="500" w:lineRule="exact"/>
        <w:ind w:left="340"/>
        <w:rPr>
          <w:rFonts w:ascii="仿宋" w:hAnsi="仿宋" w:eastAsia="仿宋"/>
          <w:b/>
          <w:bCs/>
          <w:szCs w:val="32"/>
        </w:rPr>
      </w:pPr>
    </w:p>
    <w:p w14:paraId="19760DE6"/>
    <w:sectPr>
      <w:pgSz w:w="11906" w:h="16838"/>
      <w:pgMar w:top="1701" w:right="1531" w:bottom="1701" w:left="1531" w:header="851" w:footer="992" w:gutter="0"/>
      <w:cols w:space="720" w:num="1"/>
      <w:docGrid w:type="linesAndChars" w:linePitch="581" w:charSpace="412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2"/>
  </w:compat>
  <w:rsids>
    <w:rsidRoot w:val="290A7148"/>
    <w:rsid w:val="00355A8C"/>
    <w:rsid w:val="00954261"/>
    <w:rsid w:val="00B922F2"/>
    <w:rsid w:val="00BF52CC"/>
    <w:rsid w:val="00D26C52"/>
    <w:rsid w:val="00E84C83"/>
    <w:rsid w:val="260F2F98"/>
    <w:rsid w:val="290A7148"/>
    <w:rsid w:val="3B714721"/>
    <w:rsid w:val="64AC759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8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Char"/>
    <w:basedOn w:val="6"/>
    <w:link w:val="4"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319</Words>
  <Characters>333</Characters>
  <Lines>2</Lines>
  <Paragraphs>1</Paragraphs>
  <TotalTime>270</TotalTime>
  <ScaleCrop>false</ScaleCrop>
  <LinksUpToDate>false</LinksUpToDate>
  <CharactersWithSpaces>333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2025-04-20T13:16:00Z</dcterms:created>
  <dc:creator>WPS_1508215267</dc:creator>
  <cp:lastModifiedBy>李晓东</cp:lastModifiedBy>
  <dcterms:modified xsi:type="dcterms:W3CDTF">2025-05-28T08:48:30Z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375F4FD575494A53ABEA354875B1FB66_11</vt:lpwstr>
  </property>
  <property fmtid="{D5CDD505-2E9C-101B-9397-08002B2CF9AE}" pid="4" name="KSOTemplateDocerSaveRecord">
    <vt:lpwstr>eyJoZGlkIjoiZTY4NDc2MzFhZGU4OTQ2YTNkMWM1ZTRkNmM0MGExMjQiLCJ1c2VySWQiOiI3NjA0NzAxMDMifQ==</vt:lpwstr>
  </property>
</Properties>
</file>