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sz w:val="36"/>
          <w:szCs w:val="36"/>
        </w:rPr>
      </w:pPr>
      <w:r>
        <w:rPr>
          <w:rFonts w:hint="eastAsia" w:ascii="微软雅黑" w:hAnsi="微软雅黑" w:eastAsia="微软雅黑" w:cs="微软雅黑"/>
          <w:sz w:val="36"/>
          <w:szCs w:val="36"/>
        </w:rPr>
        <w:t>202</w:t>
      </w:r>
      <w:r>
        <w:rPr>
          <w:rFonts w:hint="eastAsia" w:ascii="微软雅黑" w:hAnsi="微软雅黑" w:eastAsia="微软雅黑" w:cs="微软雅黑"/>
          <w:sz w:val="36"/>
          <w:szCs w:val="36"/>
          <w:lang w:val="en-US" w:eastAsia="zh-CN"/>
        </w:rPr>
        <w:t>5</w:t>
      </w:r>
      <w:r>
        <w:rPr>
          <w:rFonts w:hint="eastAsia" w:ascii="微软雅黑" w:hAnsi="微软雅黑" w:eastAsia="微软雅黑" w:cs="微软雅黑"/>
          <w:sz w:val="36"/>
          <w:szCs w:val="36"/>
        </w:rPr>
        <w:t>年度泗县事业单位公开招聘工作人员</w:t>
      </w:r>
    </w:p>
    <w:p>
      <w:pPr>
        <w:jc w:val="center"/>
        <w:rPr>
          <w:rFonts w:hint="eastAsia" w:ascii="微软雅黑" w:hAnsi="微软雅黑" w:eastAsia="微软雅黑" w:cs="微软雅黑"/>
          <w:sz w:val="36"/>
          <w:szCs w:val="36"/>
        </w:rPr>
      </w:pPr>
      <w:r>
        <w:rPr>
          <w:rFonts w:hint="eastAsia" w:ascii="微软雅黑" w:hAnsi="微软雅黑" w:eastAsia="微软雅黑" w:cs="微软雅黑"/>
          <w:sz w:val="36"/>
          <w:szCs w:val="36"/>
        </w:rPr>
        <w:t>有关问题解答</w:t>
      </w:r>
    </w:p>
    <w:p>
      <w:pPr>
        <w:rPr>
          <w:rFonts w:hint="eastAsia" w:ascii="仿宋" w:hAnsi="仿宋" w:eastAsia="仿宋" w:cs="仿宋"/>
          <w:b/>
          <w:bCs/>
          <w:sz w:val="32"/>
          <w:szCs w:val="32"/>
        </w:rPr>
      </w:pPr>
    </w:p>
    <w:p>
      <w:pPr>
        <w:rPr>
          <w:rFonts w:hint="eastAsia" w:ascii="仿宋" w:hAnsi="仿宋" w:eastAsia="仿宋" w:cs="仿宋"/>
          <w:b/>
          <w:bCs/>
          <w:sz w:val="32"/>
          <w:szCs w:val="32"/>
        </w:rPr>
      </w:pPr>
      <w:r>
        <w:rPr>
          <w:rFonts w:hint="eastAsia" w:ascii="仿宋" w:hAnsi="仿宋" w:eastAsia="仿宋" w:cs="仿宋"/>
          <w:b/>
          <w:bCs/>
          <w:sz w:val="32"/>
          <w:szCs w:val="32"/>
        </w:rPr>
        <w:t>1.在读的全日制普通高校非应届毕业生能不能报考？</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答：在全日制普通高校就读的非202</w:t>
      </w:r>
      <w:r>
        <w:rPr>
          <w:rFonts w:hint="eastAsia" w:ascii="仿宋" w:hAnsi="仿宋" w:eastAsia="仿宋" w:cs="仿宋"/>
          <w:sz w:val="32"/>
          <w:szCs w:val="32"/>
          <w:lang w:val="en-US" w:eastAsia="zh-CN"/>
        </w:rPr>
        <w:t>5</w:t>
      </w:r>
      <w:r>
        <w:rPr>
          <w:rFonts w:hint="eastAsia" w:ascii="仿宋" w:hAnsi="仿宋" w:eastAsia="仿宋" w:cs="仿宋"/>
          <w:sz w:val="32"/>
          <w:szCs w:val="32"/>
        </w:rPr>
        <w:t>年应届毕业生不能报考，在全日制普通高校脱产就读的非202</w:t>
      </w:r>
      <w:r>
        <w:rPr>
          <w:rFonts w:hint="eastAsia" w:ascii="仿宋" w:hAnsi="仿宋" w:eastAsia="仿宋" w:cs="仿宋"/>
          <w:sz w:val="32"/>
          <w:szCs w:val="32"/>
          <w:lang w:val="en-US" w:eastAsia="zh-CN"/>
        </w:rPr>
        <w:t>5</w:t>
      </w:r>
      <w:r>
        <w:rPr>
          <w:rFonts w:hint="eastAsia" w:ascii="仿宋" w:hAnsi="仿宋" w:eastAsia="仿宋" w:cs="仿宋"/>
          <w:sz w:val="32"/>
          <w:szCs w:val="32"/>
        </w:rPr>
        <w:t>年应届毕业的专升本人员、研究生也不能以原已取得的学历、学位证书报考。</w:t>
      </w:r>
    </w:p>
    <w:p>
      <w:pPr>
        <w:rPr>
          <w:rFonts w:hint="eastAsia" w:ascii="仿宋" w:hAnsi="仿宋" w:eastAsia="仿宋" w:cs="仿宋"/>
          <w:b/>
          <w:bCs/>
          <w:sz w:val="32"/>
          <w:szCs w:val="32"/>
        </w:rPr>
      </w:pPr>
      <w:r>
        <w:rPr>
          <w:rFonts w:hint="eastAsia" w:ascii="仿宋" w:hAnsi="仿宋" w:eastAsia="仿宋" w:cs="仿宋"/>
          <w:b/>
          <w:bCs/>
          <w:sz w:val="32"/>
          <w:szCs w:val="32"/>
        </w:rPr>
        <w:t>2.机关、事业单位正式在编人员能否报考？</w:t>
      </w:r>
    </w:p>
    <w:p>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sz w:val="32"/>
          <w:szCs w:val="32"/>
        </w:rPr>
        <w:t>答：凡符合</w:t>
      </w:r>
      <w:r>
        <w:rPr>
          <w:rFonts w:hint="eastAsia" w:ascii="仿宋" w:hAnsi="仿宋" w:eastAsia="仿宋" w:cs="仿宋"/>
          <w:sz w:val="32"/>
          <w:szCs w:val="32"/>
          <w:lang w:eastAsia="zh-CN"/>
        </w:rPr>
        <w:t>泗县</w:t>
      </w:r>
      <w:r>
        <w:rPr>
          <w:rFonts w:hint="eastAsia" w:ascii="仿宋" w:hAnsi="仿宋" w:eastAsia="仿宋" w:cs="仿宋"/>
          <w:sz w:val="32"/>
          <w:szCs w:val="32"/>
        </w:rPr>
        <w:t>事业单位公开招聘岗位报考资格条件的机关或事业单位正式在编人员，可以报考（按照国家、省有关规定，尚在最低服务年限内的机关、事业单位正式在编工作人员不得报考）。</w:t>
      </w:r>
      <w:r>
        <w:rPr>
          <w:rFonts w:ascii="仿宋" w:hAnsi="仿宋" w:eastAsia="仿宋" w:cs="仿宋"/>
          <w:i w:val="0"/>
          <w:caps w:val="0"/>
          <w:color w:val="333333"/>
          <w:spacing w:val="0"/>
          <w:sz w:val="32"/>
          <w:szCs w:val="32"/>
          <w:shd w:val="clear" w:fill="FFFFFF"/>
        </w:rPr>
        <w:t>在资格复审时，上述人员需按</w:t>
      </w:r>
      <w:r>
        <w:rPr>
          <w:rFonts w:hint="eastAsia" w:ascii="仿宋" w:hAnsi="仿宋" w:eastAsia="仿宋" w:cs="仿宋"/>
          <w:i w:val="0"/>
          <w:caps w:val="0"/>
          <w:color w:val="333333"/>
          <w:spacing w:val="0"/>
          <w:sz w:val="32"/>
          <w:szCs w:val="32"/>
          <w:shd w:val="clear" w:fill="FFFFFF"/>
        </w:rPr>
        <w:t>干部人事管理权限提供有人事管理权限的主管机关出具的同意报考证明。</w:t>
      </w:r>
    </w:p>
    <w:p>
      <w:pPr>
        <w:rPr>
          <w:rFonts w:hint="eastAsia" w:ascii="仿宋" w:hAnsi="仿宋" w:eastAsia="仿宋" w:cs="仿宋"/>
          <w:b/>
          <w:bCs/>
          <w:sz w:val="32"/>
          <w:szCs w:val="32"/>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.哪些人员可以报考“应届毕业生”岗位？</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答：（1）纳入国家统招计划、被普通高等院校录取的2025年应届高校毕业生。</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w:t>
      </w:r>
      <w:bookmarkStart w:id="0" w:name="OLE_LINK1"/>
      <w:bookmarkStart w:id="1" w:name="OLE_LINK2"/>
      <w:r>
        <w:rPr>
          <w:rFonts w:hint="eastAsia" w:ascii="仿宋" w:hAnsi="仿宋" w:eastAsia="仿宋" w:cs="仿宋"/>
          <w:sz w:val="32"/>
          <w:szCs w:val="32"/>
        </w:rPr>
        <w:t>国家统一招生的未落实机关事业单位编制内工作</w:t>
      </w:r>
      <w:bookmarkEnd w:id="0"/>
      <w:r>
        <w:rPr>
          <w:rFonts w:hint="eastAsia" w:ascii="仿宋" w:hAnsi="仿宋" w:eastAsia="仿宋" w:cs="仿宋"/>
          <w:sz w:val="32"/>
          <w:szCs w:val="32"/>
        </w:rPr>
        <w:t>的2023年、2024年普通高校毕业生。</w:t>
      </w:r>
    </w:p>
    <w:bookmarkEnd w:id="1"/>
    <w:p>
      <w:pPr>
        <w:ind w:firstLine="640" w:firstLineChars="200"/>
        <w:rPr>
          <w:rFonts w:hint="eastAsia" w:ascii="仿宋" w:hAnsi="仿宋" w:eastAsia="仿宋" w:cs="仿宋"/>
          <w:sz w:val="32"/>
          <w:szCs w:val="32"/>
        </w:rPr>
      </w:pPr>
      <w:r>
        <w:rPr>
          <w:rFonts w:hint="eastAsia" w:ascii="仿宋" w:hAnsi="仿宋" w:eastAsia="仿宋" w:cs="仿宋"/>
          <w:sz w:val="32"/>
          <w:szCs w:val="32"/>
        </w:rPr>
        <w:t>（3）参加“服务基层项目”前无工作经历，服务期满且考核合格后2年内未落实机关事业单位编制内工作的人员。</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（4）普通高等院校在校生或毕业当年入伍，退役后（含复学毕业）2年内未落实机关事业单位编制内工作的退役士兵。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（5）2025年取得国（境）外学位并完成教育部门学历认证的留学回国人员；以及2023年、2024年取得国（境）外学位并完成教育部门学历认证且未落实机关事业单位编制内工作的留学回国人员。</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（6）其他按规定可享受应届毕业生相关政策的人员。</w:t>
      </w:r>
    </w:p>
    <w:p>
      <w:pPr>
        <w:rPr>
          <w:rFonts w:hint="eastAsia" w:ascii="仿宋" w:hAnsi="仿宋" w:eastAsia="仿宋" w:cs="仿宋"/>
          <w:b/>
          <w:bCs/>
          <w:sz w:val="32"/>
          <w:szCs w:val="32"/>
        </w:rPr>
      </w:pP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.岗位的学历、学位要求如何界定？</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答：“</w:t>
      </w:r>
      <w:r>
        <w:rPr>
          <w:rFonts w:hint="eastAsia" w:ascii="仿宋" w:hAnsi="仿宋" w:eastAsia="仿宋" w:cs="仿宋"/>
          <w:sz w:val="32"/>
          <w:szCs w:val="32"/>
          <w:lang w:eastAsia="zh-CN"/>
        </w:rPr>
        <w:t>大专</w:t>
      </w:r>
      <w:r>
        <w:rPr>
          <w:rFonts w:hint="eastAsia" w:ascii="仿宋" w:hAnsi="仿宋" w:eastAsia="仿宋" w:cs="仿宋"/>
          <w:sz w:val="32"/>
          <w:szCs w:val="32"/>
        </w:rPr>
        <w:t>及以上”包括</w:t>
      </w:r>
      <w:r>
        <w:rPr>
          <w:rFonts w:hint="eastAsia" w:ascii="仿宋" w:hAnsi="仿宋" w:eastAsia="仿宋" w:cs="仿宋"/>
          <w:sz w:val="32"/>
          <w:szCs w:val="32"/>
          <w:lang w:eastAsia="zh-CN"/>
        </w:rPr>
        <w:t>大专</w:t>
      </w:r>
      <w:r>
        <w:rPr>
          <w:rFonts w:hint="eastAsia" w:ascii="仿宋" w:hAnsi="仿宋" w:eastAsia="仿宋" w:cs="仿宋"/>
          <w:sz w:val="32"/>
          <w:szCs w:val="32"/>
        </w:rPr>
        <w:t>、本科、硕士研究生、博士研究生。“本科（学士）及以上”包括本科、硕士研究生、博士研究生（须同时具有相应层次的学位）。其他依次类推。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上述学历均必须为国家承认的学历。如要求提供学历学位的招聘岗位，学位与学历的专业方向须一致。</w:t>
      </w:r>
    </w:p>
    <w:p>
      <w:pPr>
        <w:rPr>
          <w:rFonts w:hint="eastAsia" w:ascii="仿宋" w:hAnsi="仿宋" w:eastAsia="仿宋" w:cs="仿宋"/>
          <w:b/>
          <w:bCs/>
          <w:sz w:val="32"/>
          <w:szCs w:val="32"/>
        </w:rPr>
      </w:pP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.非普通高等学历教育的其他国民教育形式的毕业生是否可以报考？</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答：非普通高等学历教育的其他国民教育形式（自学考试、成人教育、网络教育、夜大、电大等）毕业生，符合岗位要求的资格条件的，可以报考。</w:t>
      </w:r>
    </w:p>
    <w:p>
      <w:pPr>
        <w:rPr>
          <w:rFonts w:hint="eastAsia" w:ascii="仿宋" w:hAnsi="仿宋" w:eastAsia="仿宋" w:cs="仿宋"/>
          <w:b/>
          <w:bCs/>
          <w:sz w:val="32"/>
          <w:szCs w:val="32"/>
        </w:rPr>
      </w:pPr>
      <w:r>
        <w:rPr>
          <w:rFonts w:hint="eastAsia" w:ascii="仿宋" w:hAnsi="仿宋" w:eastAsia="仿宋" w:cs="仿宋"/>
          <w:b/>
          <w:bCs/>
          <w:sz w:val="32"/>
          <w:szCs w:val="32"/>
          <w:lang w:val="en-US" w:eastAsia="zh-CN"/>
        </w:rPr>
        <w:t>6</w:t>
      </w:r>
      <w:r>
        <w:rPr>
          <w:rFonts w:hint="eastAsia" w:ascii="仿宋" w:hAnsi="仿宋" w:eastAsia="仿宋" w:cs="仿宋"/>
          <w:b/>
          <w:bCs/>
          <w:sz w:val="32"/>
          <w:szCs w:val="32"/>
        </w:rPr>
        <w:t>.可否凭党校学历证书报考？</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答：中央党校、省委党校学历可比照同等国民教育学历,符合岗位要求的资格条件的，可以报考。</w:t>
      </w:r>
    </w:p>
    <w:p>
      <w:pPr>
        <w:rPr>
          <w:rFonts w:hint="eastAsia" w:ascii="仿宋" w:hAnsi="仿宋" w:eastAsia="仿宋" w:cs="仿宋"/>
          <w:b/>
          <w:bCs/>
          <w:sz w:val="32"/>
          <w:szCs w:val="32"/>
        </w:rPr>
      </w:pPr>
      <w:r>
        <w:rPr>
          <w:rFonts w:hint="eastAsia" w:ascii="仿宋" w:hAnsi="仿宋" w:eastAsia="仿宋" w:cs="仿宋"/>
          <w:b/>
          <w:bCs/>
          <w:sz w:val="32"/>
          <w:szCs w:val="32"/>
          <w:lang w:val="en-US" w:eastAsia="zh-CN"/>
        </w:rPr>
        <w:t>7</w:t>
      </w:r>
      <w:r>
        <w:rPr>
          <w:rFonts w:hint="eastAsia" w:ascii="仿宋" w:hAnsi="仿宋" w:eastAsia="仿宋" w:cs="仿宋"/>
          <w:b/>
          <w:bCs/>
          <w:sz w:val="32"/>
          <w:szCs w:val="32"/>
        </w:rPr>
        <w:t>.留学回国人员能否报考？</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答：留学回国人员可以根据自身情况报考符合条件的岗位。报考时，除提供招聘公告及招聘岗位规定的材料外，应于资格复审时提供学位证书和教育部门学历认证材料（202</w:t>
      </w:r>
      <w:r>
        <w:rPr>
          <w:rFonts w:hint="eastAsia" w:ascii="仿宋" w:hAnsi="仿宋" w:eastAsia="仿宋" w:cs="仿宋"/>
          <w:sz w:val="32"/>
          <w:szCs w:val="32"/>
          <w:lang w:val="en-US" w:eastAsia="zh-CN"/>
        </w:rPr>
        <w:t>5</w:t>
      </w:r>
      <w:r>
        <w:rPr>
          <w:rFonts w:hint="eastAsia" w:ascii="仿宋" w:hAnsi="仿宋" w:eastAsia="仿宋" w:cs="仿宋"/>
          <w:sz w:val="32"/>
          <w:szCs w:val="32"/>
        </w:rPr>
        <w:t>年毕业的留学回国人员，资格复审时尚未取得学位和学历认证材料的，可凭有关证件材料等办理资格复审，提供学位证书和教育部门学历认证材料的截止时间为202</w:t>
      </w:r>
      <w:r>
        <w:rPr>
          <w:rFonts w:hint="eastAsia" w:ascii="仿宋" w:hAnsi="仿宋" w:eastAsia="仿宋" w:cs="仿宋"/>
          <w:sz w:val="32"/>
          <w:szCs w:val="32"/>
          <w:lang w:val="en-US" w:eastAsia="zh-CN"/>
        </w:rPr>
        <w:t>5</w:t>
      </w:r>
      <w:r>
        <w:rPr>
          <w:rFonts w:hint="eastAsia" w:ascii="仿宋" w:hAnsi="仿宋" w:eastAsia="仿宋" w:cs="仿宋"/>
          <w:sz w:val="32"/>
          <w:szCs w:val="32"/>
        </w:rPr>
        <w:t>年12月31日）。学历认证有关事项可登录教育部留学服务中心网站（http://www.cscse.edu.cn）查询。</w:t>
      </w:r>
    </w:p>
    <w:p>
      <w:pPr>
        <w:rPr>
          <w:rFonts w:hint="eastAsia" w:ascii="仿宋" w:hAnsi="仿宋" w:eastAsia="仿宋" w:cs="仿宋"/>
          <w:sz w:val="32"/>
          <w:szCs w:val="32"/>
        </w:rPr>
      </w:pPr>
      <w:r>
        <w:rPr>
          <w:rFonts w:hint="eastAsia" w:ascii="仿宋" w:hAnsi="仿宋" w:eastAsia="仿宋" w:cs="仿宋"/>
          <w:b/>
          <w:bCs/>
          <w:sz w:val="32"/>
          <w:szCs w:val="32"/>
          <w:lang w:val="en-US" w:eastAsia="zh-CN"/>
        </w:rPr>
        <w:t>8</w:t>
      </w:r>
      <w:r>
        <w:rPr>
          <w:rFonts w:hint="eastAsia" w:ascii="仿宋" w:hAnsi="仿宋" w:eastAsia="仿宋" w:cs="仿宋"/>
          <w:b/>
          <w:bCs/>
          <w:sz w:val="32"/>
          <w:szCs w:val="32"/>
        </w:rPr>
        <w:t>.技工院校毕业生学历如何认定？</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答：在符合专业等其他岗位条件的前提下，技工院校预备技师（技师）班毕业生可报名应聘学历要求为大学本科的岗位，高级工班毕业生可报名应聘学历要求为大学专科的岗位。</w:t>
      </w:r>
    </w:p>
    <w:p>
      <w:pPr>
        <w:rPr>
          <w:rFonts w:hint="eastAsia" w:ascii="仿宋" w:hAnsi="仿宋" w:eastAsia="仿宋" w:cs="仿宋"/>
          <w:b/>
          <w:bCs/>
          <w:sz w:val="32"/>
          <w:szCs w:val="32"/>
        </w:rPr>
      </w:pPr>
      <w:r>
        <w:rPr>
          <w:rFonts w:hint="eastAsia" w:ascii="仿宋" w:hAnsi="仿宋" w:eastAsia="仿宋" w:cs="仿宋"/>
          <w:b/>
          <w:bCs/>
          <w:sz w:val="32"/>
          <w:szCs w:val="32"/>
          <w:lang w:val="en-US" w:eastAsia="zh-CN"/>
        </w:rPr>
        <w:t>9</w:t>
      </w:r>
      <w:r>
        <w:rPr>
          <w:rFonts w:hint="eastAsia" w:ascii="仿宋" w:hAnsi="仿宋" w:eastAsia="仿宋" w:cs="仿宋"/>
          <w:b/>
          <w:bCs/>
          <w:sz w:val="32"/>
          <w:szCs w:val="32"/>
        </w:rPr>
        <w:t>.是否可以凭专业（学业）证书、结业证书报考？</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答：不能报考。</w:t>
      </w:r>
    </w:p>
    <w:p>
      <w:pPr>
        <w:rPr>
          <w:rFonts w:hint="eastAsia" w:ascii="仿宋" w:hAnsi="仿宋" w:eastAsia="仿宋" w:cs="仿宋"/>
          <w:sz w:val="32"/>
          <w:szCs w:val="32"/>
        </w:rPr>
      </w:pPr>
      <w:r>
        <w:rPr>
          <w:rFonts w:hint="eastAsia" w:ascii="仿宋" w:hAnsi="仿宋" w:eastAsia="仿宋" w:cs="仿宋"/>
          <w:b/>
          <w:bCs/>
          <w:sz w:val="32"/>
          <w:szCs w:val="32"/>
        </w:rPr>
        <w:t>1</w:t>
      </w:r>
      <w:r>
        <w:rPr>
          <w:rFonts w:hint="eastAsia" w:ascii="仿宋" w:hAnsi="仿宋" w:eastAsia="仿宋" w:cs="仿宋"/>
          <w:b/>
          <w:bCs/>
          <w:sz w:val="32"/>
          <w:szCs w:val="32"/>
          <w:lang w:val="en-US" w:eastAsia="zh-CN"/>
        </w:rPr>
        <w:t>0</w:t>
      </w:r>
      <w:r>
        <w:rPr>
          <w:rFonts w:hint="eastAsia" w:ascii="仿宋" w:hAnsi="仿宋" w:eastAsia="仿宋" w:cs="仿宋"/>
          <w:b/>
          <w:bCs/>
          <w:sz w:val="32"/>
          <w:szCs w:val="32"/>
        </w:rPr>
        <w:t>.取得双专科学历、双本科学历、双学士学位的人员能否分别按本科学历、研究生学历、硕士学位人员报考？</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答：不能报考。</w:t>
      </w:r>
    </w:p>
    <w:p>
      <w:pPr>
        <w:rPr>
          <w:rFonts w:hint="eastAsia" w:ascii="仿宋" w:hAnsi="仿宋" w:eastAsia="仿宋" w:cs="仿宋"/>
          <w:b/>
          <w:bCs/>
          <w:sz w:val="32"/>
          <w:szCs w:val="32"/>
        </w:rPr>
      </w:pPr>
      <w:r>
        <w:rPr>
          <w:rFonts w:hint="eastAsia" w:ascii="仿宋" w:hAnsi="仿宋" w:eastAsia="仿宋" w:cs="仿宋"/>
          <w:b/>
          <w:bCs/>
          <w:sz w:val="32"/>
          <w:szCs w:val="32"/>
        </w:rPr>
        <w:t>1</w:t>
      </w: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.考生、招聘单位对招聘岗位的专业要求如何把握？</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答：考生须如实填报自己所学专业，专业名称应与本人相应学历毕业证书所载专业一致，凡弄虚作假者，一经发现并查实后，取消其考试（聘用）资格。</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如考生所学专业在教育部公布的专业（学科）指导目录中未出现，且招聘岗位专业要求为“XX类”或“一级学科”及其他情形的，可由培养单位提供该专业人才培养方案和教学大纲，并证明其相关性。请报考者在报名时主动咨询并介绍情况，在报名的备注栏中注明主要课程、研究方向和学习内容等情况，招聘单位将根据岗位专业需求进行审核。</w:t>
      </w:r>
    </w:p>
    <w:p>
      <w:pPr>
        <w:rPr>
          <w:rFonts w:hint="eastAsia" w:ascii="仿宋" w:hAnsi="仿宋" w:eastAsia="仿宋" w:cs="仿宋"/>
          <w:b/>
          <w:bCs/>
          <w:sz w:val="32"/>
          <w:szCs w:val="32"/>
        </w:rPr>
      </w:pPr>
      <w:r>
        <w:rPr>
          <w:rFonts w:hint="eastAsia" w:ascii="仿宋" w:hAnsi="仿宋" w:eastAsia="仿宋" w:cs="仿宋"/>
          <w:b/>
          <w:bCs/>
          <w:sz w:val="32"/>
          <w:szCs w:val="32"/>
          <w:lang w:val="en-US" w:eastAsia="zh-CN"/>
        </w:rPr>
        <w:t>12</w:t>
      </w:r>
      <w:r>
        <w:rPr>
          <w:rFonts w:hint="eastAsia" w:ascii="仿宋" w:hAnsi="仿宋" w:eastAsia="仿宋" w:cs="仿宋"/>
          <w:b/>
          <w:bCs/>
          <w:sz w:val="32"/>
          <w:szCs w:val="32"/>
        </w:rPr>
        <w:t>.考生是否可以凭第二专业或者辅修专业报考？</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答：考生如取得教育主管部门认证的符合招聘岗位要求专业的学历学位证书，且学历与学位专业一致，即可报考。</w:t>
      </w:r>
    </w:p>
    <w:p>
      <w:pPr>
        <w:rPr>
          <w:rFonts w:hint="eastAsia" w:ascii="仿宋" w:hAnsi="仿宋" w:eastAsia="仿宋" w:cs="仿宋"/>
          <w:b/>
          <w:bCs/>
          <w:sz w:val="32"/>
          <w:szCs w:val="32"/>
        </w:rPr>
      </w:pPr>
      <w:r>
        <w:rPr>
          <w:rFonts w:hint="eastAsia" w:ascii="仿宋" w:hAnsi="仿宋" w:eastAsia="仿宋" w:cs="仿宋"/>
          <w:b/>
          <w:bCs/>
          <w:sz w:val="32"/>
          <w:szCs w:val="32"/>
        </w:rPr>
        <w:t>1</w:t>
      </w: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.毕业证书上专业后面带括号，能否以括号里的信息作为专业报考？</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答：括号里的信息只能代表所学内容有所涉及，不能认定为专业（教育部公布的“专业指导目录”中自带括号的除外），考生只能以括号外的专业名称报考相符合的岗位。</w:t>
      </w:r>
    </w:p>
    <w:p>
      <w:pPr>
        <w:pStyle w:val="2"/>
        <w:keepNext w:val="0"/>
        <w:keepLines w:val="0"/>
        <w:widowControl/>
        <w:suppressLineNumbers w:val="0"/>
        <w:shd w:val="clear" w:fill="FFFFFF"/>
        <w:spacing w:before="0" w:beforeAutospacing="0" w:after="0" w:afterAutospacing="0"/>
        <w:ind w:right="0"/>
        <w:rPr>
          <w:rFonts w:hint="eastAsia" w:ascii="宋体" w:hAnsi="宋体" w:eastAsia="宋体" w:cs="宋体"/>
          <w:i w:val="0"/>
          <w:caps w:val="0"/>
          <w:color w:val="333333"/>
          <w:spacing w:val="0"/>
          <w:sz w:val="21"/>
          <w:szCs w:val="21"/>
        </w:rPr>
      </w:pPr>
      <w:r>
        <w:rPr>
          <w:rStyle w:val="4"/>
          <w:rFonts w:ascii="仿宋" w:hAnsi="仿宋" w:eastAsia="仿宋" w:cs="仿宋"/>
          <w:i w:val="0"/>
          <w:caps w:val="0"/>
          <w:color w:val="333333"/>
          <w:spacing w:val="0"/>
          <w:sz w:val="32"/>
          <w:szCs w:val="32"/>
          <w:shd w:val="clear" w:fill="FFFFFF"/>
          <w:lang w:val="en-US"/>
        </w:rPr>
        <w:t>1</w:t>
      </w:r>
      <w:r>
        <w:rPr>
          <w:rStyle w:val="4"/>
          <w:rFonts w:hint="eastAsia" w:ascii="仿宋" w:hAnsi="仿宋" w:eastAsia="仿宋" w:cs="仿宋"/>
          <w:i w:val="0"/>
          <w:caps w:val="0"/>
          <w:color w:val="333333"/>
          <w:spacing w:val="0"/>
          <w:sz w:val="32"/>
          <w:szCs w:val="32"/>
          <w:shd w:val="clear" w:fill="FFFFFF"/>
          <w:lang w:val="en-US" w:eastAsia="zh-CN"/>
        </w:rPr>
        <w:t>4</w:t>
      </w:r>
      <w:r>
        <w:rPr>
          <w:rStyle w:val="4"/>
          <w:rFonts w:ascii="仿宋" w:hAnsi="仿宋" w:eastAsia="仿宋" w:cs="仿宋"/>
          <w:i w:val="0"/>
          <w:caps w:val="0"/>
          <w:color w:val="333333"/>
          <w:spacing w:val="0"/>
          <w:sz w:val="32"/>
          <w:szCs w:val="32"/>
          <w:shd w:val="clear" w:fill="FFFFFF"/>
          <w:lang w:val="en-US"/>
        </w:rPr>
        <w:t>.</w:t>
      </w:r>
      <w:r>
        <w:rPr>
          <w:rStyle w:val="4"/>
          <w:rFonts w:hint="eastAsia" w:ascii="仿宋" w:hAnsi="仿宋" w:eastAsia="仿宋" w:cs="仿宋"/>
          <w:i w:val="0"/>
          <w:caps w:val="0"/>
          <w:color w:val="333333"/>
          <w:spacing w:val="0"/>
          <w:sz w:val="32"/>
          <w:szCs w:val="32"/>
          <w:shd w:val="clear" w:fill="FFFFFF"/>
        </w:rPr>
        <w:t>招聘岗位要求</w:t>
      </w:r>
      <w:r>
        <w:rPr>
          <w:rStyle w:val="4"/>
          <w:rFonts w:hint="eastAsia" w:ascii="仿宋" w:hAnsi="仿宋" w:eastAsia="仿宋" w:cs="仿宋"/>
          <w:i w:val="0"/>
          <w:caps w:val="0"/>
          <w:color w:val="333333"/>
          <w:spacing w:val="0"/>
          <w:sz w:val="32"/>
          <w:szCs w:val="32"/>
          <w:shd w:val="clear" w:fill="FFFFFF"/>
          <w:lang w:val="en-US"/>
        </w:rPr>
        <w:t>“</w:t>
      </w:r>
      <w:r>
        <w:rPr>
          <w:rStyle w:val="4"/>
          <w:rFonts w:hint="eastAsia" w:ascii="仿宋" w:hAnsi="仿宋" w:eastAsia="仿宋" w:cs="仿宋"/>
          <w:i w:val="0"/>
          <w:caps w:val="0"/>
          <w:color w:val="333333"/>
          <w:spacing w:val="0"/>
          <w:sz w:val="32"/>
          <w:szCs w:val="32"/>
          <w:shd w:val="clear" w:fill="FFFFFF"/>
        </w:rPr>
        <w:t>具有两年以上相关工作经历</w:t>
      </w:r>
      <w:r>
        <w:rPr>
          <w:rStyle w:val="4"/>
          <w:rFonts w:hint="eastAsia" w:ascii="仿宋" w:hAnsi="仿宋" w:eastAsia="仿宋" w:cs="仿宋"/>
          <w:i w:val="0"/>
          <w:caps w:val="0"/>
          <w:color w:val="333333"/>
          <w:spacing w:val="0"/>
          <w:sz w:val="32"/>
          <w:szCs w:val="32"/>
          <w:shd w:val="clear" w:fill="FFFFFF"/>
          <w:lang w:val="en-US"/>
        </w:rPr>
        <w:t>”</w:t>
      </w:r>
      <w:r>
        <w:rPr>
          <w:rStyle w:val="4"/>
          <w:rFonts w:hint="eastAsia" w:ascii="仿宋" w:hAnsi="仿宋" w:eastAsia="仿宋" w:cs="仿宋"/>
          <w:i w:val="0"/>
          <w:caps w:val="0"/>
          <w:color w:val="333333"/>
          <w:spacing w:val="0"/>
          <w:sz w:val="32"/>
          <w:szCs w:val="32"/>
          <w:shd w:val="clear" w:fill="FFFFFF"/>
        </w:rPr>
        <w:t>，时间应如何计算？</w:t>
      </w:r>
    </w:p>
    <w:p>
      <w:pPr>
        <w:pStyle w:val="2"/>
        <w:keepNext w:val="0"/>
        <w:keepLines w:val="0"/>
        <w:widowControl/>
        <w:suppressLineNumbers w:val="0"/>
        <w:shd w:val="clear" w:fill="FFFFFF"/>
        <w:spacing w:before="0" w:beforeAutospacing="0" w:after="0" w:afterAutospacing="0"/>
        <w:ind w:left="0" w:right="0" w:firstLine="640"/>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答：是指报考者截止到</w:t>
      </w:r>
      <w:r>
        <w:rPr>
          <w:rFonts w:hint="eastAsia" w:ascii="仿宋" w:hAnsi="仿宋" w:eastAsia="仿宋" w:cs="仿宋"/>
          <w:i w:val="0"/>
          <w:caps w:val="0"/>
          <w:color w:val="333333"/>
          <w:spacing w:val="0"/>
          <w:sz w:val="32"/>
          <w:szCs w:val="32"/>
          <w:highlight w:val="none"/>
          <w:shd w:val="clear" w:fill="FFFFFF"/>
          <w:lang w:val="en-US"/>
        </w:rPr>
        <w:t>2025</w:t>
      </w:r>
      <w:r>
        <w:rPr>
          <w:rFonts w:hint="eastAsia" w:ascii="仿宋" w:hAnsi="仿宋" w:eastAsia="仿宋" w:cs="仿宋"/>
          <w:i w:val="0"/>
          <w:caps w:val="0"/>
          <w:color w:val="333333"/>
          <w:spacing w:val="0"/>
          <w:sz w:val="32"/>
          <w:szCs w:val="32"/>
          <w:highlight w:val="none"/>
          <w:shd w:val="clear" w:fill="FFFFFF"/>
        </w:rPr>
        <w:t>年</w:t>
      </w:r>
      <w:r>
        <w:rPr>
          <w:rFonts w:hint="eastAsia" w:ascii="仿宋" w:hAnsi="仿宋" w:eastAsia="仿宋" w:cs="仿宋"/>
          <w:i w:val="0"/>
          <w:caps w:val="0"/>
          <w:color w:val="333333"/>
          <w:spacing w:val="0"/>
          <w:sz w:val="32"/>
          <w:szCs w:val="32"/>
          <w:highlight w:val="none"/>
          <w:shd w:val="clear" w:fill="FFFFFF"/>
          <w:lang w:val="en-US" w:eastAsia="zh-CN"/>
        </w:rPr>
        <w:t>6</w:t>
      </w:r>
      <w:r>
        <w:rPr>
          <w:rFonts w:hint="eastAsia" w:ascii="仿宋" w:hAnsi="仿宋" w:eastAsia="仿宋" w:cs="仿宋"/>
          <w:i w:val="0"/>
          <w:caps w:val="0"/>
          <w:color w:val="333333"/>
          <w:spacing w:val="0"/>
          <w:sz w:val="32"/>
          <w:szCs w:val="32"/>
          <w:highlight w:val="none"/>
          <w:shd w:val="clear" w:fill="FFFFFF"/>
        </w:rPr>
        <w:t>月</w:t>
      </w:r>
      <w:r>
        <w:rPr>
          <w:rFonts w:hint="eastAsia" w:ascii="仿宋" w:hAnsi="仿宋" w:eastAsia="仿宋" w:cs="仿宋"/>
          <w:i w:val="0"/>
          <w:caps w:val="0"/>
          <w:color w:val="333333"/>
          <w:spacing w:val="0"/>
          <w:sz w:val="32"/>
          <w:szCs w:val="32"/>
          <w:highlight w:val="none"/>
          <w:shd w:val="clear" w:fill="FFFFFF"/>
          <w:lang w:val="en-US" w:eastAsia="zh-CN"/>
        </w:rPr>
        <w:t>6</w:t>
      </w:r>
      <w:r>
        <w:rPr>
          <w:rFonts w:hint="eastAsia" w:ascii="仿宋" w:hAnsi="仿宋" w:eastAsia="仿宋" w:cs="仿宋"/>
          <w:i w:val="0"/>
          <w:caps w:val="0"/>
          <w:color w:val="333333"/>
          <w:spacing w:val="0"/>
          <w:sz w:val="32"/>
          <w:szCs w:val="32"/>
          <w:highlight w:val="none"/>
          <w:shd w:val="clear" w:fill="FFFFFF"/>
        </w:rPr>
        <w:t>日具</w:t>
      </w:r>
      <w:r>
        <w:rPr>
          <w:rFonts w:hint="eastAsia" w:ascii="仿宋" w:hAnsi="仿宋" w:eastAsia="仿宋" w:cs="仿宋"/>
          <w:i w:val="0"/>
          <w:caps w:val="0"/>
          <w:color w:val="333333"/>
          <w:spacing w:val="0"/>
          <w:sz w:val="32"/>
          <w:szCs w:val="32"/>
          <w:shd w:val="clear" w:fill="FFFFFF"/>
        </w:rPr>
        <w:t>有两年以上相关工作经历。凡工作时间达到</w:t>
      </w:r>
      <w:r>
        <w:rPr>
          <w:rFonts w:hint="eastAsia" w:ascii="仿宋" w:hAnsi="仿宋" w:eastAsia="仿宋" w:cs="仿宋"/>
          <w:i w:val="0"/>
          <w:caps w:val="0"/>
          <w:color w:val="333333"/>
          <w:spacing w:val="0"/>
          <w:sz w:val="32"/>
          <w:szCs w:val="32"/>
          <w:shd w:val="clear" w:fill="FFFFFF"/>
          <w:lang w:val="en-US"/>
        </w:rPr>
        <w:t>24</w:t>
      </w:r>
      <w:r>
        <w:rPr>
          <w:rFonts w:hint="eastAsia" w:ascii="仿宋" w:hAnsi="仿宋" w:eastAsia="仿宋" w:cs="仿宋"/>
          <w:i w:val="0"/>
          <w:caps w:val="0"/>
          <w:color w:val="333333"/>
          <w:spacing w:val="0"/>
          <w:sz w:val="32"/>
          <w:szCs w:val="32"/>
          <w:shd w:val="clear" w:fill="FFFFFF"/>
        </w:rPr>
        <w:t>个月，即视为具有两年工作经历，因工作单位变化而中断时间的，其在不同单位工作的时间可以累计计算。其他有关工作经历要求的时间计算依此类推。</w:t>
      </w: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A10FA8"/>
    <w:rsid w:val="0C7575B9"/>
    <w:rsid w:val="0D46015B"/>
    <w:rsid w:val="1DED35F8"/>
    <w:rsid w:val="22F24607"/>
    <w:rsid w:val="34A10FA8"/>
    <w:rsid w:val="36CE47EA"/>
    <w:rsid w:val="3D0A7059"/>
    <w:rsid w:val="41356780"/>
    <w:rsid w:val="42DF2494"/>
    <w:rsid w:val="4C0E7C49"/>
    <w:rsid w:val="4F164A0D"/>
    <w:rsid w:val="56705222"/>
    <w:rsid w:val="57D8021D"/>
    <w:rsid w:val="581B1DDF"/>
    <w:rsid w:val="60983636"/>
    <w:rsid w:val="73C531B1"/>
    <w:rsid w:val="74CC02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337</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2024-04-02T02:38:00Z</dcterms:created>
  <dc:creator>Administrator</dc:creator>
  <cp:lastModifiedBy>Administrator</cp:lastModifiedBy>
  <dcterms:modified xsi:type="dcterms:W3CDTF">2025-06-06T03:20:37Z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