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DC253" w14:textId="77777777" w:rsidR="005C4646" w:rsidRDefault="004D727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中央社会主义学院</w:t>
      </w:r>
      <w:r>
        <w:rPr>
          <w:rFonts w:ascii="方正小标宋简体" w:eastAsia="方正小标宋简体" w:hint="eastAsia"/>
          <w:sz w:val="44"/>
          <w:szCs w:val="44"/>
        </w:rPr>
        <w:t>2025</w:t>
      </w:r>
      <w:r>
        <w:rPr>
          <w:rFonts w:ascii="方正小标宋简体" w:eastAsia="方正小标宋简体" w:hint="eastAsia"/>
          <w:sz w:val="44"/>
          <w:szCs w:val="44"/>
        </w:rPr>
        <w:t>年度</w:t>
      </w:r>
      <w:r>
        <w:rPr>
          <w:rFonts w:ascii="方正小标宋简体" w:eastAsia="方正小标宋简体" w:hint="eastAsia"/>
          <w:sz w:val="44"/>
          <w:szCs w:val="44"/>
        </w:rPr>
        <w:t>公开招聘教师岗位信息表</w:t>
      </w:r>
    </w:p>
    <w:p w14:paraId="4677FBB3" w14:textId="4B8FA5F0" w:rsidR="005C4646" w:rsidRPr="005C4646" w:rsidRDefault="005C4646">
      <w:pPr>
        <w:jc w:val="center"/>
        <w:rPr>
          <w:rFonts w:ascii="楷体" w:eastAsia="楷体" w:hAnsi="楷体" w:hint="eastAsia"/>
          <w:sz w:val="32"/>
          <w:szCs w:val="32"/>
        </w:rPr>
      </w:pPr>
      <w:r w:rsidRPr="005C4646">
        <w:rPr>
          <w:rFonts w:ascii="楷体" w:eastAsia="楷体" w:hAnsi="楷体" w:hint="eastAsia"/>
          <w:sz w:val="32"/>
          <w:szCs w:val="32"/>
        </w:rPr>
        <w:t>（面向</w:t>
      </w:r>
      <w:r w:rsidRPr="005C4646">
        <w:rPr>
          <w:rFonts w:ascii="楷体" w:eastAsia="楷体" w:hAnsi="楷体"/>
          <w:sz w:val="32"/>
          <w:szCs w:val="32"/>
        </w:rPr>
        <w:t>出站博士后</w:t>
      </w:r>
      <w:r w:rsidRPr="005C4646">
        <w:rPr>
          <w:rFonts w:ascii="楷体" w:eastAsia="楷体" w:hAnsi="楷体" w:hint="eastAsia"/>
          <w:sz w:val="32"/>
          <w:szCs w:val="32"/>
        </w:rPr>
        <w:t>）</w:t>
      </w:r>
    </w:p>
    <w:p w14:paraId="77DD82EA" w14:textId="77777777" w:rsidR="00C566B9" w:rsidRDefault="00C566B9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</w:p>
    <w:tbl>
      <w:tblPr>
        <w:tblStyle w:val="a9"/>
        <w:tblW w:w="13478" w:type="dxa"/>
        <w:tblLook w:val="04A0" w:firstRow="1" w:lastRow="0" w:firstColumn="1" w:lastColumn="0" w:noHBand="0" w:noVBand="1"/>
      </w:tblPr>
      <w:tblGrid>
        <w:gridCol w:w="877"/>
        <w:gridCol w:w="901"/>
        <w:gridCol w:w="901"/>
        <w:gridCol w:w="2243"/>
        <w:gridCol w:w="2646"/>
        <w:gridCol w:w="1488"/>
        <w:gridCol w:w="1488"/>
        <w:gridCol w:w="1819"/>
        <w:gridCol w:w="1115"/>
      </w:tblGrid>
      <w:tr w:rsidR="00C566B9" w14:paraId="25369696" w14:textId="77777777">
        <w:trPr>
          <w:trHeight w:val="777"/>
        </w:trPr>
        <w:tc>
          <w:tcPr>
            <w:tcW w:w="877" w:type="dxa"/>
            <w:vAlign w:val="center"/>
          </w:tcPr>
          <w:p w14:paraId="6E85F31E" w14:textId="77777777" w:rsidR="00C566B9" w:rsidRDefault="004D72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</w:t>
            </w:r>
          </w:p>
        </w:tc>
        <w:tc>
          <w:tcPr>
            <w:tcW w:w="901" w:type="dxa"/>
            <w:vAlign w:val="center"/>
          </w:tcPr>
          <w:p w14:paraId="06774C0D" w14:textId="77777777" w:rsidR="00C566B9" w:rsidRDefault="004D72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部门</w:t>
            </w:r>
          </w:p>
        </w:tc>
        <w:tc>
          <w:tcPr>
            <w:tcW w:w="901" w:type="dxa"/>
            <w:vAlign w:val="center"/>
          </w:tcPr>
          <w:p w14:paraId="572CE916" w14:textId="77777777" w:rsidR="00C566B9" w:rsidRDefault="004D72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岗位名称</w:t>
            </w:r>
          </w:p>
        </w:tc>
        <w:tc>
          <w:tcPr>
            <w:tcW w:w="2243" w:type="dxa"/>
            <w:vAlign w:val="center"/>
          </w:tcPr>
          <w:p w14:paraId="1176C368" w14:textId="77777777" w:rsidR="00C566B9" w:rsidRDefault="004D72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岗位简介</w:t>
            </w:r>
          </w:p>
        </w:tc>
        <w:tc>
          <w:tcPr>
            <w:tcW w:w="2646" w:type="dxa"/>
            <w:vAlign w:val="center"/>
          </w:tcPr>
          <w:p w14:paraId="67835806" w14:textId="77777777" w:rsidR="00C566B9" w:rsidRDefault="004D72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岗位要求</w:t>
            </w:r>
          </w:p>
        </w:tc>
        <w:tc>
          <w:tcPr>
            <w:tcW w:w="1488" w:type="dxa"/>
            <w:vAlign w:val="center"/>
          </w:tcPr>
          <w:p w14:paraId="7C6DA3E8" w14:textId="77777777" w:rsidR="00C566B9" w:rsidRDefault="004D72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招聘人数</w:t>
            </w:r>
          </w:p>
        </w:tc>
        <w:tc>
          <w:tcPr>
            <w:tcW w:w="1488" w:type="dxa"/>
            <w:vAlign w:val="center"/>
          </w:tcPr>
          <w:p w14:paraId="60F5EA09" w14:textId="77777777" w:rsidR="00C566B9" w:rsidRDefault="004D72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学历学位</w:t>
            </w:r>
          </w:p>
          <w:p w14:paraId="4F2E916D" w14:textId="77777777" w:rsidR="00C566B9" w:rsidRDefault="004D72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要求</w:t>
            </w:r>
          </w:p>
        </w:tc>
        <w:tc>
          <w:tcPr>
            <w:tcW w:w="1819" w:type="dxa"/>
            <w:vAlign w:val="center"/>
          </w:tcPr>
          <w:p w14:paraId="672EA1E4" w14:textId="77777777" w:rsidR="00C566B9" w:rsidRDefault="004D72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专业要求</w:t>
            </w:r>
          </w:p>
        </w:tc>
        <w:tc>
          <w:tcPr>
            <w:tcW w:w="1115" w:type="dxa"/>
            <w:vAlign w:val="center"/>
          </w:tcPr>
          <w:p w14:paraId="38CFFA60" w14:textId="77777777" w:rsidR="00C566B9" w:rsidRDefault="004D72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C566B9" w14:paraId="203E343E" w14:textId="77777777" w:rsidTr="005C4646">
        <w:trPr>
          <w:trHeight w:val="4755"/>
        </w:trPr>
        <w:tc>
          <w:tcPr>
            <w:tcW w:w="877" w:type="dxa"/>
            <w:vAlign w:val="center"/>
          </w:tcPr>
          <w:p w14:paraId="7DF497E5" w14:textId="77777777" w:rsidR="00C566B9" w:rsidRDefault="004D72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中央社会主义学院</w:t>
            </w:r>
          </w:p>
        </w:tc>
        <w:tc>
          <w:tcPr>
            <w:tcW w:w="901" w:type="dxa"/>
            <w:vAlign w:val="center"/>
          </w:tcPr>
          <w:p w14:paraId="7BBDF772" w14:textId="77777777" w:rsidR="00C566B9" w:rsidRDefault="004D7274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统战理论教研部</w:t>
            </w:r>
          </w:p>
        </w:tc>
        <w:tc>
          <w:tcPr>
            <w:tcW w:w="901" w:type="dxa"/>
            <w:vAlign w:val="center"/>
          </w:tcPr>
          <w:p w14:paraId="5E5A4427" w14:textId="77777777" w:rsidR="00C566B9" w:rsidRDefault="004D72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</w:t>
            </w:r>
          </w:p>
        </w:tc>
        <w:tc>
          <w:tcPr>
            <w:tcW w:w="2243" w:type="dxa"/>
            <w:vAlign w:val="center"/>
          </w:tcPr>
          <w:p w14:paraId="4011E322" w14:textId="77777777" w:rsidR="00C566B9" w:rsidRDefault="004D7274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积极开展马克思主义理论、统一战线理论、中华文化教学和研究；参与课题研究、教材编写；负责各班次的模块化课程设置、授课，专题研讨，结业论文指导；开展对外学术交流活动等。</w:t>
            </w:r>
          </w:p>
          <w:p w14:paraId="0F3F0501" w14:textId="77777777" w:rsidR="00C566B9" w:rsidRDefault="00C566B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22FF4BDC" w14:textId="77777777" w:rsidR="00C566B9" w:rsidRDefault="00C566B9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B119CDD" w14:textId="77777777" w:rsidR="00C566B9" w:rsidRDefault="004D7274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具有扎实的马克思主义理论基础，熟练掌握党的统一战线理论和方针政策，专业知识丰富，能够胜任学院教学科研工作。</w:t>
            </w:r>
          </w:p>
          <w:p w14:paraId="3918893D" w14:textId="77777777" w:rsidR="00C566B9" w:rsidRDefault="00C566B9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23A0987E" w14:textId="77777777" w:rsidR="00C566B9" w:rsidRDefault="004D72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488" w:type="dxa"/>
            <w:vAlign w:val="center"/>
          </w:tcPr>
          <w:p w14:paraId="331BF3C3" w14:textId="77777777" w:rsidR="00C566B9" w:rsidRDefault="004D72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博士研究生</w:t>
            </w:r>
          </w:p>
        </w:tc>
        <w:tc>
          <w:tcPr>
            <w:tcW w:w="1819" w:type="dxa"/>
            <w:vAlign w:val="center"/>
          </w:tcPr>
          <w:p w14:paraId="2698FFAA" w14:textId="77777777" w:rsidR="00C566B9" w:rsidRDefault="004D7274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哲学类</w:t>
            </w:r>
            <w:r>
              <w:rPr>
                <w:rFonts w:ascii="仿宋" w:eastAsia="仿宋" w:hAnsi="仿宋" w:hint="eastAsia"/>
                <w:sz w:val="24"/>
              </w:rPr>
              <w:t>0101</w:t>
            </w:r>
            <w:r>
              <w:rPr>
                <w:rFonts w:ascii="仿宋" w:eastAsia="仿宋" w:hAnsi="仿宋" w:hint="eastAsia"/>
                <w:sz w:val="24"/>
              </w:rPr>
              <w:t>、政治学类</w:t>
            </w:r>
            <w:r>
              <w:rPr>
                <w:rFonts w:ascii="仿宋" w:eastAsia="仿宋" w:hAnsi="仿宋" w:hint="eastAsia"/>
                <w:sz w:val="24"/>
              </w:rPr>
              <w:t>0302</w:t>
            </w:r>
            <w:r>
              <w:rPr>
                <w:rFonts w:ascii="仿宋" w:eastAsia="仿宋" w:hAnsi="仿宋" w:hint="eastAsia"/>
                <w:sz w:val="24"/>
              </w:rPr>
              <w:t>、马克思主义理论类</w:t>
            </w:r>
            <w:r>
              <w:rPr>
                <w:rFonts w:ascii="仿宋" w:eastAsia="仿宋" w:hAnsi="仿宋" w:hint="eastAsia"/>
                <w:sz w:val="24"/>
              </w:rPr>
              <w:t>0305</w:t>
            </w:r>
            <w:r>
              <w:rPr>
                <w:rFonts w:ascii="仿宋" w:eastAsia="仿宋" w:hAnsi="仿宋" w:hint="eastAsia"/>
                <w:sz w:val="24"/>
              </w:rPr>
              <w:t>、历史学类</w:t>
            </w:r>
            <w:r>
              <w:rPr>
                <w:rFonts w:ascii="仿宋" w:eastAsia="仿宋" w:hAnsi="仿宋" w:hint="eastAsia"/>
                <w:sz w:val="24"/>
              </w:rPr>
              <w:t>0601</w:t>
            </w:r>
          </w:p>
        </w:tc>
        <w:tc>
          <w:tcPr>
            <w:tcW w:w="1115" w:type="dxa"/>
            <w:vAlign w:val="center"/>
          </w:tcPr>
          <w:p w14:paraId="4D842830" w14:textId="77777777" w:rsidR="00C566B9" w:rsidRDefault="004D72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2025</w:t>
            </w:r>
            <w:r>
              <w:rPr>
                <w:rFonts w:ascii="仿宋" w:eastAsia="仿宋" w:hAnsi="仿宋" w:hint="eastAsia"/>
                <w:sz w:val="24"/>
              </w:rPr>
              <w:t>年出站的博士后，入职时须能办理相关手续</w:t>
            </w:r>
          </w:p>
        </w:tc>
      </w:tr>
    </w:tbl>
    <w:p w14:paraId="2D66AAE2" w14:textId="77777777" w:rsidR="00C566B9" w:rsidRDefault="00C566B9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</w:p>
    <w:p w14:paraId="6B9DCC5E" w14:textId="77777777" w:rsidR="00C566B9" w:rsidRDefault="004D7274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注：学科专业参见教育部《授予博士、硕士学位和培养研究生的学科、专业目录》。</w:t>
      </w:r>
      <w:bookmarkStart w:id="0" w:name="_GoBack"/>
      <w:bookmarkEnd w:id="0"/>
    </w:p>
    <w:sectPr w:rsidR="00C566B9">
      <w:pgSz w:w="16838" w:h="11906" w:orient="landscape"/>
      <w:pgMar w:top="1588" w:right="2098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3B3B7" w14:textId="77777777" w:rsidR="004D7274" w:rsidRDefault="004D7274" w:rsidP="005C4646">
      <w:r>
        <w:separator/>
      </w:r>
    </w:p>
  </w:endnote>
  <w:endnote w:type="continuationSeparator" w:id="0">
    <w:p w14:paraId="2D9D673B" w14:textId="77777777" w:rsidR="004D7274" w:rsidRDefault="004D7274" w:rsidP="005C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E271D" w14:textId="77777777" w:rsidR="004D7274" w:rsidRDefault="004D7274" w:rsidP="005C4646">
      <w:r>
        <w:separator/>
      </w:r>
    </w:p>
  </w:footnote>
  <w:footnote w:type="continuationSeparator" w:id="0">
    <w:p w14:paraId="1AF28E9F" w14:textId="77777777" w:rsidR="004D7274" w:rsidRDefault="004D7274" w:rsidP="005C4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8F"/>
    <w:rsid w:val="00021BA5"/>
    <w:rsid w:val="00054CD5"/>
    <w:rsid w:val="000A5CB3"/>
    <w:rsid w:val="000F5B7F"/>
    <w:rsid w:val="001073B2"/>
    <w:rsid w:val="00143A1A"/>
    <w:rsid w:val="001603C6"/>
    <w:rsid w:val="00171971"/>
    <w:rsid w:val="00196FBD"/>
    <w:rsid w:val="00220E2E"/>
    <w:rsid w:val="00251F57"/>
    <w:rsid w:val="002579FD"/>
    <w:rsid w:val="00266969"/>
    <w:rsid w:val="002C6802"/>
    <w:rsid w:val="00344B8C"/>
    <w:rsid w:val="00361631"/>
    <w:rsid w:val="003A4C21"/>
    <w:rsid w:val="003B6444"/>
    <w:rsid w:val="003B7A8D"/>
    <w:rsid w:val="003C62A5"/>
    <w:rsid w:val="0041519B"/>
    <w:rsid w:val="00417EAD"/>
    <w:rsid w:val="004200F7"/>
    <w:rsid w:val="00482F28"/>
    <w:rsid w:val="004832E8"/>
    <w:rsid w:val="004C43B8"/>
    <w:rsid w:val="004D2879"/>
    <w:rsid w:val="004D32D0"/>
    <w:rsid w:val="004D7274"/>
    <w:rsid w:val="004E2532"/>
    <w:rsid w:val="004E646E"/>
    <w:rsid w:val="00510BAC"/>
    <w:rsid w:val="00593BC4"/>
    <w:rsid w:val="00593C84"/>
    <w:rsid w:val="005A03E6"/>
    <w:rsid w:val="005C0711"/>
    <w:rsid w:val="005C2E32"/>
    <w:rsid w:val="005C408F"/>
    <w:rsid w:val="005C4646"/>
    <w:rsid w:val="005C4B6D"/>
    <w:rsid w:val="005D6020"/>
    <w:rsid w:val="005F319E"/>
    <w:rsid w:val="006129CE"/>
    <w:rsid w:val="00645F3F"/>
    <w:rsid w:val="00674C6E"/>
    <w:rsid w:val="006859CD"/>
    <w:rsid w:val="00696032"/>
    <w:rsid w:val="006B1F34"/>
    <w:rsid w:val="006C727E"/>
    <w:rsid w:val="00707065"/>
    <w:rsid w:val="00727B9D"/>
    <w:rsid w:val="00774C98"/>
    <w:rsid w:val="007A6D09"/>
    <w:rsid w:val="007B055C"/>
    <w:rsid w:val="007F1016"/>
    <w:rsid w:val="00805597"/>
    <w:rsid w:val="00835C8F"/>
    <w:rsid w:val="00854FD7"/>
    <w:rsid w:val="00865BC7"/>
    <w:rsid w:val="008A3189"/>
    <w:rsid w:val="008D491A"/>
    <w:rsid w:val="008E27D5"/>
    <w:rsid w:val="008F433C"/>
    <w:rsid w:val="00902C78"/>
    <w:rsid w:val="00904590"/>
    <w:rsid w:val="00980F72"/>
    <w:rsid w:val="00992B9A"/>
    <w:rsid w:val="009A4279"/>
    <w:rsid w:val="00A25BE0"/>
    <w:rsid w:val="00A726FF"/>
    <w:rsid w:val="00AA7FF6"/>
    <w:rsid w:val="00AB3F2D"/>
    <w:rsid w:val="00B03383"/>
    <w:rsid w:val="00B03AAC"/>
    <w:rsid w:val="00B60506"/>
    <w:rsid w:val="00B653FD"/>
    <w:rsid w:val="00B8777C"/>
    <w:rsid w:val="00BB7692"/>
    <w:rsid w:val="00BF107A"/>
    <w:rsid w:val="00C00358"/>
    <w:rsid w:val="00C24AB5"/>
    <w:rsid w:val="00C316AF"/>
    <w:rsid w:val="00C50370"/>
    <w:rsid w:val="00C566B9"/>
    <w:rsid w:val="00C66BDB"/>
    <w:rsid w:val="00C67825"/>
    <w:rsid w:val="00C977C5"/>
    <w:rsid w:val="00CB719C"/>
    <w:rsid w:val="00CC062C"/>
    <w:rsid w:val="00CD5E8B"/>
    <w:rsid w:val="00D4306E"/>
    <w:rsid w:val="00D628AB"/>
    <w:rsid w:val="00D8225C"/>
    <w:rsid w:val="00D845A8"/>
    <w:rsid w:val="00D84D3D"/>
    <w:rsid w:val="00DC3BFC"/>
    <w:rsid w:val="00DD589B"/>
    <w:rsid w:val="00DE4FC6"/>
    <w:rsid w:val="00DE7F8A"/>
    <w:rsid w:val="00E07D1F"/>
    <w:rsid w:val="00E119E5"/>
    <w:rsid w:val="00E1724E"/>
    <w:rsid w:val="00E45E22"/>
    <w:rsid w:val="00E72C8C"/>
    <w:rsid w:val="00ED73E4"/>
    <w:rsid w:val="00EE312A"/>
    <w:rsid w:val="00F92230"/>
    <w:rsid w:val="00FA694D"/>
    <w:rsid w:val="00FC2072"/>
    <w:rsid w:val="00FD62C0"/>
    <w:rsid w:val="6C360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C1716"/>
  <w15:docId w15:val="{E2EEFF0D-540D-423A-B36C-7F784D69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王春育</cp:lastModifiedBy>
  <cp:revision>3</cp:revision>
  <cp:lastPrinted>2024-10-23T01:10:00Z</cp:lastPrinted>
  <dcterms:created xsi:type="dcterms:W3CDTF">2024-12-02T03:49:00Z</dcterms:created>
  <dcterms:modified xsi:type="dcterms:W3CDTF">2025-06-11T01:56:00Z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3D1A653FE1364E29849B7D71B24F107C_13</vt:lpwstr>
  </property>
</Properties>
</file>