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color w:val="auto"/>
          <w:kern w:val="0"/>
          <w:sz w:val="44"/>
          <w:szCs w:val="44"/>
          <w:highlight w:val="none"/>
          <w:u w:val="none"/>
          <w:lang w:val="en-US" w:eastAsia="zh-CN" w:bidi="ar"/>
        </w:rPr>
      </w:pPr>
      <w:r>
        <w:rPr>
          <w:rFonts w:hint="eastAsia" w:ascii="黑体" w:hAnsi="黑体" w:eastAsia="黑体" w:cs="黑体"/>
          <w:i w:val="0"/>
          <w:color w:val="auto"/>
          <w:kern w:val="0"/>
          <w:sz w:val="44"/>
          <w:szCs w:val="44"/>
          <w:highlight w:val="none"/>
          <w:u w:val="none"/>
          <w:lang w:val="en-US" w:eastAsia="zh-CN" w:bidi="ar"/>
        </w:rPr>
        <w:t>2025年湖州市新闻传媒中心公开招聘事业编制急需紧缺岗位</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color w:val="auto"/>
          <w:kern w:val="0"/>
          <w:sz w:val="44"/>
          <w:szCs w:val="44"/>
          <w:highlight w:val="none"/>
          <w:u w:val="none"/>
          <w:lang w:val="en-US" w:eastAsia="zh-CN" w:bidi="ar"/>
        </w:rPr>
      </w:pPr>
      <w:r>
        <w:rPr>
          <w:rFonts w:hint="eastAsia" w:ascii="黑体" w:hAnsi="黑体" w:eastAsia="黑体" w:cs="黑体"/>
          <w:i w:val="0"/>
          <w:color w:val="auto"/>
          <w:kern w:val="0"/>
          <w:sz w:val="44"/>
          <w:szCs w:val="44"/>
          <w:highlight w:val="none"/>
          <w:u w:val="none"/>
          <w:lang w:val="en-US" w:eastAsia="zh-CN" w:bidi="ar"/>
        </w:rPr>
        <w:t>工作人员需求计划表</w:t>
      </w:r>
    </w:p>
    <w:p>
      <w:pPr>
        <w:pStyle w:val="3"/>
        <w:rPr>
          <w:rFonts w:hint="default"/>
          <w:color w:val="auto"/>
          <w:lang w:val="en-US" w:eastAsia="zh-CN"/>
        </w:rPr>
      </w:pPr>
    </w:p>
    <w:tbl>
      <w:tblPr>
        <w:tblStyle w:val="5"/>
        <w:tblW w:w="1417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85"/>
        <w:gridCol w:w="1260"/>
        <w:gridCol w:w="810"/>
        <w:gridCol w:w="660"/>
        <w:gridCol w:w="660"/>
        <w:gridCol w:w="660"/>
        <w:gridCol w:w="795"/>
        <w:gridCol w:w="795"/>
        <w:gridCol w:w="678"/>
        <w:gridCol w:w="4512"/>
        <w:gridCol w:w="1327"/>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68" w:hRule="atLeast"/>
        </w:trPr>
        <w:tc>
          <w:tcPr>
            <w:tcW w:w="585"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val="0"/>
                <w:i w:val="0"/>
                <w:color w:val="auto"/>
                <w:sz w:val="24"/>
                <w:szCs w:val="24"/>
                <w:highlight w:val="none"/>
                <w:u w:val="none"/>
              </w:rPr>
            </w:pPr>
            <w:r>
              <w:rPr>
                <w:rFonts w:hint="eastAsia" w:ascii="仿宋_GB2312" w:hAnsi="仿宋_GB2312" w:eastAsia="仿宋_GB2312" w:cs="仿宋_GB2312"/>
                <w:b/>
                <w:bCs w:val="0"/>
                <w:i w:val="0"/>
                <w:color w:val="auto"/>
                <w:kern w:val="0"/>
                <w:sz w:val="24"/>
                <w:szCs w:val="24"/>
                <w:highlight w:val="none"/>
                <w:u w:val="none"/>
                <w:lang w:val="en-US" w:eastAsia="zh-CN" w:bidi="ar"/>
              </w:rPr>
              <w:t>序号</w:t>
            </w:r>
          </w:p>
        </w:tc>
        <w:tc>
          <w:tcPr>
            <w:tcW w:w="1260"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val="0"/>
                <w:i w:val="0"/>
                <w:color w:val="auto"/>
                <w:sz w:val="24"/>
                <w:szCs w:val="24"/>
                <w:highlight w:val="none"/>
                <w:u w:val="none"/>
              </w:rPr>
            </w:pPr>
            <w:r>
              <w:rPr>
                <w:rFonts w:hint="eastAsia" w:ascii="仿宋_GB2312" w:hAnsi="仿宋_GB2312" w:eastAsia="仿宋_GB2312" w:cs="仿宋_GB2312"/>
                <w:b/>
                <w:bCs w:val="0"/>
                <w:i w:val="0"/>
                <w:color w:val="auto"/>
                <w:kern w:val="0"/>
                <w:sz w:val="24"/>
                <w:szCs w:val="24"/>
                <w:highlight w:val="none"/>
                <w:u w:val="none"/>
                <w:lang w:val="en-US" w:eastAsia="zh-CN" w:bidi="ar"/>
              </w:rPr>
              <w:t>招聘     岗位</w:t>
            </w:r>
          </w:p>
        </w:tc>
        <w:tc>
          <w:tcPr>
            <w:tcW w:w="810"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val="0"/>
                <w:i w:val="0"/>
                <w:color w:val="auto"/>
                <w:sz w:val="24"/>
                <w:szCs w:val="24"/>
                <w:highlight w:val="none"/>
                <w:u w:val="none"/>
              </w:rPr>
            </w:pPr>
            <w:r>
              <w:rPr>
                <w:rFonts w:hint="eastAsia" w:ascii="仿宋_GB2312" w:hAnsi="仿宋_GB2312" w:eastAsia="仿宋_GB2312" w:cs="仿宋_GB2312"/>
                <w:b/>
                <w:bCs w:val="0"/>
                <w:i w:val="0"/>
                <w:color w:val="auto"/>
                <w:kern w:val="0"/>
                <w:sz w:val="24"/>
                <w:szCs w:val="24"/>
                <w:highlight w:val="none"/>
                <w:u w:val="none"/>
                <w:lang w:val="en-US" w:eastAsia="zh-CN" w:bidi="ar"/>
              </w:rPr>
              <w:t>招聘   人数</w:t>
            </w:r>
          </w:p>
        </w:tc>
        <w:tc>
          <w:tcPr>
            <w:tcW w:w="660"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bCs w:val="0"/>
                <w:i w:val="0"/>
                <w:color w:val="auto"/>
                <w:kern w:val="0"/>
                <w:sz w:val="24"/>
                <w:szCs w:val="24"/>
                <w:highlight w:val="none"/>
                <w:u w:val="none"/>
                <w:lang w:val="en-US" w:eastAsia="zh-CN" w:bidi="ar"/>
              </w:rPr>
            </w:pPr>
            <w:r>
              <w:rPr>
                <w:rFonts w:hint="eastAsia" w:ascii="仿宋_GB2312" w:hAnsi="仿宋_GB2312" w:eastAsia="仿宋_GB2312" w:cs="仿宋_GB2312"/>
                <w:b/>
                <w:bCs w:val="0"/>
                <w:i w:val="0"/>
                <w:color w:val="auto"/>
                <w:kern w:val="0"/>
                <w:sz w:val="24"/>
                <w:szCs w:val="24"/>
                <w:highlight w:val="none"/>
                <w:u w:val="none"/>
                <w:lang w:val="en-US" w:eastAsia="zh-CN" w:bidi="ar"/>
              </w:rPr>
              <w:t>岗位类别</w:t>
            </w:r>
          </w:p>
        </w:tc>
        <w:tc>
          <w:tcPr>
            <w:tcW w:w="660"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bCs w:val="0"/>
                <w:i w:val="0"/>
                <w:color w:val="auto"/>
                <w:kern w:val="0"/>
                <w:sz w:val="24"/>
                <w:szCs w:val="24"/>
                <w:highlight w:val="none"/>
                <w:u w:val="none"/>
                <w:lang w:val="en-US" w:eastAsia="zh-CN" w:bidi="ar"/>
              </w:rPr>
            </w:pPr>
            <w:r>
              <w:rPr>
                <w:rFonts w:hint="eastAsia" w:ascii="仿宋_GB2312" w:hAnsi="仿宋_GB2312" w:eastAsia="仿宋_GB2312" w:cs="仿宋_GB2312"/>
                <w:b/>
                <w:bCs w:val="0"/>
                <w:i w:val="0"/>
                <w:color w:val="auto"/>
                <w:kern w:val="0"/>
                <w:sz w:val="24"/>
                <w:szCs w:val="24"/>
                <w:highlight w:val="none"/>
                <w:u w:val="none"/>
                <w:lang w:val="en-US" w:eastAsia="zh-CN" w:bidi="ar"/>
              </w:rPr>
              <w:t>岗位等级</w:t>
            </w:r>
          </w:p>
        </w:tc>
        <w:tc>
          <w:tcPr>
            <w:tcW w:w="660"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val="0"/>
                <w:i w:val="0"/>
                <w:color w:val="auto"/>
                <w:kern w:val="0"/>
                <w:sz w:val="24"/>
                <w:szCs w:val="24"/>
                <w:highlight w:val="none"/>
                <w:u w:val="none"/>
                <w:lang w:val="en-US" w:eastAsia="zh-CN" w:bidi="ar"/>
              </w:rPr>
            </w:pPr>
            <w:r>
              <w:rPr>
                <w:rFonts w:hint="eastAsia" w:ascii="仿宋_GB2312" w:hAnsi="仿宋_GB2312" w:eastAsia="仿宋_GB2312" w:cs="仿宋_GB2312"/>
                <w:b/>
                <w:bCs w:val="0"/>
                <w:i w:val="0"/>
                <w:color w:val="auto"/>
                <w:kern w:val="0"/>
                <w:sz w:val="24"/>
                <w:szCs w:val="24"/>
                <w:highlight w:val="none"/>
                <w:u w:val="none"/>
                <w:lang w:val="en-US" w:eastAsia="zh-CN" w:bidi="ar"/>
              </w:rPr>
              <w:t>年龄</w:t>
            </w: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val="0"/>
                <w:i w:val="0"/>
                <w:color w:val="auto"/>
                <w:kern w:val="2"/>
                <w:sz w:val="24"/>
                <w:szCs w:val="24"/>
                <w:highlight w:val="none"/>
                <w:u w:val="none"/>
                <w:lang w:val="en-US" w:eastAsia="zh-CN" w:bidi="ar-SA"/>
              </w:rPr>
            </w:pPr>
            <w:r>
              <w:rPr>
                <w:rFonts w:hint="eastAsia" w:ascii="仿宋_GB2312" w:hAnsi="仿宋_GB2312" w:eastAsia="仿宋_GB2312" w:cs="仿宋_GB2312"/>
                <w:b/>
                <w:bCs w:val="0"/>
                <w:i w:val="0"/>
                <w:color w:val="auto"/>
                <w:kern w:val="0"/>
                <w:sz w:val="24"/>
                <w:szCs w:val="24"/>
                <w:highlight w:val="none"/>
                <w:u w:val="none"/>
                <w:lang w:val="en-US" w:eastAsia="zh-CN" w:bidi="ar"/>
              </w:rPr>
              <w:t>学历</w:t>
            </w:r>
          </w:p>
        </w:tc>
        <w:tc>
          <w:tcPr>
            <w:tcW w:w="795"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bCs w:val="0"/>
                <w:i w:val="0"/>
                <w:color w:val="auto"/>
                <w:sz w:val="24"/>
                <w:szCs w:val="24"/>
                <w:highlight w:val="none"/>
                <w:u w:val="none"/>
                <w:lang w:val="en-US" w:eastAsia="zh-CN"/>
              </w:rPr>
            </w:pPr>
            <w:r>
              <w:rPr>
                <w:rFonts w:hint="eastAsia" w:ascii="仿宋_GB2312" w:hAnsi="仿宋_GB2312" w:eastAsia="仿宋_GB2312" w:cs="仿宋_GB2312"/>
                <w:b/>
                <w:bCs w:val="0"/>
                <w:i w:val="0"/>
                <w:color w:val="auto"/>
                <w:sz w:val="24"/>
                <w:szCs w:val="24"/>
                <w:highlight w:val="none"/>
                <w:u w:val="none"/>
                <w:lang w:val="en-US" w:eastAsia="zh-CN"/>
              </w:rPr>
              <w:t>学位</w:t>
            </w:r>
          </w:p>
        </w:tc>
        <w:tc>
          <w:tcPr>
            <w:tcW w:w="678"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val="0"/>
                <w:i w:val="0"/>
                <w:color w:val="auto"/>
                <w:sz w:val="24"/>
                <w:szCs w:val="24"/>
                <w:highlight w:val="none"/>
                <w:u w:val="none"/>
              </w:rPr>
            </w:pPr>
            <w:r>
              <w:rPr>
                <w:rFonts w:hint="eastAsia" w:ascii="仿宋_GB2312" w:hAnsi="仿宋_GB2312" w:eastAsia="仿宋_GB2312" w:cs="仿宋_GB2312"/>
                <w:b/>
                <w:bCs w:val="0"/>
                <w:i w:val="0"/>
                <w:color w:val="auto"/>
                <w:kern w:val="0"/>
                <w:sz w:val="24"/>
                <w:szCs w:val="24"/>
                <w:highlight w:val="none"/>
                <w:u w:val="none"/>
                <w:lang w:val="en-US" w:eastAsia="zh-CN" w:bidi="ar"/>
              </w:rPr>
              <w:t>专业要求</w:t>
            </w:r>
          </w:p>
        </w:tc>
        <w:tc>
          <w:tcPr>
            <w:tcW w:w="4512"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val="0"/>
                <w:i w:val="0"/>
                <w:color w:val="auto"/>
                <w:sz w:val="24"/>
                <w:szCs w:val="24"/>
                <w:highlight w:val="none"/>
                <w:u w:val="none"/>
              </w:rPr>
            </w:pPr>
            <w:r>
              <w:rPr>
                <w:rFonts w:hint="eastAsia" w:ascii="仿宋_GB2312" w:hAnsi="仿宋_GB2312" w:eastAsia="仿宋_GB2312" w:cs="仿宋_GB2312"/>
                <w:b/>
                <w:bCs w:val="0"/>
                <w:i w:val="0"/>
                <w:color w:val="auto"/>
                <w:kern w:val="0"/>
                <w:sz w:val="24"/>
                <w:szCs w:val="24"/>
                <w:highlight w:val="none"/>
                <w:u w:val="none"/>
                <w:lang w:val="en-US" w:eastAsia="zh-CN" w:bidi="ar"/>
              </w:rPr>
              <w:t>岗位条件</w:t>
            </w:r>
          </w:p>
        </w:tc>
        <w:tc>
          <w:tcPr>
            <w:tcW w:w="1327"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bCs w:val="0"/>
                <w:i w:val="0"/>
                <w:color w:val="auto"/>
                <w:kern w:val="0"/>
                <w:sz w:val="24"/>
                <w:szCs w:val="24"/>
                <w:highlight w:val="none"/>
                <w:u w:val="none"/>
                <w:lang w:val="en-US" w:eastAsia="zh-CN" w:bidi="ar"/>
              </w:rPr>
            </w:pPr>
            <w:r>
              <w:rPr>
                <w:rFonts w:hint="eastAsia" w:ascii="仿宋_GB2312" w:hAnsi="仿宋_GB2312" w:eastAsia="仿宋_GB2312" w:cs="仿宋_GB2312"/>
                <w:b/>
                <w:bCs w:val="0"/>
                <w:i w:val="0"/>
                <w:color w:val="auto"/>
                <w:kern w:val="0"/>
                <w:sz w:val="24"/>
                <w:szCs w:val="24"/>
                <w:highlight w:val="none"/>
                <w:u w:val="none"/>
                <w:lang w:val="en-US" w:eastAsia="zh-CN" w:bidi="ar"/>
              </w:rPr>
              <w:t>开考比例</w:t>
            </w:r>
          </w:p>
        </w:tc>
        <w:tc>
          <w:tcPr>
            <w:tcW w:w="1428"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val="0"/>
                <w:i w:val="0"/>
                <w:color w:val="auto"/>
                <w:sz w:val="24"/>
                <w:szCs w:val="24"/>
                <w:highlight w:val="none"/>
                <w:u w:val="none"/>
              </w:rPr>
            </w:pPr>
            <w:r>
              <w:rPr>
                <w:rFonts w:hint="eastAsia" w:ascii="仿宋_GB2312" w:hAnsi="仿宋_GB2312" w:eastAsia="仿宋_GB2312" w:cs="仿宋_GB2312"/>
                <w:b/>
                <w:bCs w:val="0"/>
                <w:i w:val="0"/>
                <w:color w:val="auto"/>
                <w:kern w:val="0"/>
                <w:sz w:val="24"/>
                <w:szCs w:val="24"/>
                <w:highlight w:val="none"/>
                <w:u w:val="none"/>
                <w:lang w:val="en-US" w:eastAsia="zh-CN" w:bidi="ar"/>
              </w:rPr>
              <w:t>考试方式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0" w:hRule="atLeast"/>
        </w:trPr>
        <w:tc>
          <w:tcPr>
            <w:tcW w:w="585" w:type="dxa"/>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tLeast"/>
              <w:ind w:leftChars="0"/>
              <w:jc w:val="both"/>
              <w:textAlignment w:val="center"/>
              <w:rPr>
                <w:rFonts w:hint="eastAsia" w:asciiTheme="minorEastAsia" w:hAnsiTheme="minorEastAsia" w:eastAsiaTheme="minorEastAsia" w:cstheme="minorEastAsia"/>
                <w:b w:val="0"/>
                <w:bCs/>
                <w:i w:val="0"/>
                <w:color w:val="auto"/>
                <w:sz w:val="24"/>
                <w:szCs w:val="24"/>
                <w:highlight w:val="none"/>
                <w:u w:val="none"/>
                <w:lang w:val="en-US" w:eastAsia="zh-CN"/>
              </w:rPr>
            </w:pPr>
            <w:r>
              <w:rPr>
                <w:rFonts w:hint="eastAsia" w:asciiTheme="minorEastAsia" w:hAnsiTheme="minorEastAsia" w:eastAsiaTheme="minorEastAsia" w:cstheme="minorEastAsia"/>
                <w:b w:val="0"/>
                <w:bCs/>
                <w:i w:val="0"/>
                <w:color w:val="auto"/>
                <w:sz w:val="24"/>
                <w:szCs w:val="24"/>
                <w:highlight w:val="none"/>
                <w:u w:val="none"/>
                <w:lang w:val="en-US" w:eastAsia="zh-CN"/>
              </w:rPr>
              <w:t xml:space="preserve">  1</w:t>
            </w:r>
          </w:p>
        </w:tc>
        <w:tc>
          <w:tcPr>
            <w:tcW w:w="1260"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default" w:asciiTheme="minorEastAsia" w:hAnsiTheme="minorEastAsia" w:eastAsiaTheme="minorEastAsia" w:cstheme="minorEastAsia"/>
                <w:b w:val="0"/>
                <w:bCs/>
                <w:i w:val="0"/>
                <w:color w:val="auto"/>
                <w:sz w:val="24"/>
                <w:szCs w:val="24"/>
                <w:highlight w:val="none"/>
                <w:u w:val="none"/>
                <w:lang w:val="en-US"/>
              </w:rPr>
            </w:pPr>
            <w:r>
              <w:rPr>
                <w:rFonts w:hint="eastAsia" w:asciiTheme="minorEastAsia" w:hAnsiTheme="minorEastAsia" w:cstheme="minorEastAsia"/>
                <w:b w:val="0"/>
                <w:bCs/>
                <w:color w:val="auto"/>
                <w:kern w:val="0"/>
                <w:sz w:val="24"/>
                <w:szCs w:val="24"/>
                <w:highlight w:val="none"/>
                <w:u w:val="none"/>
                <w:lang w:val="en-US" w:eastAsia="zh-CN" w:bidi="ar"/>
              </w:rPr>
              <w:t>评论员（特稿撰写）</w:t>
            </w:r>
          </w:p>
        </w:tc>
        <w:tc>
          <w:tcPr>
            <w:tcW w:w="810"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eastAsia" w:asciiTheme="minorEastAsia" w:hAnsiTheme="minorEastAsia" w:eastAsiaTheme="minorEastAsia" w:cstheme="minorEastAsia"/>
                <w:b w:val="0"/>
                <w:bCs/>
                <w:i w:val="0"/>
                <w:color w:val="auto"/>
                <w:sz w:val="24"/>
                <w:szCs w:val="24"/>
                <w:highlight w:val="none"/>
                <w:u w:val="none"/>
                <w:lang w:val="en-US" w:eastAsia="zh-CN"/>
              </w:rPr>
            </w:pPr>
            <w:r>
              <w:rPr>
                <w:rFonts w:hint="eastAsia" w:asciiTheme="minorEastAsia" w:hAnsiTheme="minorEastAsia" w:cstheme="minorEastAsia"/>
                <w:b w:val="0"/>
                <w:bCs/>
                <w:i w:val="0"/>
                <w:color w:val="auto"/>
                <w:sz w:val="24"/>
                <w:szCs w:val="24"/>
                <w:highlight w:val="none"/>
                <w:u w:val="none"/>
                <w:lang w:val="en-US" w:eastAsia="zh-CN"/>
              </w:rPr>
              <w:t>2</w:t>
            </w:r>
          </w:p>
        </w:tc>
        <w:tc>
          <w:tcPr>
            <w:tcW w:w="660"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default" w:asciiTheme="minorEastAsia" w:hAnsiTheme="minorEastAsia" w:eastAsiaTheme="minorEastAsia" w:cstheme="minorEastAsia"/>
                <w:b w:val="0"/>
                <w:bCs/>
                <w:i w:val="0"/>
                <w:color w:val="auto"/>
                <w:sz w:val="24"/>
                <w:szCs w:val="24"/>
                <w:highlight w:val="none"/>
                <w:u w:val="none"/>
                <w:lang w:val="en-US" w:eastAsia="zh-CN"/>
              </w:rPr>
            </w:pPr>
            <w:r>
              <w:rPr>
                <w:rFonts w:hint="eastAsia" w:asciiTheme="minorEastAsia" w:hAnsiTheme="minorEastAsia" w:cstheme="minorEastAsia"/>
                <w:b w:val="0"/>
                <w:bCs/>
                <w:i w:val="0"/>
                <w:color w:val="auto"/>
                <w:sz w:val="24"/>
                <w:szCs w:val="24"/>
                <w:highlight w:val="none"/>
                <w:u w:val="none"/>
                <w:lang w:val="en-US" w:eastAsia="zh-CN"/>
              </w:rPr>
              <w:t>专技</w:t>
            </w:r>
          </w:p>
        </w:tc>
        <w:tc>
          <w:tcPr>
            <w:tcW w:w="660"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default" w:asciiTheme="minorEastAsia" w:hAnsiTheme="minorEastAsia" w:eastAsiaTheme="minorEastAsia" w:cstheme="minorEastAsia"/>
                <w:b w:val="0"/>
                <w:bCs/>
                <w:i w:val="0"/>
                <w:color w:val="auto"/>
                <w:sz w:val="24"/>
                <w:szCs w:val="24"/>
                <w:highlight w:val="none"/>
                <w:u w:val="none"/>
                <w:lang w:val="en-US" w:eastAsia="zh-CN"/>
              </w:rPr>
            </w:pPr>
            <w:r>
              <w:rPr>
                <w:rFonts w:hint="eastAsia" w:asciiTheme="minorEastAsia" w:hAnsiTheme="minorEastAsia" w:cstheme="minorEastAsia"/>
                <w:b w:val="0"/>
                <w:bCs/>
                <w:i w:val="0"/>
                <w:color w:val="auto"/>
                <w:sz w:val="24"/>
                <w:szCs w:val="24"/>
                <w:highlight w:val="none"/>
                <w:u w:val="none"/>
                <w:lang w:val="en-US" w:eastAsia="zh-CN"/>
              </w:rPr>
              <w:t>初级</w:t>
            </w:r>
          </w:p>
        </w:tc>
        <w:tc>
          <w:tcPr>
            <w:tcW w:w="660" w:type="dxa"/>
            <w:vMerge w:val="restart"/>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default" w:asciiTheme="minorEastAsia" w:hAnsiTheme="minorEastAsia" w:eastAsiaTheme="minorEastAsia" w:cstheme="minorEastAsia"/>
                <w:b w:val="0"/>
                <w:bCs/>
                <w:i w:val="0"/>
                <w:color w:val="auto"/>
                <w:sz w:val="24"/>
                <w:szCs w:val="24"/>
                <w:highlight w:val="none"/>
                <w:u w:val="none"/>
                <w:lang w:val="en-US" w:eastAsia="zh-CN"/>
              </w:rPr>
            </w:pPr>
            <w:r>
              <w:rPr>
                <w:rFonts w:hint="eastAsia" w:asciiTheme="minorEastAsia" w:hAnsiTheme="minorEastAsia" w:cstheme="minorEastAsia"/>
                <w:b w:val="0"/>
                <w:bCs/>
                <w:i w:val="0"/>
                <w:color w:val="auto"/>
                <w:sz w:val="24"/>
                <w:szCs w:val="24"/>
                <w:highlight w:val="none"/>
                <w:u w:val="none"/>
                <w:lang w:val="en-US" w:eastAsia="zh-CN"/>
              </w:rPr>
              <w:t>18-35周岁</w:t>
            </w:r>
          </w:p>
        </w:tc>
        <w:tc>
          <w:tcPr>
            <w:tcW w:w="795" w:type="dxa"/>
            <w:vMerge w:val="restart"/>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eastAsia" w:asciiTheme="minorEastAsia" w:hAnsiTheme="minorEastAsia" w:eastAsiaTheme="minorEastAsia" w:cstheme="minorEastAsia"/>
                <w:b w:val="0"/>
                <w:bCs/>
                <w:i w:val="0"/>
                <w:color w:val="auto"/>
                <w:kern w:val="0"/>
                <w:sz w:val="24"/>
                <w:szCs w:val="24"/>
                <w:highlight w:val="none"/>
                <w:u w:val="none"/>
                <w:lang w:val="en-US" w:eastAsia="zh-CN" w:bidi="ar"/>
              </w:rPr>
            </w:pPr>
          </w:p>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eastAsia" w:asciiTheme="minorEastAsia" w:hAnsiTheme="minorEastAsia" w:eastAsiaTheme="minorEastAsia" w:cstheme="minorEastAsia"/>
                <w:b w:val="0"/>
                <w:bCs/>
                <w:color w:val="auto"/>
                <w:kern w:val="0"/>
                <w:sz w:val="24"/>
                <w:szCs w:val="24"/>
                <w:highlight w:val="none"/>
                <w:u w:val="none"/>
                <w:lang w:val="en-US" w:eastAsia="zh-CN" w:bidi="ar"/>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本科及以上</w:t>
            </w:r>
          </w:p>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eastAsia" w:asciiTheme="minorEastAsia" w:hAnsiTheme="minorEastAsia" w:eastAsiaTheme="minorEastAsia" w:cstheme="minorEastAsia"/>
                <w:b w:val="0"/>
                <w:bCs/>
                <w:i w:val="0"/>
                <w:color w:val="auto"/>
                <w:kern w:val="2"/>
                <w:sz w:val="24"/>
                <w:szCs w:val="24"/>
                <w:highlight w:val="none"/>
                <w:u w:val="none"/>
                <w:lang w:val="en-US" w:eastAsia="zh-CN" w:bidi="ar-SA"/>
              </w:rPr>
            </w:pPr>
          </w:p>
        </w:tc>
        <w:tc>
          <w:tcPr>
            <w:tcW w:w="795" w:type="dxa"/>
            <w:vMerge w:val="restart"/>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eastAsia" w:asciiTheme="minorEastAsia" w:hAnsiTheme="minorEastAsia" w:eastAsiaTheme="minorEastAsia" w:cstheme="minorEastAsia"/>
                <w:b w:val="0"/>
                <w:bCs/>
                <w:i w:val="0"/>
                <w:color w:val="auto"/>
                <w:sz w:val="24"/>
                <w:szCs w:val="24"/>
                <w:highlight w:val="none"/>
                <w:u w:val="none"/>
                <w:lang w:val="en-US" w:eastAsia="zh-CN"/>
              </w:rPr>
            </w:pPr>
            <w:r>
              <w:rPr>
                <w:rFonts w:hint="eastAsia" w:asciiTheme="minorEastAsia" w:hAnsiTheme="minorEastAsia" w:eastAsiaTheme="minorEastAsia" w:cstheme="minorEastAsia"/>
                <w:b w:val="0"/>
                <w:bCs/>
                <w:i w:val="0"/>
                <w:color w:val="auto"/>
                <w:sz w:val="24"/>
                <w:szCs w:val="24"/>
                <w:highlight w:val="none"/>
                <w:u w:val="none"/>
                <w:lang w:val="en-US" w:eastAsia="zh-CN"/>
              </w:rPr>
              <w:t>学士及以上</w:t>
            </w:r>
          </w:p>
        </w:tc>
        <w:tc>
          <w:tcPr>
            <w:tcW w:w="678"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eastAsia" w:asciiTheme="minorEastAsia" w:hAnsiTheme="minorEastAsia" w:eastAsiaTheme="minorEastAsia" w:cstheme="minorEastAsia"/>
                <w:b w:val="0"/>
                <w:bCs/>
                <w:i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bCs/>
                <w:i w:val="0"/>
                <w:color w:val="auto"/>
                <w:kern w:val="2"/>
                <w:sz w:val="24"/>
                <w:szCs w:val="24"/>
                <w:highlight w:val="none"/>
                <w:u w:val="none"/>
                <w:lang w:val="en-US" w:eastAsia="zh-CN" w:bidi="ar-SA"/>
              </w:rPr>
              <w:t>不限</w:t>
            </w:r>
          </w:p>
        </w:tc>
        <w:tc>
          <w:tcPr>
            <w:tcW w:w="4512" w:type="dxa"/>
            <w:shd w:val="clear" w:color="auto" w:fill="auto"/>
            <w:tcMar>
              <w:top w:w="15" w:type="dxa"/>
              <w:left w:w="15" w:type="dxa"/>
              <w:right w:w="15" w:type="dxa"/>
            </w:tcMar>
            <w:vAlign w:val="center"/>
          </w:tcPr>
          <w:p>
            <w:pPr>
              <w:rPr>
                <w:rFonts w:hint="default"/>
                <w:color w:val="auto"/>
                <w:u w:val="none"/>
                <w:lang w:val="en-US" w:eastAsia="zh-CN"/>
              </w:rPr>
            </w:pPr>
            <w:r>
              <w:rPr>
                <w:rFonts w:hint="eastAsia" w:asciiTheme="minorEastAsia" w:hAnsiTheme="minorEastAsia" w:cstheme="minorEastAsia"/>
                <w:b w:val="0"/>
                <w:bCs/>
                <w:color w:val="auto"/>
                <w:kern w:val="0"/>
                <w:sz w:val="24"/>
                <w:szCs w:val="24"/>
                <w:highlight w:val="none"/>
                <w:u w:val="none"/>
                <w:lang w:val="en-US" w:eastAsia="zh-CN" w:bidi="ar"/>
              </w:rPr>
              <w:t>有独创或主创的言论类作品获省级新闻奖一等奖1件或二等奖3件及以上（不含集体奖项; 创作排名须前2位）；或近三年作为第一作者在省级及以上宣传部主办的官方公众平台发表时政评论作品三篇及以上（须提供作品证明）。</w:t>
            </w:r>
          </w:p>
        </w:tc>
        <w:tc>
          <w:tcPr>
            <w:tcW w:w="1327"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eastAsia" w:asciiTheme="minorEastAsia" w:hAnsiTheme="minorEastAsia" w:eastAsiaTheme="minorEastAsia" w:cstheme="minorEastAsia"/>
                <w:b/>
                <w:bCs w:val="0"/>
                <w:i w:val="0"/>
                <w:color w:val="auto"/>
                <w:kern w:val="0"/>
                <w:sz w:val="24"/>
                <w:szCs w:val="24"/>
                <w:highlight w:val="none"/>
                <w:u w:val="single"/>
                <w:lang w:val="en-US" w:eastAsia="zh-CN" w:bidi="ar"/>
              </w:rPr>
            </w:pPr>
            <w:r>
              <w:rPr>
                <w:rFonts w:hint="eastAsia" w:asciiTheme="minorEastAsia" w:hAnsiTheme="minorEastAsia" w:eastAsiaTheme="minorEastAsia" w:cstheme="minorEastAsia"/>
                <w:b/>
                <w:bCs w:val="0"/>
                <w:i w:val="0"/>
                <w:color w:val="auto"/>
                <w:kern w:val="0"/>
                <w:sz w:val="24"/>
                <w:szCs w:val="24"/>
                <w:highlight w:val="none"/>
                <w:u w:val="none"/>
                <w:lang w:val="en-US" w:eastAsia="zh-CN" w:bidi="ar"/>
              </w:rPr>
              <w:t>1：3</w:t>
            </w:r>
          </w:p>
        </w:tc>
        <w:tc>
          <w:tcPr>
            <w:tcW w:w="1428"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eastAsia" w:asciiTheme="minorEastAsia" w:hAnsiTheme="minorEastAsia" w:eastAsiaTheme="minorEastAsia" w:cstheme="minorEastAsia"/>
                <w:b w:val="0"/>
                <w:bCs/>
                <w:i w:val="0"/>
                <w:color w:val="auto"/>
                <w:sz w:val="24"/>
                <w:szCs w:val="24"/>
                <w:highlight w:val="none"/>
                <w:u w:val="single"/>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笔试+</w:t>
            </w:r>
            <w:r>
              <w:rPr>
                <w:rFonts w:hint="eastAsia" w:asciiTheme="minorEastAsia" w:hAnsiTheme="minorEastAsia" w:cstheme="minorEastAsia"/>
                <w:b w:val="0"/>
                <w:bCs/>
                <w:i w:val="0"/>
                <w:color w:val="auto"/>
                <w:kern w:val="0"/>
                <w:sz w:val="24"/>
                <w:szCs w:val="24"/>
                <w:highlight w:val="none"/>
                <w:u w:val="none"/>
                <w:lang w:val="en-US" w:eastAsia="zh-CN" w:bidi="ar"/>
              </w:rPr>
              <w:t xml:space="preserve">综合 </w:t>
            </w: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0" w:hRule="atLeast"/>
        </w:trPr>
        <w:tc>
          <w:tcPr>
            <w:tcW w:w="585" w:type="dxa"/>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tLeast"/>
              <w:ind w:leftChars="0"/>
              <w:jc w:val="both"/>
              <w:textAlignment w:val="center"/>
              <w:rPr>
                <w:rFonts w:hint="eastAsia" w:asciiTheme="minorEastAsia" w:hAnsiTheme="minorEastAsia" w:eastAsiaTheme="minorEastAsia" w:cstheme="minorEastAsia"/>
                <w:b w:val="0"/>
                <w:bCs/>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kern w:val="0"/>
                <w:sz w:val="24"/>
                <w:szCs w:val="24"/>
                <w:highlight w:val="none"/>
                <w:lang w:val="en-US" w:eastAsia="zh-CN" w:bidi="ar"/>
              </w:rPr>
              <w:t xml:space="preserve">  </w:t>
            </w:r>
            <w:r>
              <w:rPr>
                <w:rFonts w:hint="eastAsia" w:asciiTheme="minorEastAsia" w:hAnsiTheme="minorEastAsia" w:cstheme="minorEastAsia"/>
                <w:b w:val="0"/>
                <w:bCs/>
                <w:color w:val="auto"/>
                <w:kern w:val="0"/>
                <w:sz w:val="24"/>
                <w:szCs w:val="24"/>
                <w:highlight w:val="none"/>
                <w:lang w:val="en-US" w:eastAsia="zh-CN" w:bidi="ar"/>
              </w:rPr>
              <w:t>2</w:t>
            </w:r>
          </w:p>
        </w:tc>
        <w:tc>
          <w:tcPr>
            <w:tcW w:w="1260"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eastAsia" w:asciiTheme="minorEastAsia" w:hAnsiTheme="minorEastAsia" w:eastAsiaTheme="minorEastAsia" w:cstheme="minorEastAsia"/>
                <w:b w:val="0"/>
                <w:bCs/>
                <w:color w:val="auto"/>
                <w:kern w:val="0"/>
                <w:sz w:val="24"/>
                <w:szCs w:val="24"/>
                <w:highlight w:val="none"/>
                <w:u w:val="none"/>
                <w:lang w:val="en-US" w:eastAsia="zh-CN" w:bidi="ar"/>
              </w:rPr>
            </w:pPr>
            <w:r>
              <w:rPr>
                <w:rFonts w:hint="eastAsia" w:asciiTheme="minorEastAsia" w:hAnsiTheme="minorEastAsia" w:eastAsiaTheme="minorEastAsia" w:cstheme="minorEastAsia"/>
                <w:b w:val="0"/>
                <w:bCs/>
                <w:color w:val="auto"/>
                <w:kern w:val="0"/>
                <w:sz w:val="24"/>
                <w:szCs w:val="24"/>
                <w:highlight w:val="none"/>
                <w:u w:val="none"/>
                <w:lang w:val="en-US" w:eastAsia="zh-CN" w:bidi="ar"/>
              </w:rPr>
              <w:t>文化产业 营销</w:t>
            </w:r>
          </w:p>
        </w:tc>
        <w:tc>
          <w:tcPr>
            <w:tcW w:w="810"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eastAsia" w:asciiTheme="minorEastAsia" w:hAnsiTheme="minorEastAsia" w:eastAsiaTheme="minorEastAsia" w:cstheme="minorEastAsia"/>
                <w:b w:val="0"/>
                <w:bCs/>
                <w:color w:val="auto"/>
                <w:kern w:val="0"/>
                <w:sz w:val="24"/>
                <w:szCs w:val="24"/>
                <w:highlight w:val="none"/>
                <w:u w:val="none"/>
                <w:lang w:val="en-US" w:eastAsia="zh-CN" w:bidi="ar"/>
              </w:rPr>
            </w:pPr>
            <w:r>
              <w:rPr>
                <w:rFonts w:hint="eastAsia" w:asciiTheme="minorEastAsia" w:hAnsiTheme="minorEastAsia" w:eastAsiaTheme="minorEastAsia" w:cstheme="minorEastAsia"/>
                <w:b w:val="0"/>
                <w:bCs/>
                <w:color w:val="auto"/>
                <w:kern w:val="0"/>
                <w:sz w:val="24"/>
                <w:szCs w:val="24"/>
                <w:highlight w:val="none"/>
                <w:u w:val="none"/>
                <w:lang w:val="en-US" w:eastAsia="zh-CN" w:bidi="ar"/>
              </w:rPr>
              <w:t>2</w:t>
            </w:r>
          </w:p>
        </w:tc>
        <w:tc>
          <w:tcPr>
            <w:tcW w:w="660"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default" w:asciiTheme="minorEastAsia" w:hAnsiTheme="minorEastAsia" w:eastAsiaTheme="minorEastAsia" w:cstheme="minorEastAsia"/>
                <w:b w:val="0"/>
                <w:bCs/>
                <w:color w:val="auto"/>
                <w:kern w:val="0"/>
                <w:sz w:val="24"/>
                <w:szCs w:val="24"/>
                <w:highlight w:val="none"/>
                <w:u w:val="none"/>
                <w:lang w:val="en-US" w:eastAsia="zh-CN" w:bidi="ar"/>
              </w:rPr>
            </w:pPr>
            <w:r>
              <w:rPr>
                <w:rFonts w:hint="eastAsia" w:asciiTheme="minorEastAsia" w:hAnsiTheme="minorEastAsia" w:cstheme="minorEastAsia"/>
                <w:b w:val="0"/>
                <w:bCs/>
                <w:color w:val="auto"/>
                <w:kern w:val="0"/>
                <w:sz w:val="24"/>
                <w:szCs w:val="24"/>
                <w:highlight w:val="none"/>
                <w:u w:val="none"/>
                <w:lang w:val="en-US" w:eastAsia="zh-CN" w:bidi="ar"/>
              </w:rPr>
              <w:t>专技</w:t>
            </w:r>
          </w:p>
        </w:tc>
        <w:tc>
          <w:tcPr>
            <w:tcW w:w="660"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default" w:asciiTheme="minorEastAsia" w:hAnsiTheme="minorEastAsia" w:eastAsiaTheme="minorEastAsia" w:cstheme="minorEastAsia"/>
                <w:b w:val="0"/>
                <w:bCs/>
                <w:color w:val="auto"/>
                <w:kern w:val="0"/>
                <w:sz w:val="24"/>
                <w:szCs w:val="24"/>
                <w:highlight w:val="none"/>
                <w:u w:val="none"/>
                <w:lang w:val="en-US" w:eastAsia="zh-CN" w:bidi="ar"/>
              </w:rPr>
            </w:pPr>
            <w:r>
              <w:rPr>
                <w:rFonts w:hint="eastAsia" w:asciiTheme="minorEastAsia" w:hAnsiTheme="minorEastAsia" w:cstheme="minorEastAsia"/>
                <w:b w:val="0"/>
                <w:bCs/>
                <w:color w:val="auto"/>
                <w:kern w:val="0"/>
                <w:sz w:val="24"/>
                <w:szCs w:val="24"/>
                <w:highlight w:val="none"/>
                <w:u w:val="none"/>
                <w:lang w:val="en-US" w:eastAsia="zh-CN" w:bidi="ar"/>
              </w:rPr>
              <w:t>初级</w:t>
            </w:r>
          </w:p>
        </w:tc>
        <w:tc>
          <w:tcPr>
            <w:tcW w:w="660" w:type="dxa"/>
            <w:vMerge w:val="continue"/>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eastAsia" w:asciiTheme="minorEastAsia" w:hAnsiTheme="minorEastAsia" w:eastAsiaTheme="minorEastAsia" w:cstheme="minorEastAsia"/>
                <w:b w:val="0"/>
                <w:bCs/>
                <w:color w:val="auto"/>
                <w:kern w:val="0"/>
                <w:sz w:val="24"/>
                <w:szCs w:val="24"/>
                <w:highlight w:val="none"/>
                <w:u w:val="none"/>
                <w:lang w:val="en-US" w:eastAsia="zh-CN" w:bidi="ar"/>
              </w:rPr>
            </w:pPr>
          </w:p>
        </w:tc>
        <w:tc>
          <w:tcPr>
            <w:tcW w:w="795" w:type="dxa"/>
            <w:vMerge w:val="continue"/>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eastAsia" w:asciiTheme="minorEastAsia" w:hAnsiTheme="minorEastAsia" w:eastAsiaTheme="minorEastAsia" w:cstheme="minorEastAsia"/>
                <w:b w:val="0"/>
                <w:bCs/>
                <w:color w:val="auto"/>
                <w:kern w:val="0"/>
                <w:sz w:val="24"/>
                <w:szCs w:val="24"/>
                <w:highlight w:val="none"/>
                <w:u w:val="none"/>
                <w:lang w:val="en-US" w:eastAsia="zh-CN" w:bidi="ar"/>
              </w:rPr>
            </w:pPr>
          </w:p>
        </w:tc>
        <w:tc>
          <w:tcPr>
            <w:tcW w:w="795" w:type="dxa"/>
            <w:vMerge w:val="continue"/>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eastAsia" w:asciiTheme="minorEastAsia" w:hAnsiTheme="minorEastAsia" w:eastAsiaTheme="minorEastAsia" w:cstheme="minorEastAsia"/>
                <w:b w:val="0"/>
                <w:bCs/>
                <w:color w:val="auto"/>
                <w:kern w:val="0"/>
                <w:sz w:val="24"/>
                <w:szCs w:val="24"/>
                <w:highlight w:val="none"/>
                <w:u w:val="none"/>
                <w:lang w:val="en-US" w:eastAsia="zh-CN" w:bidi="ar"/>
              </w:rPr>
            </w:pPr>
          </w:p>
        </w:tc>
        <w:tc>
          <w:tcPr>
            <w:tcW w:w="678"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eastAsia" w:asciiTheme="minorEastAsia" w:hAnsiTheme="minorEastAsia" w:eastAsiaTheme="minorEastAsia" w:cstheme="minorEastAsia"/>
                <w:b w:val="0"/>
                <w:bCs/>
                <w:color w:val="auto"/>
                <w:kern w:val="0"/>
                <w:sz w:val="24"/>
                <w:szCs w:val="24"/>
                <w:highlight w:val="none"/>
                <w:u w:val="none"/>
                <w:lang w:val="en-US" w:eastAsia="zh-CN" w:bidi="ar"/>
              </w:rPr>
            </w:pPr>
            <w:r>
              <w:rPr>
                <w:rFonts w:hint="eastAsia" w:asciiTheme="minorEastAsia" w:hAnsiTheme="minorEastAsia" w:eastAsiaTheme="minorEastAsia" w:cstheme="minorEastAsia"/>
                <w:b w:val="0"/>
                <w:bCs/>
                <w:color w:val="auto"/>
                <w:kern w:val="0"/>
                <w:sz w:val="24"/>
                <w:szCs w:val="24"/>
                <w:highlight w:val="none"/>
                <w:u w:val="none"/>
                <w:lang w:val="en-US" w:eastAsia="zh-CN" w:bidi="ar"/>
              </w:rPr>
              <w:t>不限</w:t>
            </w:r>
            <w:r>
              <w:rPr>
                <w:rFonts w:hint="eastAsia" w:asciiTheme="minorEastAsia" w:hAnsiTheme="minorEastAsia" w:eastAsiaTheme="minorEastAsia" w:cstheme="minorEastAsia"/>
                <w:b/>
                <w:bCs w:val="0"/>
                <w:color w:val="auto"/>
                <w:kern w:val="0"/>
                <w:sz w:val="24"/>
                <w:szCs w:val="24"/>
                <w:highlight w:val="none"/>
                <w:u w:val="none"/>
                <w:lang w:val="en-US" w:eastAsia="zh-CN" w:bidi="ar"/>
              </w:rPr>
              <w:t xml:space="preserve">        </w:t>
            </w:r>
          </w:p>
        </w:tc>
        <w:tc>
          <w:tcPr>
            <w:tcW w:w="4512" w:type="dxa"/>
            <w:shd w:val="clear" w:color="auto" w:fill="auto"/>
            <w:tcMar>
              <w:top w:w="15" w:type="dxa"/>
              <w:left w:w="15" w:type="dxa"/>
              <w:right w:w="15" w:type="dxa"/>
            </w:tcMar>
            <w:vAlign w:val="center"/>
          </w:tcPr>
          <w:p>
            <w:pPr>
              <w:rPr>
                <w:rFonts w:hint="default"/>
                <w:color w:val="auto"/>
                <w:u w:val="none"/>
                <w:lang w:val="en-US" w:eastAsia="zh-CN"/>
              </w:rPr>
            </w:pPr>
            <w:r>
              <w:rPr>
                <w:rFonts w:hint="eastAsia" w:asciiTheme="minorEastAsia" w:hAnsiTheme="minorEastAsia" w:cstheme="minorEastAsia"/>
                <w:b w:val="0"/>
                <w:bCs/>
                <w:color w:val="auto"/>
                <w:kern w:val="0"/>
                <w:sz w:val="24"/>
                <w:szCs w:val="24"/>
                <w:highlight w:val="none"/>
                <w:u w:val="none"/>
                <w:lang w:val="en-US" w:eastAsia="zh-CN" w:bidi="ar"/>
              </w:rPr>
              <w:t>具有3年文化产业核心领域营销岗位工作经历（须提供三年由本人签约文化产业核心领域经营类合同，每年不少于1份）。在地市级及以上国有企业（或新闻媒体单位）担任产业经营中层职务的学位可不作要求。</w:t>
            </w:r>
          </w:p>
        </w:tc>
        <w:tc>
          <w:tcPr>
            <w:tcW w:w="1327"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eastAsia" w:asciiTheme="minorEastAsia" w:hAnsiTheme="minorEastAsia" w:eastAsiaTheme="minorEastAsia" w:cstheme="minorEastAsia"/>
                <w:b/>
                <w:bCs w:val="0"/>
                <w:i w:val="0"/>
                <w:color w:val="auto"/>
                <w:kern w:val="0"/>
                <w:sz w:val="24"/>
                <w:szCs w:val="24"/>
                <w:highlight w:val="none"/>
                <w:u w:val="none"/>
                <w:lang w:val="en-US" w:eastAsia="zh-CN" w:bidi="ar"/>
              </w:rPr>
            </w:pPr>
            <w:r>
              <w:rPr>
                <w:rFonts w:hint="eastAsia" w:asciiTheme="minorEastAsia" w:hAnsiTheme="minorEastAsia" w:eastAsiaTheme="minorEastAsia" w:cstheme="minorEastAsia"/>
                <w:b/>
                <w:bCs w:val="0"/>
                <w:i w:val="0"/>
                <w:color w:val="auto"/>
                <w:kern w:val="0"/>
                <w:sz w:val="24"/>
                <w:szCs w:val="24"/>
                <w:highlight w:val="none"/>
                <w:u w:val="none"/>
                <w:lang w:val="en-US" w:eastAsia="zh-CN" w:bidi="ar"/>
              </w:rPr>
              <w:t>1：3</w:t>
            </w:r>
          </w:p>
        </w:tc>
        <w:tc>
          <w:tcPr>
            <w:tcW w:w="1428" w:type="dxa"/>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tLeast"/>
              <w:jc w:val="center"/>
              <w:textAlignment w:val="center"/>
              <w:rPr>
                <w:rFonts w:hint="eastAsia" w:asciiTheme="minorEastAsia" w:hAnsiTheme="minorEastAsia" w:eastAsiaTheme="minorEastAsia" w:cstheme="minorEastAsia"/>
                <w:b w:val="0"/>
                <w:bCs/>
                <w:color w:val="auto"/>
                <w:kern w:val="0"/>
                <w:sz w:val="24"/>
                <w:szCs w:val="24"/>
                <w:highlight w:val="none"/>
                <w:lang w:val="en-US" w:eastAsia="zh-CN" w:bidi="ar"/>
              </w:rPr>
            </w:pPr>
            <w:r>
              <w:rPr>
                <w:rFonts w:hint="eastAsia" w:asciiTheme="minorEastAsia" w:hAnsiTheme="minorEastAsia" w:eastAsiaTheme="minorEastAsia" w:cstheme="minorEastAsia"/>
                <w:b w:val="0"/>
                <w:bCs/>
                <w:i w:val="0"/>
                <w:color w:val="auto"/>
                <w:kern w:val="0"/>
                <w:sz w:val="24"/>
                <w:szCs w:val="24"/>
                <w:highlight w:val="none"/>
                <w:u w:val="none"/>
                <w:lang w:val="en-US" w:eastAsia="zh-CN" w:bidi="ar"/>
              </w:rPr>
              <w:t>笔试+</w:t>
            </w:r>
            <w:r>
              <w:rPr>
                <w:rFonts w:hint="eastAsia" w:asciiTheme="minorEastAsia" w:hAnsiTheme="minorEastAsia" w:cstheme="minorEastAsia"/>
                <w:b w:val="0"/>
                <w:bCs/>
                <w:i w:val="0"/>
                <w:color w:val="auto"/>
                <w:kern w:val="0"/>
                <w:sz w:val="24"/>
                <w:szCs w:val="24"/>
                <w:highlight w:val="none"/>
                <w:u w:val="none"/>
                <w:lang w:val="en-US" w:eastAsia="zh-CN" w:bidi="ar"/>
              </w:rPr>
              <w:t>综合 面试</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414B9"/>
    <w:rsid w:val="0DA414B9"/>
    <w:rsid w:val="4B321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oc 1"/>
    <w:basedOn w:val="1"/>
    <w:next w:val="1"/>
    <w:qFormat/>
    <w:uiPriority w:val="0"/>
  </w:style>
  <w:style w:type="paragraph" w:styleId="4">
    <w:name w:val="footnote text"/>
    <w:basedOn w:val="1"/>
    <w:uiPriority w:val="0"/>
    <w:pPr>
      <w:snapToGrid w:val="0"/>
      <w:jc w:val="left"/>
    </w:pPr>
    <w:rPr>
      <w:sz w:val="18"/>
    </w:rPr>
  </w:style>
  <w:style w:type="paragraph" w:customStyle="1" w:styleId="7">
    <w:name w:val="样式2"/>
    <w:basedOn w:val="4"/>
    <w:uiPriority w:val="0"/>
    <w:pPr>
      <w:spacing w:line="240" w:lineRule="auto"/>
    </w:pPr>
    <w:rPr>
      <w:rFonts w:asciiTheme="minorAscii" w:hAnsiTheme="minorAscii"/>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2025-06-17T08:45:00Z</dcterms:created>
  <dc:creator>Administrator</dc:creator>
  <lastModifiedBy>Administrator</lastModifiedBy>
  <dcterms:modified xsi:type="dcterms:W3CDTF">2025-06-17T08:45:43Z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