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BE33">
      <w:pPr>
        <w:spacing w:line="620" w:lineRule="exact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附件1</w:t>
      </w:r>
    </w:p>
    <w:p w14:paraId="4C27A30E">
      <w:pPr>
        <w:spacing w:line="620" w:lineRule="exact"/>
        <w:jc w:val="center"/>
        <w:rPr>
          <w:rFonts w:ascii="方正小标宋_GBK" w:hAnsi="方正小标宋_GBK" w:eastAsia="方正小标宋_GBK" w:cs="方正小标宋_GBK"/>
          <w:kern w:val="0"/>
          <w:sz w:val="48"/>
          <w:szCs w:val="48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  <w:lang w:bidi="ar"/>
        </w:rPr>
        <w:t>岗位信息表</w:t>
      </w:r>
    </w:p>
    <w:tbl>
      <w:tblPr>
        <w:tblStyle w:val="3"/>
        <w:tblpPr w:leftFromText="180" w:rightFromText="180" w:vertAnchor="text" w:horzAnchor="margin" w:tblpXSpec="center" w:tblpY="1249"/>
        <w:tblOverlap w:val="never"/>
        <w:tblW w:w="12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34"/>
        <w:gridCol w:w="1353"/>
        <w:gridCol w:w="747"/>
        <w:gridCol w:w="3969"/>
        <w:gridCol w:w="1843"/>
        <w:gridCol w:w="1701"/>
        <w:gridCol w:w="1137"/>
      </w:tblGrid>
      <w:tr w14:paraId="45BC1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EC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6A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759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岗位类别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及等级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8FB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7B1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专业（学科）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920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学历学位</w:t>
            </w:r>
          </w:p>
          <w:p w14:paraId="6D5972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（专业技术资格）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14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其他条件</w:t>
            </w:r>
          </w:p>
          <w:p w14:paraId="20097E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FE1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056A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9C9E3">
            <w:pPr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7753A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平原实验室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0CCF0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技术岗</w:t>
            </w:r>
            <w:r>
              <w:rPr>
                <w:rFonts w:ascii="宋体" w:hAnsi="宋体" w:eastAsia="宋体"/>
                <w:sz w:val="18"/>
                <w:szCs w:val="18"/>
              </w:rPr>
              <w:t>十级及以上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D227B">
            <w:pPr>
              <w:jc w:val="center"/>
              <w:rPr>
                <w:rFonts w:hint="eastAsia"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1A64C">
            <w:pPr>
              <w:jc w:val="left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生物化学与分子生物学、细胞生物学、生物信息学、微生物学、病毒学、病理学免疫学、药物化学、有机化学、理论计算、药剂学、</w:t>
            </w:r>
            <w:r>
              <w:rPr>
                <w:rFonts w:ascii="Times New Roman" w:eastAsia="宋体"/>
                <w:sz w:val="18"/>
                <w:szCs w:val="18"/>
              </w:rPr>
              <w:t>药物分析、药理学、毒理学、临床医学</w:t>
            </w:r>
            <w:r>
              <w:rPr>
                <w:rFonts w:hint="eastAsia" w:ascii="Times New Roman" w:eastAsia="宋体"/>
                <w:sz w:val="18"/>
                <w:szCs w:val="18"/>
              </w:rPr>
              <w:t>、神经生物学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1EC5A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博士研究生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8340F">
            <w:pPr>
              <w:jc w:val="left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1DF74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</w:tr>
      <w:tr w14:paraId="2044C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88D45">
            <w:pPr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C79D6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6919E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26F1A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CECA5">
            <w:pPr>
              <w:jc w:val="left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38C6B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DE01">
            <w:pPr>
              <w:jc w:val="left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81BD6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</w:tr>
      <w:bookmarkEnd w:id="0"/>
    </w:tbl>
    <w:p w14:paraId="6CD024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4D7A"/>
    <w:rsid w:val="78D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2025-07-07T07:33:00Z</dcterms:created>
  <dc:creator>四驱小蜗牛</dc:creator>
  <cp:lastModifiedBy>四驱小蜗牛</cp:lastModifiedBy>
  <dcterms:modified xsi:type="dcterms:W3CDTF">2025-07-07T07:33:31Z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BA4467AA1B064C529BD91C467240856E_11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