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4FE5B">
      <w:pPr>
        <w:pStyle w:val="3"/>
        <w:keepNext w:val="0"/>
        <w:keepLines w:val="0"/>
        <w:widowControl/>
        <w:suppressLineNumbers w:val="0"/>
        <w:shd w:val="clear" w:fill="FFFFFF"/>
        <w:spacing w:before="300" w:beforeAutospacing="0" w:after="150" w:afterAutospacing="0" w:line="450" w:lineRule="atLeast"/>
        <w:ind w:left="0" w:firstLine="0"/>
        <w:jc w:val="center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39"/>
          <w:szCs w:val="39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39"/>
          <w:szCs w:val="39"/>
          <w:shd w:val="clear" w:fill="FFFFFF"/>
        </w:rPr>
        <w:t>嘉兴市公安局公开招聘警务辅助人员公告</w:t>
      </w:r>
    </w:p>
    <w:p w14:paraId="4C8E713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因工作需要，经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相关部门批准，决定面向社会公开招聘警务辅助人员（以下简称“辅警”）。现将有关事项公告如下：</w:t>
      </w:r>
    </w:p>
    <w:p w14:paraId="507D9BA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一、招聘计划</w:t>
      </w:r>
      <w:bookmarkStart w:id="0" w:name="_GoBack"/>
      <w:bookmarkEnd w:id="0"/>
    </w:p>
    <w:p w14:paraId="384873C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本次计划面向社会公开招聘辅警139名。岗位名称、招聘人数及具体岗位要求详见《嘉兴市公安局公开招聘警务辅助人员岗位计划表》（附件1）。</w:t>
      </w:r>
    </w:p>
    <w:p w14:paraId="547356A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二、薪酬待遇</w:t>
      </w:r>
    </w:p>
    <w:p w14:paraId="31ABBD1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实行岗位差异化、层级化管理和绩效考核的薪酬制度，并按规定缴纳“五险一金”。</w:t>
      </w:r>
    </w:p>
    <w:p w14:paraId="13BEEEC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三、招聘条件</w:t>
      </w:r>
    </w:p>
    <w:p w14:paraId="45B749A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</w:t>
      </w: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基本资格条件</w:t>
      </w:r>
    </w:p>
    <w:p w14:paraId="25444C1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1.具有中华人民共和国国籍；拥护中国共产党领导和社会主</w:t>
      </w:r>
    </w:p>
    <w:p w14:paraId="57862B6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义制度；拥护中华人民共和国宪法，遵守法律、法规；</w:t>
      </w:r>
    </w:p>
    <w:p w14:paraId="65C674F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2.年龄18周岁至35周岁（1989年8月5日至2007年8月4日期间出生），五官端正，体表无纹身。其中勤务保障岗位11年龄可放宽至40周岁（1984年8月5日以后出生）；</w:t>
      </w:r>
    </w:p>
    <w:p w14:paraId="3E6B200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3.要求具备大学专科及以上文化程度，</w:t>
      </w: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具体学历要求详见岗位特殊说明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；</w:t>
      </w:r>
    </w:p>
    <w:p w14:paraId="1715CB0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4.具有履行岗位职责所需的身体条件、心理素质和工作能力；</w:t>
      </w:r>
    </w:p>
    <w:p w14:paraId="46DC451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5.具备招聘岗位所要求的其他资格条件。</w:t>
      </w:r>
    </w:p>
    <w:p w14:paraId="65E5E56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（二）资格条件放宽情形</w:t>
      </w:r>
    </w:p>
    <w:p w14:paraId="58B2180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符合基本资格条件的下列人员，报考巡逻处突岗位1、岗位2、岗位3的，学历可放宽至高中（中专），并可以优先录取:</w:t>
      </w:r>
    </w:p>
    <w:p w14:paraId="064B1A6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1.烈士遗属，因公牺牲的军人、人民警察、辅警的遗属，病故军人遗属；</w:t>
      </w:r>
    </w:p>
    <w:p w14:paraId="7E33EF6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2.退役军人，国家综合性消防救援队伍转退的救援人员；</w:t>
      </w:r>
    </w:p>
    <w:p w14:paraId="15CFDAA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3.见义勇为人员；</w:t>
      </w:r>
    </w:p>
    <w:p w14:paraId="5E97FA7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4.国家和省规定的其他人员。</w:t>
      </w:r>
    </w:p>
    <w:p w14:paraId="245D3E6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（三）具有下列情形之一的，不得报考</w:t>
      </w:r>
    </w:p>
    <w:p w14:paraId="1B2DA0C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1.本人或家庭成员、主要社会关系参加非法组织、邪教组织或从事危害国家安全活动的；</w:t>
      </w:r>
    </w:p>
    <w:p w14:paraId="7103E10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2.本人家庭成员或主要社会关系正在服刑或正在接受调查的；</w:t>
      </w:r>
    </w:p>
    <w:p w14:paraId="2F6B490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3.受过刑事处罚或者涉嫌犯罪尚未结案的；</w:t>
      </w:r>
    </w:p>
    <w:p w14:paraId="508513F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4.编造、散布有损国家声誉、反对党的理论和路线方针政策、违反国家法律法规信息的；</w:t>
      </w:r>
    </w:p>
    <w:p w14:paraId="4E478CA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5.因吸毒、赌博、卖淫嫖娼、故意伤害、寻衅滋事等行为受过行政处罚的；</w:t>
      </w:r>
    </w:p>
    <w:p w14:paraId="13B96BA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6.曾被行政拘留、司法拘留、收容教育的；</w:t>
      </w:r>
    </w:p>
    <w:p w14:paraId="29EB874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7.被开除公职、军籍或者因违纪违规被辞退解聘的；</w:t>
      </w:r>
    </w:p>
    <w:p w14:paraId="68F4867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8.从事警务辅助工作合同期未满擅自离职的；</w:t>
      </w:r>
    </w:p>
    <w:p w14:paraId="6293851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9.被依法列为失信联合惩戒对象的；</w:t>
      </w:r>
    </w:p>
    <w:p w14:paraId="2DBA9B1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10.其他不适宜从事警务辅助工作的。</w:t>
      </w:r>
    </w:p>
    <w:p w14:paraId="7367DC1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四、招聘程序</w:t>
      </w:r>
    </w:p>
    <w:p w14:paraId="3F8CB45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（一）报名</w:t>
      </w:r>
    </w:p>
    <w:p w14:paraId="1E95281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1.报名时间2025年8月4日至8月12日，上午9:00-11:30,下午2:30-5:30。</w:t>
      </w:r>
    </w:p>
    <w:p w14:paraId="046DB57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2.报名方式采用现场报名和网络报名两种方式进行，每人限报一个岗位。</w:t>
      </w:r>
    </w:p>
    <w:p w14:paraId="4C51A19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（1）现场报名及要求</w:t>
      </w:r>
    </w:p>
    <w:p w14:paraId="63849DF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①报名地点1：嘉兴市公安局巡特警支队（南湖区中山东路1156号，主楼1楼103室）；报名咨询电话：0573-82617227。</w:t>
      </w:r>
    </w:p>
    <w:p w14:paraId="4E618F1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②报名地点2：嘉兴市公安局交通管理支队（南湖区长水街道花园路1106号，门卫室）；报名咨询电话：0573-89973010。</w:t>
      </w:r>
    </w:p>
    <w:p w14:paraId="33EF384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③要求：请提前下载并填写《嘉兴市公安局公开招聘警务辅助人员报名表》（附件2），现场报名当日请携带纸质报名表(正反面打印）、本人身份证原件及复印件（需正反面复印）、户口簿（或户籍证明）原件及复印件（人员索引页及本人单页）、国家承认的学历证书原件及复印件、下载打印《教育部学历证书电子注册备案表》（中国高等教育学生信息网http://www.chsi.com.cn/）、近期1寸免冠彩色照片1张。</w:t>
      </w:r>
    </w:p>
    <w:p w14:paraId="1AA67D8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（2）网络报名及要求</w:t>
      </w:r>
    </w:p>
    <w:p w14:paraId="06A37860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请考生将报名材料以“招聘岗位+本人姓名”的形式命名并压缩成文件夹（ZIP格式），于8月12日下午5:30前发送至邮箱</w:t>
      </w: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15557367715@163.com。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压缩文件夹中需提供5份材料：</w:t>
      </w: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本人身份证正反面、户口簿（人员索引页及本人单页）或户籍证明、最高学历证书等3份材料提供清晰图像照片（JPG格式）；《嘉兴市公安局公开招聘警务辅助人员报名表》（附件2）提供PDF扫描版（电子填写后打印签字、贴照片）；《教育部学历证书电子注册备案表》（中国高等教育学生信息网http://www.chsi.com.cn/下载打印）提供PDF版。5份材料均以“姓名+材料内容”的形式命名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体能测评当天携带以上材料复印件、近期1寸免冠彩色照片1张现场提交。</w:t>
      </w:r>
    </w:p>
    <w:p w14:paraId="01F3957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符合本公告规定的放宽条件人员，还须提供相关证件、证明。</w:t>
      </w:r>
    </w:p>
    <w:p w14:paraId="4A98D3E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 </w:t>
      </w: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（二）资格初审</w:t>
      </w:r>
    </w:p>
    <w:p w14:paraId="6D57892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对照招聘岗位所要求的资格和条件，逐个对考生信息进行初审，初审通过的进入体能测评环节。如通过资格初审的报名人数不足1:3（招聘计划3人以上岗位为1:2）比例的岗位，视情核减或取消招聘计划，并在嘉兴市公安局门户网站公布。招聘岗位取消的，考生自接到通知起24小时内可改报其他岗位。</w:t>
      </w:r>
    </w:p>
    <w:p w14:paraId="315CC10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（三）体能测评</w:t>
      </w:r>
    </w:p>
    <w:p w14:paraId="6052F26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1.体能测评时间计划于8月中旬举行，具体时间另行通知。体能测评年龄计算截止时间为体能测评当日。</w:t>
      </w:r>
    </w:p>
    <w:p w14:paraId="1BC36D3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2.巡逻处突岗位体能测评项目：纵跳摸高、100米跑、1000米跑（女子800米）。其中，纵跳摸高成绩评定采用达标制，不达标的视为不合格（即被淘汰），不再参加下一轮招聘环节;</w:t>
      </w: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其余二个科目满分100分，体能测评成绩=100米跑成绩*40%+1000米跑（女子800米）成绩*60%。</w:t>
      </w:r>
    </w:p>
    <w:p w14:paraId="522393F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3.其他岗位体能测评项目：纵跳摸高、男子1000米跑（女子800米跑）。成绩评定采用达标制，任意一项不达标的视为不合格（即被淘汰），不再参加下一轮招聘环节。</w:t>
      </w:r>
    </w:p>
    <w:p w14:paraId="613D539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（四）笔试（技能测试）</w:t>
      </w:r>
    </w:p>
    <w:p w14:paraId="2B0FA6E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笔试科目为综合测试，内容包括基本法律知识、时政文史和公文写作等（不指定参考资料或考试大纲），满分为100分。</w:t>
      </w:r>
    </w:p>
    <w:p w14:paraId="615C876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巡逻处突岗位3不参加笔试，采用无人机实操技能测试，满分为100分。</w:t>
      </w:r>
    </w:p>
    <w:p w14:paraId="6EF15DB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（五）面试</w:t>
      </w:r>
    </w:p>
    <w:p w14:paraId="7DD7471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面试对象依据体能测评成绩、笔试成绩（或技能测试成绩）从高到低（成绩保留两位小数）按1:3确定；其中招聘计划3人及以上岗位，按1:2确定；不足比例按实际人数确定。</w:t>
      </w: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面试排名参照综合成绩计算公式执行。</w:t>
      </w:r>
    </w:p>
    <w:p w14:paraId="40D1619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面试方式采用结构化面试，重点考察考生的言行举止、认知能力、逻辑思维和仪表形象等，满分为100分，合格成绩为60分，低于60分者不得进入体检环节。</w:t>
      </w:r>
    </w:p>
    <w:p w14:paraId="0426F5F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综合成绩计算：</w:t>
      </w:r>
    </w:p>
    <w:p w14:paraId="4D3899A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1.巡逻处突岗位1、岗位2：综合成绩=体能测评成绩50%+笔试成绩20%+面试成绩30%。</w:t>
      </w:r>
    </w:p>
    <w:p w14:paraId="2589A87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2.巡逻处突岗位3、岗位4：综合成绩=体能测评成绩20%+笔试（实操技能测试）成绩50%+面试成绩30%。</w:t>
      </w:r>
    </w:p>
    <w:p w14:paraId="252B7CF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3.其他岗位：综合成绩=笔试成绩40%+面试成绩60%。</w:t>
      </w:r>
    </w:p>
    <w:p w14:paraId="33BA6AC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（六）体检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 w14:paraId="65386E2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根据综合成绩从高到低的顺序，按照岗位招聘计划1:1确定体检对象。出现分数并列时，以面试成绩排名为准。</w:t>
      </w:r>
    </w:p>
    <w:p w14:paraId="474470A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体检工作参照《全省公安机关招聘辅警体检标准》的规定执行，</w:t>
      </w: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除巡逻处突岗位外，其他岗位视力可矫正。</w:t>
      </w: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体检和复查等费用由考生自理。</w:t>
      </w:r>
    </w:p>
    <w:p w14:paraId="0A3D70A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（七）考察</w:t>
      </w:r>
    </w:p>
    <w:p w14:paraId="3623F27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体检合格人员进入考察环节，考察要求参照招录人民警察标准执行。</w:t>
      </w:r>
    </w:p>
    <w:p w14:paraId="3F778BE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如有应聘人员放弃体检、体检或考察不合格的，从面试合格人员中按综合成绩从高分到低分原则依次递补。</w:t>
      </w:r>
    </w:p>
    <w:p w14:paraId="0C7B5394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 </w:t>
      </w:r>
      <w:r>
        <w:rPr>
          <w:rStyle w:val="7"/>
          <w:rFonts w:hint="default" w:ascii="楷体_GB2312" w:hAnsi="Calibri" w:eastAsia="楷体_GB2312" w:cs="楷体_GB2312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（八）公示与聘用</w:t>
      </w:r>
    </w:p>
    <w:p w14:paraId="512A4EF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根据考察结果确定拟聘用人员名单，并在嘉兴市公安局门户网站进行公示，公示期为5个工作日。</w:t>
      </w:r>
    </w:p>
    <w:p w14:paraId="67015F0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经公示符合聘用条件的人员根据有关规定进行统一集中培训，培训合格的办理聘用手续，并签订劳动合同。试用期为2个月，期满考核不合格的不予聘用。考生接到报到培训通知后，须在规定时间内报到，无正当理由逾期者，取消聘用资格。</w:t>
      </w:r>
    </w:p>
    <w:p w14:paraId="7CF42AA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面试合格但未被聘用的人员，每个岗位根据综合成绩从高到低按招聘计划1:1的比例列为后备人选，在辅警员额核定数空缺时，经体检、考察合格后按规定聘用，后备有效期为6个月。</w:t>
      </w:r>
    </w:p>
    <w:p w14:paraId="232DC23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五、其他事项</w:t>
      </w:r>
    </w:p>
    <w:p w14:paraId="67C83BA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（一）考生在报名资格审查中提交的所有材料应当真实、准确、有效。凡提供虚假信息和材料取得报考资格的，或有意隐瞒本人真实情况的，一经查实，取消报考资格。</w:t>
      </w:r>
    </w:p>
    <w:p w14:paraId="1078A1C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二）招聘期间，请保持通讯畅通，及时查阅有关信息。因考生联系方式填写错误、联系不畅通或未及时查收信息等原因造成的后果，由考生自行承担。考生凡不按规定时间、地点参加各项测试、体检的，视作放弃。</w:t>
      </w:r>
    </w:p>
    <w:p w14:paraId="3F96DEB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（三）考生应按要求参加考试，服从考务安排。如发现有作弊、弄虚作假等行为，或不服从考务安排的，一经查实一律取消考试、聘用资格，并列入“黑名单”，5年内不得参加公安机关的招聘考试。</w:t>
      </w:r>
    </w:p>
    <w:p w14:paraId="65A7ED0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（四）本公告未尽事宜，由嘉兴市公安局负责解释。</w:t>
      </w:r>
    </w:p>
    <w:p w14:paraId="65E9632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 w14:paraId="10CEC6B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    嘉兴市公安局</w:t>
      </w:r>
    </w:p>
    <w:p w14:paraId="4A6C7E6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645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                               2025年8月4日</w:t>
      </w:r>
    </w:p>
    <w:p w14:paraId="58BF7B0C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附件：1.嘉兴市公安局公开招聘警务辅助人员岗位计划表</w:t>
      </w:r>
    </w:p>
    <w:p w14:paraId="3D40F44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96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2.嘉兴市公安局公开招聘警务辅助人员报名表</w:t>
      </w:r>
    </w:p>
    <w:p w14:paraId="1C00546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4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      3.体能测评标准</w:t>
      </w:r>
    </w:p>
    <w:p w14:paraId="0A2519B2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附件1</w:t>
      </w:r>
    </w:p>
    <w:p w14:paraId="4DF7886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 </w:t>
      </w:r>
    </w:p>
    <w:p w14:paraId="1C6B2CA5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嘉兴市公安局公开招聘警务辅助人员岗位计划表</w:t>
      </w:r>
    </w:p>
    <w:tbl>
      <w:tblPr>
        <w:tblW w:w="846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0"/>
        <w:gridCol w:w="1125"/>
        <w:gridCol w:w="1062"/>
        <w:gridCol w:w="539"/>
        <w:gridCol w:w="644"/>
        <w:gridCol w:w="2319"/>
        <w:gridCol w:w="1661"/>
      </w:tblGrid>
      <w:tr w14:paraId="5E54983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5" w:hRule="atLeast"/>
          <w:jc w:val="center"/>
        </w:trPr>
        <w:tc>
          <w:tcPr>
            <w:tcW w:w="11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64E6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招聘类别    （人数）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BB02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 招聘</w:t>
            </w:r>
          </w:p>
          <w:p w14:paraId="469FE8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19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 岗位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DF983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从事主要</w:t>
            </w:r>
          </w:p>
          <w:p w14:paraId="49EEE1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工作</w:t>
            </w:r>
          </w:p>
        </w:tc>
        <w:tc>
          <w:tcPr>
            <w:tcW w:w="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1F62E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招聘人数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BEF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性别</w:t>
            </w:r>
          </w:p>
        </w:tc>
        <w:tc>
          <w:tcPr>
            <w:tcW w:w="232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48DE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岗位特殊说明</w:t>
            </w:r>
          </w:p>
        </w:tc>
        <w:tc>
          <w:tcPr>
            <w:tcW w:w="1665" w:type="dxa"/>
            <w:tcBorders>
              <w:top w:val="single" w:color="000000" w:sz="6" w:space="0"/>
              <w:left w:val="nil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2772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  <w:t>工作部门（地点）</w:t>
            </w:r>
          </w:p>
        </w:tc>
      </w:tr>
      <w:tr w14:paraId="65AD9F1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1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0B32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勤务</w:t>
            </w:r>
          </w:p>
          <w:p w14:paraId="1D3B64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辅警</w:t>
            </w:r>
          </w:p>
          <w:p w14:paraId="6E2284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（119名）</w:t>
            </w:r>
          </w:p>
          <w:p w14:paraId="6C0C8C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289A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巡逻处突        岗位1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DCE8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巡逻防控紧急处置特殊看护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1760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68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9095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821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105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能胜任值班备勤工作。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539A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公安战训基地</w:t>
            </w:r>
          </w:p>
          <w:p w14:paraId="0DA302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（秀洲区新塍镇）</w:t>
            </w:r>
          </w:p>
          <w:p w14:paraId="74C520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  <w:p w14:paraId="64F629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巡特警支队</w:t>
            </w:r>
          </w:p>
          <w:p w14:paraId="2DB0DC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（南湖区中山东路1156号）</w:t>
            </w:r>
          </w:p>
        </w:tc>
      </w:tr>
      <w:tr w14:paraId="33EC39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FD9742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9C95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巡逻处突        岗位2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3EEB3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D5D6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7FFA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女</w:t>
            </w: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6F384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CAB0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C2AA9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5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C3099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7359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巡逻处突</w:t>
            </w:r>
          </w:p>
          <w:p w14:paraId="510AAA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岗位3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563E4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无人机相关工作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3220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4142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21C3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要求计算机相关专业；</w:t>
            </w:r>
          </w:p>
          <w:p w14:paraId="30CB137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能够熟练操控各种类型无人驾驶航空器。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1E86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公安战训基地</w:t>
            </w:r>
          </w:p>
          <w:p w14:paraId="3184208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（秀洲区新塍镇）</w:t>
            </w:r>
          </w:p>
          <w:p w14:paraId="6CFDCC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 </w:t>
            </w:r>
          </w:p>
          <w:p w14:paraId="29FA2AB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巡特警支队</w:t>
            </w:r>
          </w:p>
          <w:p w14:paraId="758663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105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（南湖区中山东路1156号）</w:t>
            </w:r>
          </w:p>
        </w:tc>
      </w:tr>
      <w:tr w14:paraId="0B6A64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5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3B9FF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8EC9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巡逻处突岗位4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321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战术编辑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2F0F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981B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01A47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要求中文类相关专业；</w:t>
            </w:r>
          </w:p>
          <w:p w14:paraId="0490260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具有较好的文字功底；</w:t>
            </w:r>
          </w:p>
          <w:p w14:paraId="6B7CA2B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能熟练操作办公软件；</w:t>
            </w:r>
          </w:p>
          <w:p w14:paraId="191DA79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4. 要求本科以上学历。</w:t>
            </w: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74C1D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2DF05D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0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D9B55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4E1C29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监管看管岗位5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57C6A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监管巡控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5CAB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C02E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A7A54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能胜任夜班工作。</w:t>
            </w:r>
          </w:p>
        </w:tc>
        <w:tc>
          <w:tcPr>
            <w:tcW w:w="16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684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市看守所</w:t>
            </w:r>
          </w:p>
          <w:p w14:paraId="087727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（南湖区大桥镇胥山村）</w:t>
            </w:r>
          </w:p>
        </w:tc>
      </w:tr>
      <w:tr w14:paraId="3D3E6E1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B9C8E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647B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监管看管岗位6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F2D4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FB39C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31EB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女</w:t>
            </w: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106C0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91293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A1704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B140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7E7D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交通管理岗位7</w:t>
            </w:r>
          </w:p>
        </w:tc>
        <w:tc>
          <w:tcPr>
            <w:tcW w:w="106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350FC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高速交通管理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CFEC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18</w:t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A2535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3B057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能胜任夜班工作；</w:t>
            </w:r>
          </w:p>
          <w:p w14:paraId="01B032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持有C1以上驾驶证（不含实习期）。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9C79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交管支队一大队</w:t>
            </w:r>
          </w:p>
          <w:p w14:paraId="46CD011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（苏台高速崇福收费站）</w:t>
            </w:r>
          </w:p>
        </w:tc>
      </w:tr>
      <w:tr w14:paraId="4011E9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35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A1E87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608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交通管理岗位8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A792A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7F037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9264A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09992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86C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交管支队五大队</w:t>
            </w:r>
          </w:p>
          <w:p w14:paraId="43CEF5E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（杭州湾跨海大桥北接线平湖收费站）</w:t>
            </w:r>
          </w:p>
        </w:tc>
      </w:tr>
      <w:tr w14:paraId="35CA74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75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4CE93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CA1C8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交通管理岗位9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1D9C6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DF0EA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5F641A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E146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BCCDC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交管支队六大队</w:t>
            </w:r>
          </w:p>
          <w:p w14:paraId="4B7C55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（沪杭高速嘉善收费站）</w:t>
            </w:r>
          </w:p>
        </w:tc>
      </w:tr>
      <w:tr w14:paraId="114A00C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5D59C7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AEE4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交通管理岗位10</w:t>
            </w:r>
          </w:p>
        </w:tc>
        <w:tc>
          <w:tcPr>
            <w:tcW w:w="106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6727C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42C8C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63377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325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21665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BA5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交管支队七大队</w:t>
            </w:r>
          </w:p>
          <w:p w14:paraId="6C6DC7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（申嘉湖高速王江泾收费站）</w:t>
            </w:r>
          </w:p>
        </w:tc>
      </w:tr>
      <w:tr w14:paraId="228C9A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4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2A62B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9379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勤务保障岗位11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EB1B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车辆驾驶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C14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1BB751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FA87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持有B1以上驾驶证，且能熟练驾驶中型载客汽车 （不含实习期）；</w:t>
            </w:r>
          </w:p>
          <w:p w14:paraId="228A79F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年龄40周岁以下。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8F4E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警务保障处</w:t>
            </w:r>
          </w:p>
          <w:p w14:paraId="35EE53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（经开区展望路333号）</w:t>
            </w:r>
          </w:p>
        </w:tc>
      </w:tr>
      <w:tr w14:paraId="28C293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35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F3BC8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19A1A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警情处置岗位12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9AEA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日常巡逻值勤处突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E00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13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7F2B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4920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能适应夜班工作；</w:t>
            </w:r>
          </w:p>
          <w:p w14:paraId="09E904A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具有较强的工作抗压能力；</w:t>
            </w:r>
          </w:p>
          <w:p w14:paraId="685546C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持有C1以上驾驶证（不含实习期）；</w:t>
            </w:r>
          </w:p>
          <w:p w14:paraId="2C1F4B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E8B4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机场公安分局</w:t>
            </w:r>
          </w:p>
          <w:p w14:paraId="4B5AF35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（嘉兴南湖机场）</w:t>
            </w:r>
          </w:p>
        </w:tc>
      </w:tr>
      <w:tr w14:paraId="6585B4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5" w:hRule="atLeast"/>
          <w:jc w:val="center"/>
        </w:trPr>
        <w:tc>
          <w:tcPr>
            <w:tcW w:w="1110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737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文职</w:t>
            </w:r>
          </w:p>
          <w:p w14:paraId="1734749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辅警</w:t>
            </w:r>
          </w:p>
          <w:p w14:paraId="5B928E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（20名）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78A4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文书助理岗位1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FC19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6B0D5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DE5AE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2015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具有较好的文字功底；</w:t>
            </w:r>
          </w:p>
          <w:p w14:paraId="2E0D74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能熟练操作办公软件；</w:t>
            </w:r>
          </w:p>
          <w:p w14:paraId="2FC3A3D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能胜任值班；</w:t>
            </w:r>
          </w:p>
          <w:p w14:paraId="0D2DF5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7455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市看守所</w:t>
            </w:r>
          </w:p>
          <w:p w14:paraId="740FFD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（南湖区大桥镇胥山村）</w:t>
            </w:r>
          </w:p>
        </w:tc>
      </w:tr>
      <w:tr w14:paraId="19259F7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F33C2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C140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文书助理岗位2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2238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5AF1B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8EE6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54F3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具有较好的文字功底；</w:t>
            </w:r>
          </w:p>
          <w:p w14:paraId="4F4BEB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能熟练操作办公软件；</w:t>
            </w:r>
          </w:p>
          <w:p w14:paraId="71DDE5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5D8B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治安支队</w:t>
            </w:r>
          </w:p>
          <w:p w14:paraId="6D304F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（经开区展望路333号）</w:t>
            </w:r>
          </w:p>
        </w:tc>
      </w:tr>
      <w:tr w14:paraId="34E62E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A076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EE83B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文书助理岗位3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722DC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21E77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72CA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不限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80E37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具有较好的文字功底；</w:t>
            </w:r>
          </w:p>
          <w:p w14:paraId="11F48CF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能熟练操作办公软件；</w:t>
            </w:r>
          </w:p>
          <w:p w14:paraId="49640B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7F63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经侦支队</w:t>
            </w:r>
          </w:p>
          <w:p w14:paraId="4A4E0B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（经开区展望路333号）</w:t>
            </w:r>
          </w:p>
        </w:tc>
      </w:tr>
      <w:tr w14:paraId="399D4C9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EC67A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171D7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文书助理岗位4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3C73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B7F3F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E520E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不限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2664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具有较好的文字功底；</w:t>
            </w:r>
          </w:p>
          <w:p w14:paraId="137280D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能熟练操作办公软件；</w:t>
            </w:r>
          </w:p>
          <w:p w14:paraId="3F0B598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持有C1以上驾驶证（不含实习期）；</w:t>
            </w:r>
          </w:p>
          <w:p w14:paraId="0BCBE15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B7C34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环食药侦支队</w:t>
            </w:r>
          </w:p>
          <w:p w14:paraId="3110353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（经开区展望路333号）</w:t>
            </w:r>
          </w:p>
        </w:tc>
      </w:tr>
      <w:tr w14:paraId="426A00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25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931BFC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6E69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文书助理岗位5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C4D4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文书助理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447B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EC6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不限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4805E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具有较好的文字功底；</w:t>
            </w:r>
          </w:p>
          <w:p w14:paraId="5AABAF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要求外语类专业，并具有较强的外语沟通能力；</w:t>
            </w:r>
          </w:p>
          <w:p w14:paraId="0A31930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F77A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出入境管理支队</w:t>
            </w:r>
          </w:p>
          <w:p w14:paraId="7C9391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（南湖区越秀南路277号）</w:t>
            </w:r>
          </w:p>
        </w:tc>
      </w:tr>
      <w:tr w14:paraId="7E9C82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2E1E2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1B291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窗口服务岗位6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ED3B4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窗口接待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EB2E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40B82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385D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具有较强的沟通能力；</w:t>
            </w:r>
          </w:p>
          <w:p w14:paraId="4C5F40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能熟练操作办公软件；</w:t>
            </w:r>
          </w:p>
          <w:p w14:paraId="3A29EB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能胜任值班；</w:t>
            </w:r>
          </w:p>
          <w:p w14:paraId="173295B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60472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市看守所</w:t>
            </w:r>
          </w:p>
          <w:p w14:paraId="05E41EB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（南湖区大桥镇胥山村）</w:t>
            </w:r>
          </w:p>
        </w:tc>
      </w:tr>
      <w:tr w14:paraId="769E8CD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0C4762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B131E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窗口服务岗位7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9A4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窗口接待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C5417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4FB6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6A43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要求汉语言文学、历史学等相关专业；</w:t>
            </w:r>
          </w:p>
          <w:p w14:paraId="7751DB7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具有较好的文字功底和沟通能力；</w:t>
            </w:r>
          </w:p>
          <w:p w14:paraId="3D24C7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能熟练操作办公软件；</w:t>
            </w:r>
          </w:p>
          <w:p w14:paraId="4441D3B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0827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机场公安分局</w:t>
            </w:r>
          </w:p>
          <w:p w14:paraId="424754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（嘉兴南湖机场）</w:t>
            </w:r>
          </w:p>
        </w:tc>
      </w:tr>
      <w:tr w14:paraId="6B9178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2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53D999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3F76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接警查询</w:t>
            </w:r>
          </w:p>
          <w:p w14:paraId="4B70C4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岗位8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57894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接处警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55CD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5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85DD2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女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8057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要求嘉兴市户籍，能听懂会讲嘉兴本地方言；</w:t>
            </w:r>
          </w:p>
          <w:p w14:paraId="1156BF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具有较强的沟通能力；</w:t>
            </w:r>
          </w:p>
          <w:p w14:paraId="1D0FC3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能胜任夜班工作；</w:t>
            </w:r>
          </w:p>
          <w:p w14:paraId="73F363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C44A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情报指挥中心</w:t>
            </w:r>
          </w:p>
          <w:p w14:paraId="3146847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（经开区展望路333号）</w:t>
            </w:r>
          </w:p>
        </w:tc>
      </w:tr>
      <w:tr w14:paraId="42455E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45208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23CF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接警查询</w:t>
            </w:r>
          </w:p>
          <w:p w14:paraId="2DA93A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岗位9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55B4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接处警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F22B5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0E905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A7D00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能熟练操作办公软件；</w:t>
            </w:r>
          </w:p>
          <w:p w14:paraId="30E9F66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61194D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治安支队</w:t>
            </w:r>
          </w:p>
          <w:p w14:paraId="77247D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（经开区展望路333号）</w:t>
            </w:r>
          </w:p>
        </w:tc>
      </w:tr>
      <w:tr w14:paraId="262F2DC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1A4E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436CC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接警查询</w:t>
            </w:r>
          </w:p>
          <w:p w14:paraId="16B9CAD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岗位10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EB81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接处警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6CE81F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C87AC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1B22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具有较好的文字功底和沟通能力；</w:t>
            </w:r>
          </w:p>
          <w:p w14:paraId="227F97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能熟练操作办公软件；</w:t>
            </w:r>
          </w:p>
          <w:p w14:paraId="4FE508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3DFC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法制支队</w:t>
            </w:r>
          </w:p>
          <w:p w14:paraId="145DD70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（经开区展望路333号）</w:t>
            </w:r>
          </w:p>
        </w:tc>
      </w:tr>
      <w:tr w14:paraId="1140020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0AAC75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D3C2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接警查询</w:t>
            </w:r>
          </w:p>
          <w:p w14:paraId="1283C5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岗位11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81D65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高速视频侦查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9D693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409035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不限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58316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具有较强的沟通能力；</w:t>
            </w:r>
          </w:p>
          <w:p w14:paraId="16AF80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能熟练操作办公软件；</w:t>
            </w:r>
          </w:p>
          <w:p w14:paraId="6ACAFBF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能胜任夜班工作。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2EC28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交管支队一大队</w:t>
            </w:r>
          </w:p>
          <w:p w14:paraId="14853C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（苏台高速崇福收费站）</w:t>
            </w:r>
          </w:p>
        </w:tc>
      </w:tr>
      <w:tr w14:paraId="15D6C68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8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9BDD5C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7481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技术技能岗位12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C82C5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计算机</w:t>
            </w:r>
          </w:p>
          <w:p w14:paraId="66598DC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维护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2B2A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6E12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B007E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要求计算机、通信相关专业；</w:t>
            </w:r>
          </w:p>
          <w:p w14:paraId="776C8A0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能适应24小时值班；</w:t>
            </w:r>
          </w:p>
          <w:p w14:paraId="16D8803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64F3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科技信息化支队</w:t>
            </w:r>
          </w:p>
          <w:p w14:paraId="1E8C65A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（经开区展望路333号）</w:t>
            </w:r>
          </w:p>
        </w:tc>
      </w:tr>
      <w:tr w14:paraId="35563C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CFEA32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79A14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技术技能岗位13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1F70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编辑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52EF3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862EE1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不限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F8D88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要求新闻类、中文类、艺术类相关专业；</w:t>
            </w:r>
          </w:p>
          <w:p w14:paraId="7DFFE8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具有较强文字编写能力；</w:t>
            </w:r>
          </w:p>
          <w:p w14:paraId="005059C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具有漫画、短视频制作工作经验者优先；</w:t>
            </w:r>
          </w:p>
          <w:p w14:paraId="5CC71C2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F5432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新闻宣传处</w:t>
            </w:r>
          </w:p>
          <w:p w14:paraId="758DCB5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（秀洲区中山西路439号）</w:t>
            </w:r>
          </w:p>
        </w:tc>
      </w:tr>
      <w:tr w14:paraId="49542A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60" w:hRule="atLeast"/>
          <w:jc w:val="center"/>
        </w:trPr>
        <w:tc>
          <w:tcPr>
            <w:tcW w:w="1110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DF4E5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794D7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技术技能岗位14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E4397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网络运维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B0867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75CF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男</w:t>
            </w:r>
          </w:p>
        </w:tc>
        <w:tc>
          <w:tcPr>
            <w:tcW w:w="23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FD3F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1. 要求计算机、通信相关专业；</w:t>
            </w:r>
          </w:p>
          <w:p w14:paraId="583C0D8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2. 具有计算机二级及以上等级证书；</w:t>
            </w:r>
          </w:p>
          <w:p w14:paraId="3013424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3. 具有网络运维、设备维护相关工作经验者优先；</w:t>
            </w:r>
          </w:p>
          <w:p w14:paraId="0A0BB33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4. 要求本科以上学历。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5D81E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机场公安分局</w:t>
            </w:r>
          </w:p>
          <w:p w14:paraId="420EECA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1"/>
                <w:szCs w:val="21"/>
              </w:rPr>
              <w:t>（嘉兴南湖机场）</w:t>
            </w:r>
          </w:p>
        </w:tc>
      </w:tr>
    </w:tbl>
    <w:p w14:paraId="5C00790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8"/>
          <w:szCs w:val="18"/>
        </w:rPr>
      </w:pPr>
    </w:p>
    <w:p w14:paraId="0B7B92B7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附件2</w:t>
      </w:r>
    </w:p>
    <w:p w14:paraId="61BF2DBD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single" w:color="auto" w:sz="6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p w14:paraId="45689ACF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-15"/>
          <w:sz w:val="43"/>
          <w:szCs w:val="43"/>
          <w:shd w:val="clear" w:fill="FFFFFF"/>
        </w:rPr>
        <w:t>嘉兴市公安局公开招聘警务辅助人员报名表</w:t>
      </w:r>
    </w:p>
    <w:tbl>
      <w:tblPr>
        <w:tblW w:w="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98"/>
        <w:gridCol w:w="128"/>
        <w:gridCol w:w="748"/>
        <w:gridCol w:w="360"/>
        <w:gridCol w:w="657"/>
        <w:gridCol w:w="362"/>
        <w:gridCol w:w="316"/>
        <w:gridCol w:w="604"/>
        <w:gridCol w:w="1502"/>
        <w:gridCol w:w="675"/>
        <w:gridCol w:w="552"/>
        <w:gridCol w:w="1134"/>
      </w:tblGrid>
      <w:tr w14:paraId="4A489C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136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10854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姓 名</w:t>
            </w:r>
          </w:p>
        </w:tc>
        <w:tc>
          <w:tcPr>
            <w:tcW w:w="127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381FE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5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AA4CC7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性 别</w:t>
            </w:r>
          </w:p>
        </w:tc>
        <w:tc>
          <w:tcPr>
            <w:tcW w:w="118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6189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313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F2D2D9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75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A62D5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0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96FF6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近期1寸     </w:t>
            </w:r>
          </w:p>
          <w:p w14:paraId="39BBF022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彩色照片</w:t>
            </w:r>
          </w:p>
        </w:tc>
      </w:tr>
      <w:tr w14:paraId="4302BA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1DBC4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民  族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E09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830D2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籍  贯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2352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C4B1F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身  高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AFA77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EA352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182408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102499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C03CB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22FDE4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入党（团）时间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B0F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0D6E8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D0AE0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470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ABA93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6D2A4CB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EF6A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参加工作</w:t>
            </w:r>
          </w:p>
          <w:p w14:paraId="713DE0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E53CA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D8B67F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D60B9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506E9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CA16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5359D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E01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F264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0E1F3D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F8B3D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服兵役情况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75BCC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5FAE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529D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50E49BD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  <w:jc w:val="center"/>
        </w:trPr>
        <w:tc>
          <w:tcPr>
            <w:tcW w:w="1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85E26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户籍所在地</w:t>
            </w:r>
          </w:p>
          <w:p w14:paraId="77F09549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A7F97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A31C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户籍所在地派出所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9995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40F51D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1682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居住地</w:t>
            </w:r>
          </w:p>
        </w:tc>
        <w:tc>
          <w:tcPr>
            <w:tcW w:w="243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CB7D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C6EC8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居住地派出所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CC53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3C3468B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D386A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75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A741A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2D932C9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9887E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毕业院校及专业</w:t>
            </w:r>
          </w:p>
        </w:tc>
        <w:tc>
          <w:tcPr>
            <w:tcW w:w="75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909CB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7D9BD93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0774B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特长</w:t>
            </w:r>
          </w:p>
        </w:tc>
        <w:tc>
          <w:tcPr>
            <w:tcW w:w="7935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BBC53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900" w:type="dxa"/>
            <w:gridSpan w:val="0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4A967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准驾</w:t>
            </w:r>
          </w:p>
          <w:p w14:paraId="59AB64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车型</w:t>
            </w: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ED440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26446BB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0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545F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工作</w:t>
            </w:r>
          </w:p>
          <w:p w14:paraId="24D12DFE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5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95E7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7480D6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1365" w:type="dxa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BD6B9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奖惩</w:t>
            </w:r>
          </w:p>
          <w:p w14:paraId="53CEB0B5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情况</w:t>
            </w:r>
          </w:p>
        </w:tc>
        <w:tc>
          <w:tcPr>
            <w:tcW w:w="7575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83F96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73B79A5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  <w:jc w:val="center"/>
        </w:trPr>
        <w:tc>
          <w:tcPr>
            <w:tcW w:w="1365" w:type="dxa"/>
            <w:vMerge w:val="restart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2A56AE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 </w:t>
            </w:r>
          </w:p>
          <w:p w14:paraId="018F8093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家庭主要成员及社会关系(主要包括父母、配偶、子女)</w:t>
            </w: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22CC4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称  谓</w:t>
            </w:r>
          </w:p>
        </w:tc>
        <w:tc>
          <w:tcPr>
            <w:tcW w:w="142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D941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6F3571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3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E282F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8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325E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0011152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EE04BA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B2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姓  名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C8B8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DF48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AAD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A3FC80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4C54E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9110F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0B2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CAC3F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7D949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AC29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0773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2130435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368BA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9F826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F7B3F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13CE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7ECC7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3EC1E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4D042E8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3AFB7F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D6B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户籍所在地派出所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A2BD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D5718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058A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B9C91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1E5FEA1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  <w:jc w:val="center"/>
        </w:trPr>
        <w:tc>
          <w:tcPr>
            <w:tcW w:w="1365" w:type="dxa"/>
            <w:vMerge w:val="continue"/>
            <w:tcBorders>
              <w:top w:val="nil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49036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3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8E9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1A226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16E6A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B155FA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ED4CD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  <w:tr w14:paraId="16A9DD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36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256C53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44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7394B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8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□勤务辅警</w:t>
            </w:r>
          </w:p>
        </w:tc>
        <w:tc>
          <w:tcPr>
            <w:tcW w:w="312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0123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□文职辅警</w:t>
            </w:r>
          </w:p>
        </w:tc>
      </w:tr>
      <w:tr w14:paraId="475D75E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5" w:hRule="atLeast"/>
          <w:jc w:val="center"/>
        </w:trPr>
        <w:tc>
          <w:tcPr>
            <w:tcW w:w="1365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4D0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sz w:val="24"/>
                <w:szCs w:val="24"/>
              </w:rPr>
              <w:t>报</w:t>
            </w:r>
          </w:p>
          <w:p w14:paraId="3A82FB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sz w:val="24"/>
                <w:szCs w:val="24"/>
              </w:rPr>
              <w:t>考</w:t>
            </w:r>
          </w:p>
          <w:p w14:paraId="4145D0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sz w:val="24"/>
                <w:szCs w:val="24"/>
              </w:rPr>
              <w:t>岗</w:t>
            </w:r>
          </w:p>
          <w:p w14:paraId="4F415B2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sz w:val="24"/>
                <w:szCs w:val="24"/>
              </w:rPr>
              <w:t>位</w:t>
            </w:r>
          </w:p>
          <w:p w14:paraId="0CBFC6C5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300" w:lineRule="atLeast"/>
              <w:ind w:left="0" w:right="0" w:firstLine="96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 </w:t>
            </w:r>
          </w:p>
        </w:tc>
        <w:tc>
          <w:tcPr>
            <w:tcW w:w="4440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9E3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□巡逻处突岗位1</w:t>
            </w:r>
          </w:p>
          <w:p w14:paraId="5ABBCA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□巡逻处突岗位2</w:t>
            </w:r>
          </w:p>
          <w:p w14:paraId="6B78B33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□巡逻处突岗位3</w:t>
            </w:r>
          </w:p>
          <w:p w14:paraId="1FE56DD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□巡逻处突岗位4</w:t>
            </w:r>
          </w:p>
          <w:p w14:paraId="0B4F7E6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□监管看管岗位5</w:t>
            </w:r>
          </w:p>
          <w:p w14:paraId="5122C2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□监管看管岗位6</w:t>
            </w:r>
          </w:p>
          <w:p w14:paraId="454C07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□交通管理岗位7</w:t>
            </w:r>
          </w:p>
          <w:p w14:paraId="77DB18F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□交通管理岗位8</w:t>
            </w:r>
          </w:p>
          <w:p w14:paraId="22A31F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□交通管理岗位9</w:t>
            </w:r>
          </w:p>
          <w:p w14:paraId="6E45E59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□交通管理岗位10</w:t>
            </w:r>
          </w:p>
          <w:p w14:paraId="0FC5E4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□勤务保障岗位11</w:t>
            </w:r>
          </w:p>
          <w:p w14:paraId="2C47569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□警情处置岗位12</w:t>
            </w:r>
          </w:p>
        </w:tc>
        <w:tc>
          <w:tcPr>
            <w:tcW w:w="3120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9A16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□文书助理岗位1</w:t>
            </w:r>
          </w:p>
          <w:p w14:paraId="095DEE6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□文书助理岗位2</w:t>
            </w:r>
          </w:p>
          <w:p w14:paraId="1D87EE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□文书助理岗位3</w:t>
            </w:r>
          </w:p>
          <w:p w14:paraId="702E354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□文书助理岗位4</w:t>
            </w:r>
          </w:p>
          <w:p w14:paraId="55177EF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□文书助理岗位5</w:t>
            </w:r>
          </w:p>
          <w:p w14:paraId="4F28E0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□窗口服务岗位6</w:t>
            </w:r>
          </w:p>
          <w:p w14:paraId="74EDA98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□窗口服务岗位7</w:t>
            </w:r>
          </w:p>
          <w:p w14:paraId="725F91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□接警查询岗位8</w:t>
            </w:r>
          </w:p>
          <w:p w14:paraId="302A09B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□接警查询岗位9</w:t>
            </w:r>
          </w:p>
          <w:p w14:paraId="26A1845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□接警查询岗位10</w:t>
            </w:r>
          </w:p>
          <w:p w14:paraId="69F62C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□接警查询岗位11</w:t>
            </w:r>
          </w:p>
          <w:p w14:paraId="1E2B660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□技术技能岗位12</w:t>
            </w:r>
          </w:p>
          <w:p w14:paraId="56557FA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□技术技能岗位13</w:t>
            </w:r>
          </w:p>
          <w:p w14:paraId="214B5D5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□技术技能岗位14</w:t>
            </w:r>
          </w:p>
        </w:tc>
      </w:tr>
      <w:tr w14:paraId="72F483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5" w:hRule="atLeast"/>
          <w:jc w:val="center"/>
        </w:trPr>
        <w:tc>
          <w:tcPr>
            <w:tcW w:w="1365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632CD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7575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C02A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12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是否服从调剂：□ 是</w:t>
            </w:r>
          </w:p>
          <w:p w14:paraId="0A9CEC2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405" w:lineRule="atLeast"/>
              <w:ind w:left="0" w:right="0" w:firstLine="180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□ 否</w:t>
            </w:r>
          </w:p>
        </w:tc>
      </w:tr>
      <w:tr w14:paraId="267A5AC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90" w:hRule="atLeast"/>
          <w:jc w:val="center"/>
        </w:trPr>
        <w:tc>
          <w:tcPr>
            <w:tcW w:w="8925" w:type="dxa"/>
            <w:gridSpan w:val="12"/>
            <w:tcBorders>
              <w:top w:val="nil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2B184D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300" w:lineRule="atLeast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sz w:val="24"/>
                <w:szCs w:val="24"/>
              </w:rPr>
              <w:t> </w:t>
            </w:r>
          </w:p>
          <w:p w14:paraId="00DC9A2D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300" w:lineRule="atLeast"/>
              <w:ind w:left="0" w:right="0" w:firstLine="480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sz w:val="24"/>
                <w:szCs w:val="24"/>
              </w:rPr>
              <w:t>本人承诺：上述填写内容和提供的相关依据真实，如有不实，本人自愿放弃聘任资格并承担相应责任。</w:t>
            </w:r>
          </w:p>
          <w:p w14:paraId="16C3E47F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300" w:lineRule="atLeast"/>
              <w:ind w:left="0" w:right="0" w:firstLine="465"/>
              <w:jc w:val="both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sz w:val="24"/>
                <w:szCs w:val="24"/>
              </w:rPr>
              <w:t>报名人（签名）：                    </w:t>
            </w: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                       </w:t>
            </w:r>
            <w:r>
              <w:rPr>
                <w:rStyle w:val="7"/>
                <w:rFonts w:hint="default" w:ascii="仿宋_GB2312" w:hAnsi="Calibri" w:eastAsia="仿宋_GB2312" w:cs="仿宋_GB2312"/>
                <w:b/>
                <w:bCs/>
                <w:sz w:val="24"/>
                <w:szCs w:val="24"/>
              </w:rPr>
              <w:t>年     月     日</w:t>
            </w:r>
          </w:p>
        </w:tc>
      </w:tr>
      <w:tr w14:paraId="4E30691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1545" w:type="dxa"/>
            <w:gridSpan w:val="2"/>
            <w:tcBorders>
              <w:top w:val="nil"/>
              <w:left w:val="single" w:color="auto" w:sz="12" w:space="0"/>
              <w:bottom w:val="single" w:color="auto" w:sz="12" w:space="0"/>
              <w:right w:val="single" w:color="auto" w:sz="6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1A2D8">
            <w:pPr>
              <w:pStyle w:val="4"/>
              <w:keepNext w:val="0"/>
              <w:keepLines w:val="0"/>
              <w:widowControl/>
              <w:suppressLineNumbers w:val="0"/>
              <w:spacing w:before="105" w:beforeAutospacing="0" w:after="105" w:afterAutospacing="0" w:line="420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4"/>
                <w:szCs w:val="24"/>
              </w:rPr>
              <w:t>备 注</w:t>
            </w:r>
          </w:p>
        </w:tc>
        <w:tc>
          <w:tcPr>
            <w:tcW w:w="7380" w:type="dxa"/>
            <w:gridSpan w:val="10"/>
            <w:tcBorders>
              <w:top w:val="single" w:color="auto" w:sz="6" w:space="0"/>
              <w:left w:val="nil"/>
              <w:bottom w:val="single" w:color="auto" w:sz="12" w:space="0"/>
              <w:right w:val="single" w:color="auto" w:sz="12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6E892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</w:tr>
    </w:tbl>
    <w:p w14:paraId="0F55A78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21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</w:p>
    <w:p w14:paraId="35149561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附件3</w:t>
      </w:r>
    </w:p>
    <w:p w14:paraId="38FC1F3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巡逻处突岗位体能测评标准</w:t>
      </w:r>
    </w:p>
    <w:p w14:paraId="01E8369E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10"/>
          <w:szCs w:val="10"/>
          <w:shd w:val="clear" w:fill="FFFFFF"/>
        </w:rPr>
        <w:t> </w:t>
      </w:r>
    </w:p>
    <w:tbl>
      <w:tblPr>
        <w:tblW w:w="870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4"/>
        <w:gridCol w:w="1183"/>
        <w:gridCol w:w="1198"/>
        <w:gridCol w:w="1245"/>
        <w:gridCol w:w="1304"/>
        <w:gridCol w:w="1138"/>
        <w:gridCol w:w="1108"/>
      </w:tblGrid>
      <w:tr w14:paraId="60E7AF4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EFA7D3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 w14:paraId="07B30C6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项 目</w:t>
            </w:r>
          </w:p>
          <w:p w14:paraId="2E55250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 w14:paraId="653BBC22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分 值</w:t>
            </w:r>
          </w:p>
          <w:p w14:paraId="4DF7CDDE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 </w:t>
            </w:r>
          </w:p>
          <w:p w14:paraId="18ED1D60">
            <w:pPr>
              <w:pStyle w:val="4"/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分 值</w:t>
            </w:r>
          </w:p>
        </w:tc>
        <w:tc>
          <w:tcPr>
            <w:tcW w:w="23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C1F5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100米跑</w:t>
            </w:r>
          </w:p>
        </w:tc>
        <w:tc>
          <w:tcPr>
            <w:tcW w:w="255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AAE4A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1000米跑（女800米）</w:t>
            </w:r>
          </w:p>
        </w:tc>
        <w:tc>
          <w:tcPr>
            <w:tcW w:w="22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A8C63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纵跳摸高（厘米）</w:t>
            </w:r>
          </w:p>
        </w:tc>
      </w:tr>
      <w:tr w14:paraId="1602821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D4617B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FFAC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（男）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BA604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（女）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745B1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（男）</w:t>
            </w:r>
          </w:p>
        </w:tc>
        <w:tc>
          <w:tcPr>
            <w:tcW w:w="13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94073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（女）</w:t>
            </w:r>
          </w:p>
        </w:tc>
        <w:tc>
          <w:tcPr>
            <w:tcW w:w="11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1470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（男）</w:t>
            </w:r>
          </w:p>
        </w:tc>
        <w:tc>
          <w:tcPr>
            <w:tcW w:w="11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929C8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333333"/>
                <w:spacing w:val="0"/>
                <w:sz w:val="22"/>
                <w:szCs w:val="22"/>
              </w:rPr>
              <w:t>（女）</w:t>
            </w:r>
          </w:p>
        </w:tc>
      </w:tr>
      <w:tr w14:paraId="5600BA1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E26A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100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A775F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EA00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5AE21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65CE1F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9723C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≥265</w:t>
            </w:r>
          </w:p>
        </w:tc>
        <w:tc>
          <w:tcPr>
            <w:tcW w:w="1110" w:type="dxa"/>
            <w:vMerge w:val="restart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81D25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≥230</w:t>
            </w:r>
          </w:p>
        </w:tc>
      </w:tr>
      <w:tr w14:paraId="35D098C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03A69A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75386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0821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F708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ACC451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29628F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BCAD883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E29FF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390F9F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90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8098F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AF686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04D9D5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120F2B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65A2F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5196D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053E2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EE2AC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8E9C05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BAC50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1F0B2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D5852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E3909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8F434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FFFF5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CF429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80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085A69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7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2C5DD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7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AB296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1B1C6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D31074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0138AA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2E2C05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3A9A4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59ED4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2AAC0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17EE02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7CED3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0A75B5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824F89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79291F6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3CE2B6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70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9ABDB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9F84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89D20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99CCB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ECA3D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A018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475BD4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BD356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61128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0AD52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6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6938D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D8EEE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C2229E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77C2620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3D130B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CCFED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60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048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5178DA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17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9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3C7925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0CD29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F32AA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999BFF9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5CD551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F653A10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C38554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150F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EEEEB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1759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4893EE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B35E72C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6BB72F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6B9883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50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756054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FA0E94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5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DB8F4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24169C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05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49B1F6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6171721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6380158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EB0F7F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4F3C8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8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763D08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8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1BDE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FB6661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20DEAD2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010EF7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14514E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EAA31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40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F20E0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FEEB17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08898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2CB512E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D8ECF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DA6C0A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 w14:paraId="4AFB6A9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153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0643EC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35</w:t>
            </w:r>
          </w:p>
        </w:tc>
        <w:tc>
          <w:tcPr>
            <w:tcW w:w="118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C11C6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803B64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19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9A7104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3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5E4FE9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′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8"/>
                <w:szCs w:val="28"/>
              </w:rPr>
              <w:t>″</w:t>
            </w:r>
          </w:p>
        </w:tc>
        <w:tc>
          <w:tcPr>
            <w:tcW w:w="114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C80F0E8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110" w:type="dxa"/>
            <w:vMerge w:val="continue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800D51B">
            <w:pPr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 w14:paraId="3E09C968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5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说明：纵跳摸高测评次数不超过3次；其余科目均为1次。</w:t>
      </w:r>
    </w:p>
    <w:p w14:paraId="57D1A11B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31BA15A6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313BE002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both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 </w:t>
      </w:r>
    </w:p>
    <w:p w14:paraId="0113BEC9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其他岗位体能测评标准</w:t>
      </w:r>
    </w:p>
    <w:p w14:paraId="60AE34A3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（一）男子组</w:t>
      </w:r>
    </w:p>
    <w:tbl>
      <w:tblPr>
        <w:tblW w:w="1039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85"/>
        <w:gridCol w:w="3350"/>
        <w:gridCol w:w="3260"/>
      </w:tblGrid>
      <w:tr w14:paraId="24B56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pct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2342BB1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项目</w:t>
            </w:r>
          </w:p>
        </w:tc>
        <w:tc>
          <w:tcPr>
            <w:tcW w:w="317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E81118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标准</w:t>
            </w:r>
          </w:p>
        </w:tc>
      </w:tr>
      <w:tr w14:paraId="049D0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pct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07B688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6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A51FE8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30岁（含）以下</w:t>
            </w:r>
          </w:p>
        </w:tc>
        <w:tc>
          <w:tcPr>
            <w:tcW w:w="1568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ABE2A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31岁（含）以上</w:t>
            </w:r>
          </w:p>
        </w:tc>
      </w:tr>
      <w:tr w14:paraId="18FC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BFC9FFA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1000米跑</w:t>
            </w:r>
          </w:p>
        </w:tc>
        <w:tc>
          <w:tcPr>
            <w:tcW w:w="161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5961293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≤4′25″</w:t>
            </w:r>
          </w:p>
        </w:tc>
        <w:tc>
          <w:tcPr>
            <w:tcW w:w="156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382A666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≤4′35″</w:t>
            </w:r>
          </w:p>
        </w:tc>
      </w:tr>
      <w:tr w14:paraId="7E19F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820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45824F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纵跳摸高</w:t>
            </w:r>
          </w:p>
        </w:tc>
        <w:tc>
          <w:tcPr>
            <w:tcW w:w="3179" w:type="pct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2A4739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≥265厘米</w:t>
            </w:r>
          </w:p>
        </w:tc>
      </w:tr>
    </w:tbl>
    <w:p w14:paraId="042CEB8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Calibri" w:eastAsia="仿宋_GB2312" w:cs="仿宋_GB2312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　</w:t>
      </w:r>
    </w:p>
    <w:p w14:paraId="1363716D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36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（二）女子组</w:t>
      </w:r>
    </w:p>
    <w:tbl>
      <w:tblPr>
        <w:tblW w:w="103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37"/>
        <w:gridCol w:w="3446"/>
        <w:gridCol w:w="3237"/>
      </w:tblGrid>
      <w:tr w14:paraId="6935E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6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75B5572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项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 </w:t>
            </w: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目</w:t>
            </w:r>
          </w:p>
        </w:tc>
        <w:tc>
          <w:tcPr>
            <w:tcW w:w="5265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251197F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标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  </w:t>
            </w: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准</w:t>
            </w:r>
          </w:p>
        </w:tc>
      </w:tr>
      <w:tr w14:paraId="1074A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6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8FF27B6">
            <w:pPr>
              <w:rPr>
                <w:rFonts w:hint="default"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2EE903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30岁（含）以下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3EEC72A5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31岁（含）以上</w:t>
            </w:r>
          </w:p>
        </w:tc>
      </w:tr>
      <w:tr w14:paraId="4ACF5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04559E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800米跑</w:t>
            </w:r>
          </w:p>
        </w:tc>
        <w:tc>
          <w:tcPr>
            <w:tcW w:w="27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A43E547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≤4′20″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D2EB90B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≤4′30″</w:t>
            </w:r>
          </w:p>
        </w:tc>
      </w:tr>
      <w:tr w14:paraId="3C29F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8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412710D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纵跳摸高</w:t>
            </w:r>
          </w:p>
        </w:tc>
        <w:tc>
          <w:tcPr>
            <w:tcW w:w="526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4BCE6C"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555" w:lineRule="atLeast"/>
              <w:ind w:left="0" w:right="0"/>
              <w:jc w:val="center"/>
              <w:rPr>
                <w:rFonts w:hint="default" w:ascii="Calibri" w:hAnsi="Calibri" w:cs="Calibri"/>
                <w:sz w:val="21"/>
                <w:szCs w:val="21"/>
              </w:rPr>
            </w:pPr>
            <w:r>
              <w:rPr>
                <w:rFonts w:hint="default" w:ascii="仿宋_GB2312" w:hAnsi="Calibri" w:eastAsia="仿宋_GB2312" w:cs="仿宋_GB2312"/>
                <w:sz w:val="28"/>
                <w:szCs w:val="28"/>
              </w:rPr>
              <w:t>≥230厘米</w:t>
            </w:r>
          </w:p>
        </w:tc>
      </w:tr>
    </w:tbl>
    <w:p w14:paraId="1B55C487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 </w:t>
      </w:r>
    </w:p>
    <w:p w14:paraId="5A73599A">
      <w:pPr>
        <w:pStyle w:val="4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 w:firstLine="240"/>
        <w:rPr>
          <w:rFonts w:hint="default" w:ascii="Calibri" w:hAnsi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7"/>
          <w:rFonts w:hint="default" w:ascii="仿宋_GB2312" w:hAnsi="Calibri" w:eastAsia="仿宋_GB2312" w:cs="仿宋_GB2312"/>
          <w:b/>
          <w:bCs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说明：纵跳摸高测评次数不超过3次；男子1000米跑（女子800米）测评次数为1次。</w:t>
      </w:r>
    </w:p>
    <w:p w14:paraId="10A274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33545A"/>
    <w:rsid w:val="7633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0</Words>
  <Characters>0</Characters>
  <Lines>0</Lines>
  <Paragraphs>0</Paragraphs>
  <TotalTime>296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2025-08-05T01:46:00Z</dcterms:created>
  <dc:creator>水无鱼</dc:creator>
  <cp:lastModifiedBy>水无鱼</cp:lastModifiedBy>
  <dcterms:modified xsi:type="dcterms:W3CDTF">2025-08-05T06:42:42Z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C45CE54DA60640A790451FE2454EAB10_11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