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附件2</w:t>
      </w:r>
    </w:p>
    <w:p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t>2025年温州市公安局龙湾区分局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t>辅警招聘网报二维码</w:t>
      </w:r>
    </w:p>
    <w:bookmarkEnd w:id="0"/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drawing>
          <wp:inline distT="0" distB="0" distL="114300" distR="114300">
            <wp:extent cx="3009900" cy="3009900"/>
            <wp:effectExtent l="0" t="0" r="0" b="0"/>
            <wp:docPr id="1" name="图片 1" descr="qrcode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val="en-US" w:eastAsia="zh-CN"/>
        </w:rPr>
        <w:t>扫一扫开始报名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D7E25"/>
    <w:rsid w:val="40D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2025-08-06T02:33:00Z</dcterms:created>
  <dc:creator>Administrator</dc:creator>
  <cp:lastModifiedBy>Administrator</cp:lastModifiedBy>
  <cp:lastPrinted>2025-08-06T02:38:17Z</cp:lastPrinted>
  <dcterms:modified xsi:type="dcterms:W3CDTF">2025-08-06T02:52:31Z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5C210CA91C2F41E286CD236743B96BD4</vt:lpwstr>
  </property>
</Properties>
</file>