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883D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附件1：</w:t>
      </w:r>
      <w:bookmarkStart w:id="0" w:name="_GoBack"/>
      <w:bookmarkEnd w:id="0"/>
    </w:p>
    <w:p w14:paraId="37C8222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济南市第四人民医院引进知名高校急需优秀人才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岗位汇总表</w:t>
      </w:r>
    </w:p>
    <w:tbl>
      <w:tblPr>
        <w:tblStyle w:val="2"/>
        <w:tblW w:w="13545" w:type="dxa"/>
        <w:tblInd w:w="7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0"/>
        <w:gridCol w:w="675"/>
        <w:gridCol w:w="1155"/>
        <w:gridCol w:w="1290"/>
        <w:gridCol w:w="900"/>
        <w:gridCol w:w="840"/>
        <w:gridCol w:w="4420"/>
        <w:gridCol w:w="1768"/>
        <w:gridCol w:w="787"/>
      </w:tblGrid>
      <w:tr w14:paraId="017B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9F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B5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B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9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尹老师，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0531-81313612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控制总量</w:t>
            </w:r>
          </w:p>
        </w:tc>
      </w:tr>
      <w:tr w14:paraId="365F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F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医学硕士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、外科学、妇产科学、儿科学、眼科学、耳鼻咽喉科学、肿瘤学、老年医学、急诊医学、全科医学、麻醉学、影像医学与核医学、皮肤病与性病学、神经病学、临床病理、病理学与病理生理学、康复医学与理疗学、重症医学、口腔医学、中医学、公共卫生与预防医学等专业，含相关专业的专业学位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尹老师，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0531-81313612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控制总量</w:t>
            </w:r>
          </w:p>
        </w:tc>
      </w:tr>
    </w:tbl>
    <w:p w14:paraId="57B51A5A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304" w:right="1304" w:bottom="1304" w:left="1304" w:header="851" w:footer="992" w:gutter="0"/>
          <w:pgNumType w:fmt="numberInDash"/>
          <w:cols w:space="720" w:num="1"/>
          <w:rtlGutter w:val="0"/>
          <w:docGrid w:type="lines" w:linePitch="320" w:charSpace="0"/>
        </w:sectPr>
      </w:pPr>
    </w:p>
    <w:p w14:paraId="09A973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7571E"/>
    <w:rsid w:val="4C47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2025-10-10T02:09:00Z</dcterms:created>
  <dc:creator>薰衣草</dc:creator>
  <cp:lastModifiedBy>薰衣草</cp:lastModifiedBy>
  <dcterms:modified xsi:type="dcterms:W3CDTF">2025-10-10T02:10:23Z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7A437E2F5C654FE0B312473362182982_11</vt:lpwstr>
  </property>
  <property fmtid="{D5CDD505-2E9C-101B-9397-08002B2CF9AE}" pid="4" name="KSOTemplateDocerSaveRecord">
    <vt:lpwstr>eyJoZGlkIjoiM2VkY2YxMTE1NmVkNzAxMzY0ZWQwMzI3MzlkYTQ5NDUiLCJ1c2VySWQiOiIyODQyOTAwOTIifQ==</vt:lpwstr>
  </property>
</Properties>
</file>