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6D" w:rsidRPr="0080376D" w:rsidRDefault="0080376D" w:rsidP="0080376D">
      <w:pPr>
        <w:widowControl w:val="0"/>
        <w:adjustRightInd/>
        <w:snapToGrid/>
        <w:spacing w:after="0"/>
        <w:rPr>
          <w:rFonts w:ascii="新宋体" w:eastAsia="黑体" w:hAnsi="新宋体" w:cs="黑体"/>
          <w:color w:val="000000" w:themeColor="text1"/>
          <w:kern w:val="2"/>
          <w:sz w:val="32"/>
          <w:szCs w:val="32"/>
        </w:rPr>
      </w:pPr>
      <w:r w:rsidRPr="0080376D">
        <w:rPr>
          <w:rFonts w:ascii="新宋体" w:eastAsia="黑体" w:hAnsi="新宋体" w:cs="黑体" w:hint="eastAsia"/>
          <w:color w:val="000000" w:themeColor="text1"/>
          <w:kern w:val="2"/>
          <w:sz w:val="32"/>
          <w:szCs w:val="32"/>
        </w:rPr>
        <w:t>附件</w:t>
      </w:r>
      <w:r w:rsidRPr="0080376D">
        <w:rPr>
          <w:rFonts w:ascii="新宋体" w:eastAsia="黑体" w:hAnsi="新宋体" w:cs="黑体" w:hint="eastAsia"/>
          <w:color w:val="000000" w:themeColor="text1"/>
          <w:kern w:val="2"/>
          <w:sz w:val="32"/>
          <w:szCs w:val="32"/>
        </w:rPr>
        <w:t>1</w:t>
      </w:r>
    </w:p>
    <w:p w:rsidR="0080376D" w:rsidRPr="0080376D" w:rsidRDefault="0080376D" w:rsidP="0080376D">
      <w:pPr>
        <w:widowControl w:val="0"/>
        <w:adjustRightInd/>
        <w:snapToGrid/>
        <w:spacing w:after="0"/>
        <w:jc w:val="both"/>
        <w:rPr>
          <w:rFonts w:ascii="新宋体" w:eastAsia="仿宋" w:hAnsi="新宋体"/>
          <w:color w:val="000000" w:themeColor="text1"/>
          <w:kern w:val="2"/>
          <w:sz w:val="32"/>
          <w:szCs w:val="32"/>
        </w:rPr>
      </w:pPr>
    </w:p>
    <w:p w:rsidR="0080376D" w:rsidRPr="0080376D" w:rsidRDefault="0080376D" w:rsidP="0080376D">
      <w:pPr>
        <w:widowControl w:val="0"/>
        <w:adjustRightInd/>
        <w:snapToGrid/>
        <w:spacing w:after="0"/>
        <w:jc w:val="center"/>
        <w:rPr>
          <w:rFonts w:ascii="新宋体" w:eastAsia="方正小标宋_GBK" w:hAnsi="新宋体" w:cs="Times New Roman"/>
          <w:kern w:val="2"/>
          <w:sz w:val="44"/>
          <w:szCs w:val="44"/>
        </w:rPr>
      </w:pPr>
      <w:r w:rsidRPr="0080376D">
        <w:rPr>
          <w:rFonts w:ascii="宋体" w:eastAsia="宋体" w:hAnsi="宋体" w:cs="宋体" w:hint="eastAsia"/>
          <w:kern w:val="2"/>
          <w:sz w:val="44"/>
          <w:szCs w:val="44"/>
        </w:rPr>
        <w:t>政协漯河市委员会所属事业单位人才引进计划表</w:t>
      </w:r>
    </w:p>
    <w:tbl>
      <w:tblPr>
        <w:tblW w:w="14037" w:type="dxa"/>
        <w:jc w:val="center"/>
        <w:tblLook w:val="04A0"/>
      </w:tblPr>
      <w:tblGrid>
        <w:gridCol w:w="1913"/>
        <w:gridCol w:w="1266"/>
        <w:gridCol w:w="2272"/>
        <w:gridCol w:w="2015"/>
        <w:gridCol w:w="2561"/>
        <w:gridCol w:w="1387"/>
        <w:gridCol w:w="2623"/>
      </w:tblGrid>
      <w:tr w:rsidR="0080376D" w:rsidRPr="0080376D" w:rsidTr="00A66350">
        <w:trPr>
          <w:trHeight w:val="628"/>
          <w:jc w:val="center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用人单位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引进计划</w:t>
            </w:r>
          </w:p>
        </w:tc>
        <w:tc>
          <w:tcPr>
            <w:tcW w:w="10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资格条件</w:t>
            </w:r>
          </w:p>
        </w:tc>
      </w:tr>
      <w:tr w:rsidR="0080376D" w:rsidRPr="0080376D" w:rsidTr="00A66350">
        <w:trPr>
          <w:trHeight w:val="943"/>
          <w:jc w:val="center"/>
        </w:trPr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widowControl w:val="0"/>
              <w:adjustRightInd/>
              <w:snapToGrid/>
              <w:spacing w:after="0"/>
              <w:jc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widowControl w:val="0"/>
              <w:adjustRightInd/>
              <w:snapToGrid/>
              <w:spacing w:after="0"/>
              <w:jc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年龄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学历学位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专业</w:t>
            </w:r>
            <w:r w:rsidRPr="0080376D">
              <w:rPr>
                <w:rFonts w:ascii="新宋体" w:eastAsia="黑体" w:hAnsi="新宋体" w:cs="Times New Roman" w:hint="eastAsia"/>
                <w:sz w:val="24"/>
                <w:szCs w:val="24"/>
              </w:rPr>
              <w:t>及专业代码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专业技术资格</w:t>
            </w: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/</w:t>
            </w: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职称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黑体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黑体" w:hAnsi="新宋体" w:cs="Times New Roman"/>
                <w:sz w:val="24"/>
                <w:szCs w:val="24"/>
              </w:rPr>
              <w:t>其他要求</w:t>
            </w:r>
          </w:p>
        </w:tc>
      </w:tr>
      <w:tr w:rsidR="0080376D" w:rsidRPr="0080376D" w:rsidTr="00A66350">
        <w:trPr>
          <w:trHeight w:val="2500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仿宋_GB2312" w:hAnsi="新宋体" w:cs="Times New Roman" w:hint="eastAsia"/>
                <w:sz w:val="24"/>
                <w:szCs w:val="24"/>
              </w:rPr>
              <w:t>漯河</w:t>
            </w:r>
            <w:r w:rsidRPr="0080376D">
              <w:rPr>
                <w:rFonts w:ascii="新宋体" w:eastAsia="仿宋_GB2312" w:hAnsi="新宋体" w:cs="Times New Roman"/>
                <w:sz w:val="24"/>
                <w:szCs w:val="24"/>
              </w:rPr>
              <w:t>市政协综合保障中心（漯河市文史馆）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仿宋_GB2312" w:hAnsi="新宋体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硕士研究生为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1990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年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1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月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1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日及以后出生，博士研究生可放宽至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1980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年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1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月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1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日及以后出生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本硕阶段均为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  <w:t>“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双一流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  <w:t>”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建设高校（学科）的硕士研究生及以上学历学位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新闻与传播（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  <w:t>0552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）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  <w:br/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新闻传播学（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  <w:t>0503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）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widowControl w:val="0"/>
              <w:adjustRightInd/>
              <w:snapToGrid/>
              <w:spacing w:after="0"/>
              <w:jc w:val="center"/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仿宋_GB2312" w:hAnsi="新宋体" w:cs="Times New Roman"/>
                <w:kern w:val="2"/>
                <w:sz w:val="24"/>
              </w:rPr>
            </w:pP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最低服务期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  <w:t>3</w:t>
            </w: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年</w:t>
            </w:r>
          </w:p>
          <w:p w:rsidR="0080376D" w:rsidRPr="0080376D" w:rsidRDefault="0080376D" w:rsidP="0080376D">
            <w:pPr>
              <w:adjustRightInd/>
              <w:snapToGrid/>
              <w:spacing w:after="0"/>
              <w:jc w:val="center"/>
              <w:textAlignment w:val="center"/>
              <w:rPr>
                <w:rFonts w:ascii="新宋体" w:eastAsia="仿宋_GB2312" w:hAnsi="新宋体" w:cs="Times New Roman"/>
                <w:kern w:val="2"/>
                <w:sz w:val="24"/>
                <w:szCs w:val="24"/>
              </w:rPr>
            </w:pPr>
            <w:r w:rsidRPr="0080376D">
              <w:rPr>
                <w:rFonts w:ascii="新宋体" w:eastAsia="仿宋_GB2312" w:hAnsi="新宋体" w:cs="Times New Roman"/>
                <w:kern w:val="2"/>
                <w:sz w:val="24"/>
              </w:rPr>
              <w:t>（含试用期）</w:t>
            </w:r>
          </w:p>
        </w:tc>
      </w:tr>
    </w:tbl>
    <w:p w:rsidR="0080376D" w:rsidRPr="0080376D" w:rsidRDefault="0080376D" w:rsidP="0080376D">
      <w:pPr>
        <w:widowControl w:val="0"/>
        <w:adjustRightInd/>
        <w:snapToGrid/>
        <w:spacing w:after="0"/>
        <w:jc w:val="both"/>
        <w:rPr>
          <w:rFonts w:ascii="新宋体" w:eastAsia="仿宋_GB2312" w:hAnsi="新宋体"/>
          <w:kern w:val="2"/>
          <w:sz w:val="32"/>
        </w:rPr>
        <w:sectPr w:rsidR="0080376D" w:rsidRPr="0080376D">
          <w:pgSz w:w="16838" w:h="11906" w:orient="landscape"/>
          <w:pgMar w:top="1531" w:right="2211" w:bottom="1531" w:left="1871" w:header="851" w:footer="1304" w:gutter="0"/>
          <w:cols w:space="425"/>
          <w:docGrid w:type="linesAndChars" w:linePitch="289" w:charSpace="2273"/>
        </w:sectPr>
      </w:pPr>
    </w:p>
    <w:p w:rsidR="004358AB" w:rsidRDefault="004358AB" w:rsidP="0080376D">
      <w:pPr>
        <w:spacing w:line="220" w:lineRule="atLeast"/>
      </w:pPr>
    </w:p>
    <w:sectPr w:rsidR="004358AB" w:rsidSect="0080376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555" w:rsidRDefault="00167555" w:rsidP="006E484A">
      <w:pPr>
        <w:spacing w:after="0"/>
      </w:pPr>
      <w:r>
        <w:separator/>
      </w:r>
    </w:p>
  </w:endnote>
  <w:endnote w:type="continuationSeparator" w:id="0">
    <w:p w:rsidR="00167555" w:rsidRDefault="00167555" w:rsidP="006E48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555" w:rsidRDefault="00167555" w:rsidP="006E484A">
      <w:pPr>
        <w:spacing w:after="0"/>
      </w:pPr>
      <w:r>
        <w:separator/>
      </w:r>
    </w:p>
  </w:footnote>
  <w:footnote w:type="continuationSeparator" w:id="0">
    <w:p w:rsidR="00167555" w:rsidRDefault="00167555" w:rsidP="006E48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7555"/>
    <w:rsid w:val="00323B43"/>
    <w:rsid w:val="003D37D8"/>
    <w:rsid w:val="00426133"/>
    <w:rsid w:val="004358AB"/>
    <w:rsid w:val="006E484A"/>
    <w:rsid w:val="0080376D"/>
    <w:rsid w:val="008B7726"/>
    <w:rsid w:val="00A9343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8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8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8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8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2025-12-29T13:42:00Z</dcterms:modified>
</cp:coreProperties>
</file>