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keepNext w:val="false"/>
        <w:keepLines w:val="false"/>
        <w:pageBreakBefore w:val="false"/>
        <w:widowControl w:val="true"/>
        <w:pBdr/>
        <w:spacing w:line="240" w:lineRule="auto"/>
        <w:ind/>
        <w:rPr>
          <w:rStyle w:val="625"/>
          <w:rFonts w:ascii="华文仿宋" w:hAnsi="华文仿宋" w:eastAsia="华文仿宋" w:cs="Times New Roman"/>
          <w:sz w:val="32"/>
          <w:szCs w:val="32"/>
        </w:rPr>
      </w:pPr>
      <w:r>
        <w:rPr>
          <w:rStyle w:val="625"/>
          <w:rFonts w:ascii="华文仿宋" w:hAnsi="华文仿宋" w:eastAsia="华文仿宋" w:cs="Times New Roman"/>
          <w:sz w:val="32"/>
          <w:szCs w:val="32"/>
        </w:rPr>
        <w:t xml:space="preserve">附件</w:t>
      </w:r>
      <w:r>
        <w:rPr>
          <w:rStyle w:val="625"/>
          <w:rFonts w:hint="eastAsia" w:ascii="华文仿宋" w:hAnsi="华文仿宋" w:eastAsia="华文仿宋" w:cs="Times New Roman"/>
          <w:sz w:val="32"/>
          <w:szCs w:val="32"/>
        </w:rPr>
        <w:t xml:space="preserve">2</w:t>
      </w:r>
      <w:r>
        <w:rPr>
          <w:rStyle w:val="625"/>
          <w:rFonts w:ascii="华文仿宋" w:hAnsi="华文仿宋" w:eastAsia="华文仿宋" w:cs="Times New Roman"/>
          <w:sz w:val="32"/>
          <w:szCs w:val="32"/>
        </w:rPr>
      </w:r>
    </w:p>
    <w:p>
      <w:pPr>
        <w:keepNext w:val="false"/>
        <w:keepLines w:val="false"/>
        <w:pageBreakBefore w:val="false"/>
        <w:widowControl w:val="true"/>
        <w:pBdr/>
        <w:spacing w:line="800" w:lineRule="exact"/>
        <w:ind/>
        <w:jc w:val="center"/>
        <w:rPr>
          <w:rStyle w:val="625"/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Style w:val="625"/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 xml:space="preserve">中共党员组织关系证明</w:t>
      </w:r>
      <w:r>
        <w:rPr>
          <w:rStyle w:val="625"/>
          <w:rFonts w:ascii="方正小标宋简体" w:hAnsi="方正小标宋简体" w:eastAsia="方正小标宋简体" w:cs="方正小标宋简体"/>
          <w:b/>
          <w:bCs/>
          <w:sz w:val="44"/>
          <w:szCs w:val="44"/>
        </w:rPr>
      </w:r>
    </w:p>
    <w:p>
      <w:pPr>
        <w:keepNext w:val="false"/>
        <w:keepLines w:val="false"/>
        <w:pageBreakBefore w:val="false"/>
        <w:widowControl w:val="true"/>
        <w:pBdr/>
        <w:spacing w:line="800" w:lineRule="exact"/>
        <w:ind/>
        <w:rPr>
          <w:rStyle w:val="625"/>
          <w:rFonts w:ascii="仿宋_GB2312" w:hAnsi="仿宋_GB2312" w:eastAsia="仿宋_GB2312" w:cs="仿宋_GB2312"/>
          <w:sz w:val="32"/>
          <w:szCs w:val="32"/>
        </w:rPr>
      </w:pPr>
      <w:r>
        <w:rPr>
          <w:rStyle w:val="625"/>
          <w:rFonts w:hint="eastAsia" w:ascii="仿宋_GB2312" w:hAnsi="仿宋_GB2312" w:eastAsia="仿宋_GB2312" w:cs="仿宋_GB2312"/>
          <w:sz w:val="32"/>
          <w:szCs w:val="32"/>
        </w:rPr>
        <w:t xml:space="preserve">青岛大学：</w:t>
      </w:r>
      <w:r>
        <w:rPr>
          <w:rStyle w:val="625"/>
          <w:rFonts w:ascii="仿宋_GB2312" w:hAnsi="仿宋_GB2312" w:eastAsia="仿宋_GB2312" w:cs="仿宋_GB2312"/>
          <w:sz w:val="32"/>
          <w:szCs w:val="32"/>
        </w:rPr>
      </w:r>
    </w:p>
    <w:p>
      <w:pPr>
        <w:keepNext w:val="false"/>
        <w:keepLines w:val="false"/>
        <w:pageBreakBefore w:val="false"/>
        <w:widowControl w:val="true"/>
        <w:pBdr/>
        <w:spacing w:line="800" w:lineRule="exact"/>
        <w:ind w:firstLine="640"/>
        <w:jc w:val="left"/>
        <w:rPr>
          <w:rStyle w:val="625"/>
          <w:rFonts w:ascii="仿宋_GB2312" w:hAnsi="仿宋_GB2312" w:eastAsia="仿宋_GB2312" w:cs="仿宋_GB2312"/>
          <w:sz w:val="32"/>
          <w:szCs w:val="32"/>
        </w:rPr>
      </w:pPr>
      <w:r>
        <w:rPr>
          <w:rStyle w:val="625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Style w:val="625"/>
          <w:rFonts w:hint="eastAsia" w:ascii="仿宋_GB2312" w:hAnsi="仿宋_GB2312" w:eastAsia="仿宋_GB2312" w:cs="仿宋_GB2312"/>
          <w:sz w:val="32"/>
          <w:szCs w:val="32"/>
        </w:rPr>
        <w:t xml:space="preserve">同志系中共党员，身份证号：</w:t>
      </w:r>
      <w:r>
        <w:rPr>
          <w:rStyle w:val="625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Style w:val="625"/>
          <w:rFonts w:hint="eastAsia" w:ascii="仿宋_GB2312" w:hAnsi="仿宋_GB2312" w:eastAsia="仿宋_GB2312" w:cs="仿宋_GB2312"/>
          <w:sz w:val="32"/>
          <w:szCs w:val="32"/>
        </w:rPr>
        <w:t xml:space="preserve">。 该同志于</w:t>
      </w:r>
      <w:r>
        <w:rPr>
          <w:rStyle w:val="625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Style w:val="625"/>
          <w:rFonts w:hint="eastAsia" w:ascii="仿宋_GB2312" w:hAnsi="仿宋_GB2312" w:eastAsia="仿宋_GB2312" w:cs="仿宋_GB2312"/>
          <w:sz w:val="32"/>
          <w:szCs w:val="32"/>
        </w:rPr>
        <w:t xml:space="preserve">年</w:t>
      </w:r>
      <w:r>
        <w:rPr>
          <w:rStyle w:val="625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Style w:val="625"/>
          <w:rFonts w:hint="eastAsia" w:ascii="仿宋_GB2312" w:hAnsi="仿宋_GB2312" w:eastAsia="仿宋_GB2312" w:cs="仿宋_GB2312"/>
          <w:sz w:val="32"/>
          <w:szCs w:val="32"/>
        </w:rPr>
        <w:t xml:space="preserve">月</w:t>
      </w:r>
      <w:r>
        <w:rPr>
          <w:rStyle w:val="625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Style w:val="625"/>
          <w:rFonts w:hint="eastAsia" w:ascii="仿宋_GB2312" w:hAnsi="仿宋_GB2312" w:eastAsia="仿宋_GB2312" w:cs="仿宋_GB2312"/>
          <w:sz w:val="32"/>
          <w:szCs w:val="32"/>
        </w:rPr>
        <w:t xml:space="preserve">日在</w:t>
      </w:r>
      <w:r>
        <w:rPr>
          <w:rStyle w:val="625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Style w:val="625"/>
          <w:rFonts w:hint="eastAsia" w:ascii="仿宋_GB2312" w:hAnsi="仿宋_GB2312" w:eastAsia="仿宋_GB2312" w:cs="仿宋_GB2312"/>
          <w:sz w:val="32"/>
          <w:szCs w:val="32"/>
        </w:rPr>
        <w:t xml:space="preserve">（支部全称）加入中国共产党，于</w:t>
      </w:r>
      <w:r>
        <w:rPr>
          <w:rStyle w:val="625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Style w:val="625"/>
          <w:rFonts w:hint="eastAsia" w:ascii="仿宋_GB2312" w:hAnsi="仿宋_GB2312" w:eastAsia="仿宋_GB2312" w:cs="仿宋_GB2312"/>
          <w:sz w:val="32"/>
          <w:szCs w:val="32"/>
        </w:rPr>
        <w:t xml:space="preserve">年</w:t>
      </w:r>
      <w:r>
        <w:rPr>
          <w:rStyle w:val="625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Style w:val="625"/>
          <w:rFonts w:hint="eastAsia" w:ascii="仿宋_GB2312" w:hAnsi="仿宋_GB2312" w:eastAsia="仿宋_GB2312" w:cs="仿宋_GB2312"/>
          <w:sz w:val="32"/>
          <w:szCs w:val="32"/>
        </w:rPr>
        <w:t xml:space="preserve">月</w:t>
      </w:r>
      <w:r>
        <w:rPr>
          <w:rStyle w:val="625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Style w:val="625"/>
          <w:rFonts w:hint="eastAsia" w:ascii="仿宋_GB2312" w:hAnsi="仿宋_GB2312" w:eastAsia="仿宋_GB2312" w:cs="仿宋_GB2312"/>
          <w:sz w:val="32"/>
          <w:szCs w:val="32"/>
        </w:rPr>
        <w:t xml:space="preserve">日在</w:t>
      </w:r>
      <w:r>
        <w:rPr>
          <w:rStyle w:val="625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Style w:val="625"/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 xml:space="preserve">（支部全称）</w:t>
      </w:r>
      <w:r>
        <w:rPr>
          <w:rStyle w:val="625"/>
          <w:rFonts w:hint="eastAsia" w:ascii="仿宋_GB2312" w:hAnsi="仿宋_GB2312" w:eastAsia="仿宋_GB2312" w:cs="仿宋_GB2312"/>
          <w:sz w:val="32"/>
          <w:szCs w:val="32"/>
        </w:rPr>
        <w:t xml:space="preserve">转为正式党员（若未转正，无需填写转正信息）。</w:t>
      </w:r>
      <w:r>
        <w:rPr>
          <w:rStyle w:val="625"/>
          <w:rFonts w:ascii="仿宋_GB2312" w:hAnsi="仿宋_GB2312" w:eastAsia="仿宋_GB2312" w:cs="仿宋_GB2312"/>
          <w:sz w:val="32"/>
          <w:szCs w:val="32"/>
        </w:rPr>
      </w:r>
    </w:p>
    <w:p>
      <w:pPr>
        <w:keepNext w:val="false"/>
        <w:keepLines w:val="false"/>
        <w:pageBreakBefore w:val="false"/>
        <w:widowControl w:val="true"/>
        <w:pBdr/>
        <w:spacing w:line="800" w:lineRule="exact"/>
        <w:ind w:firstLine="640"/>
        <w:jc w:val="left"/>
        <w:rPr>
          <w:rStyle w:val="625"/>
          <w:rFonts w:ascii="仿宋_GB2312" w:hAnsi="仿宋_GB2312" w:eastAsia="仿宋_GB2312" w:cs="仿宋_GB2312"/>
          <w:sz w:val="32"/>
          <w:szCs w:val="32"/>
        </w:rPr>
      </w:pPr>
      <w:r>
        <w:rPr>
          <w:rStyle w:val="625"/>
          <w:rFonts w:hint="eastAsia" w:ascii="仿宋_GB2312" w:hAnsi="仿宋_GB2312" w:eastAsia="仿宋_GB2312" w:cs="仿宋_GB2312"/>
          <w:sz w:val="32"/>
          <w:szCs w:val="32"/>
        </w:rPr>
        <w:t xml:space="preserve">现组织关系在 </w:t>
      </w:r>
      <w:r>
        <w:rPr>
          <w:rStyle w:val="625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Style w:val="625"/>
          <w:rFonts w:hint="eastAsia" w:ascii="仿宋_GB2312" w:hAnsi="仿宋_GB2312" w:eastAsia="仿宋_GB2312" w:cs="仿宋_GB2312"/>
          <w:sz w:val="32"/>
          <w:szCs w:val="32"/>
        </w:rPr>
        <w:t xml:space="preserve"> 支部。</w:t>
      </w:r>
      <w:r>
        <w:rPr>
          <w:rStyle w:val="625"/>
          <w:rFonts w:ascii="仿宋_GB2312" w:hAnsi="仿宋_GB2312" w:eastAsia="仿宋_GB2312" w:cs="仿宋_GB2312"/>
          <w:sz w:val="32"/>
          <w:szCs w:val="32"/>
        </w:rPr>
      </w:r>
    </w:p>
    <w:p>
      <w:pPr>
        <w:keepNext w:val="false"/>
        <w:keepLines w:val="false"/>
        <w:pageBreakBefore w:val="false"/>
        <w:widowControl w:val="true"/>
        <w:pBdr/>
        <w:spacing w:line="800" w:lineRule="exact"/>
        <w:ind w:firstLine="640"/>
        <w:rPr>
          <w:rStyle w:val="625"/>
          <w:rFonts w:ascii="仿宋_GB2312" w:hAnsi="仿宋_GB2312" w:eastAsia="仿宋_GB2312" w:cs="仿宋_GB2312"/>
          <w:sz w:val="32"/>
          <w:szCs w:val="32"/>
        </w:rPr>
      </w:pPr>
      <w:r>
        <w:rPr>
          <w:rStyle w:val="625"/>
          <w:rFonts w:hint="eastAsia" w:ascii="仿宋_GB2312" w:hAnsi="仿宋_GB2312" w:eastAsia="仿宋_GB2312" w:cs="仿宋_GB2312"/>
          <w:sz w:val="32"/>
          <w:szCs w:val="32"/>
        </w:rPr>
        <w:t xml:space="preserve">特此证明。 </w:t>
      </w:r>
      <w:r>
        <w:rPr>
          <w:rStyle w:val="625"/>
          <w:rFonts w:ascii="仿宋_GB2312" w:hAnsi="仿宋_GB2312" w:eastAsia="仿宋_GB2312" w:cs="仿宋_GB2312"/>
          <w:sz w:val="32"/>
          <w:szCs w:val="32"/>
        </w:rPr>
      </w:r>
    </w:p>
    <w:p>
      <w:pPr>
        <w:keepNext w:val="false"/>
        <w:keepLines w:val="false"/>
        <w:pageBreakBefore w:val="false"/>
        <w:widowControl w:val="true"/>
        <w:pBdr/>
        <w:spacing w:line="800" w:lineRule="exact"/>
        <w:ind/>
        <w:jc w:val="left"/>
        <w:rPr>
          <w:rStyle w:val="625"/>
          <w:rFonts w:ascii="仿宋_GB2312" w:hAnsi="仿宋_GB2312" w:eastAsia="仿宋_GB2312" w:cs="仿宋_GB2312"/>
          <w:sz w:val="32"/>
          <w:szCs w:val="32"/>
        </w:rPr>
      </w:pPr>
      <w:r>
        <w:rPr>
          <w:rStyle w:val="625"/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所在党组织（党委章）</w:t>
      </w:r>
      <w:r>
        <w:rPr>
          <w:rStyle w:val="625"/>
          <w:rFonts w:ascii="仿宋_GB2312" w:hAnsi="仿宋_GB2312" w:eastAsia="仿宋_GB2312" w:cs="仿宋_GB2312"/>
          <w:sz w:val="32"/>
          <w:szCs w:val="32"/>
        </w:rPr>
      </w:r>
    </w:p>
    <w:p>
      <w:pPr>
        <w:keepNext w:val="false"/>
        <w:keepLines w:val="false"/>
        <w:pageBreakBefore w:val="false"/>
        <w:widowControl w:val="true"/>
        <w:pBdr/>
        <w:spacing w:line="800" w:lineRule="exact"/>
        <w:ind w:firstLine="570"/>
        <w:rPr>
          <w:rStyle w:val="625"/>
          <w:rFonts w:ascii="仿宋_GB2312" w:hAnsi="仿宋_GB2312" w:eastAsia="仿宋_GB2312" w:cs="仿宋_GB2312"/>
          <w:sz w:val="32"/>
          <w:szCs w:val="32"/>
        </w:rPr>
      </w:pPr>
      <w:r>
        <w:rPr>
          <w:rStyle w:val="625"/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年   月   日</w:t>
      </w:r>
      <w:r>
        <w:rPr>
          <w:rStyle w:val="625"/>
          <w:rFonts w:ascii="仿宋_GB2312" w:hAnsi="仿宋_GB2312" w:eastAsia="仿宋_GB2312" w:cs="仿宋_GB2312"/>
          <w:sz w:val="32"/>
          <w:szCs w:val="32"/>
        </w:rPr>
      </w:r>
    </w:p>
    <w:p>
      <w:pPr>
        <w:keepNext w:val="false"/>
        <w:keepLines w:val="false"/>
        <w:pageBreakBefore w:val="false"/>
        <w:widowControl w:val="true"/>
        <w:pBdr/>
        <w:spacing w:line="800" w:lineRule="exact"/>
        <w:ind/>
        <w:rPr>
          <w:rStyle w:val="625"/>
          <w:rFonts w:ascii="仿宋_GB2312" w:hAnsi="仿宋_GB2312" w:eastAsia="仿宋_GB2312" w:cs="仿宋_GB2312"/>
          <w:sz w:val="32"/>
          <w:szCs w:val="32"/>
        </w:rPr>
      </w:pPr>
      <w:r>
        <w:rPr>
          <w:rStyle w:val="625"/>
          <w:rFonts w:hint="eastAsia" w:ascii="仿宋_GB2312" w:hAnsi="仿宋_GB2312" w:eastAsia="仿宋_GB2312" w:cs="仿宋_GB2312"/>
          <w:sz w:val="32"/>
          <w:szCs w:val="32"/>
        </w:rPr>
        <w:t xml:space="preserve">出具证明联系人：</w:t>
      </w:r>
      <w:r>
        <w:rPr>
          <w:rStyle w:val="625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Style w:val="625"/>
          <w:rFonts w:ascii="仿宋_GB2312" w:hAnsi="仿宋_GB2312" w:eastAsia="仿宋_GB2312" w:cs="仿宋_GB2312"/>
          <w:sz w:val="32"/>
          <w:szCs w:val="32"/>
        </w:rPr>
      </w:r>
    </w:p>
    <w:p>
      <w:pPr>
        <w:keepNext w:val="false"/>
        <w:keepLines w:val="false"/>
        <w:pageBreakBefore w:val="false"/>
        <w:widowControl w:val="true"/>
        <w:pBdr/>
        <w:spacing w:line="800" w:lineRule="exact"/>
        <w:ind/>
        <w:rPr>
          <w:rStyle w:val="625"/>
          <w:rFonts w:ascii="仿宋_GB2312" w:hAnsi="仿宋_GB2312" w:eastAsia="仿宋_GB2312" w:cs="仿宋_GB2312"/>
          <w:sz w:val="32"/>
          <w:szCs w:val="32"/>
        </w:rPr>
      </w:pPr>
      <w:r>
        <w:rPr>
          <w:rStyle w:val="625"/>
          <w:rFonts w:hint="eastAsia" w:ascii="仿宋_GB2312" w:hAnsi="仿宋_GB2312" w:eastAsia="仿宋_GB2312" w:cs="仿宋_GB2312"/>
          <w:sz w:val="32"/>
          <w:szCs w:val="32"/>
        </w:rPr>
        <w:t xml:space="preserve">联系电话：</w:t>
      </w:r>
      <w:r>
        <w:rPr>
          <w:rStyle w:val="625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Style w:val="625"/>
          <w:rFonts w:ascii="仿宋_GB2312" w:hAnsi="仿宋_GB2312" w:eastAsia="仿宋_GB2312" w:cs="仿宋_GB2312"/>
          <w:sz w:val="32"/>
          <w:szCs w:val="32"/>
        </w:rPr>
      </w:r>
    </w:p>
    <w:p>
      <w:pPr>
        <w:keepNext w:val="false"/>
        <w:keepLines w:val="false"/>
        <w:pageBreakBefore w:val="false"/>
        <w:widowControl w:val="true"/>
        <w:pBdr/>
        <w:spacing w:line="800" w:lineRule="exact"/>
        <w:ind/>
        <w:rPr>
          <w:rStyle w:val="625"/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</w:r>
      <w:r>
        <w:rPr>
          <w:rStyle w:val="625"/>
          <w:rFonts w:ascii="仿宋_GB2312" w:hAnsi="仿宋_GB2312" w:eastAsia="仿宋_GB2312" w:cs="仿宋_GB2312"/>
          <w:sz w:val="28"/>
          <w:szCs w:val="28"/>
        </w:rPr>
      </w:r>
    </w:p>
    <w:p>
      <w:pPr>
        <w:keepNext w:val="false"/>
        <w:keepLines w:val="false"/>
        <w:pageBreakBefore w:val="false"/>
        <w:widowControl w:val="true"/>
        <w:pBdr/>
        <w:spacing w:line="800" w:lineRule="exact"/>
        <w:ind/>
        <w:rPr>
          <w:rStyle w:val="625"/>
          <w:rFonts w:ascii="仿宋_GB2312" w:hAnsi="仿宋_GB2312" w:eastAsia="仿宋_GB2312" w:cs="仿宋_GB2312"/>
          <w:sz w:val="32"/>
          <w:szCs w:val="32"/>
        </w:rPr>
      </w:pPr>
      <w:r>
        <w:rPr>
          <w:rStyle w:val="625"/>
          <w:rFonts w:hint="eastAsia" w:ascii="仿宋_GB2312" w:hAnsi="仿宋_GB2312" w:eastAsia="仿宋_GB2312" w:cs="仿宋_GB2312"/>
          <w:sz w:val="28"/>
          <w:szCs w:val="28"/>
        </w:rPr>
        <w:t xml:space="preserve">备注：该证明由被证明人目前党组织关系所在单位党组织出具，证明开具时间应为2026年。</w:t>
      </w:r>
      <w:bookmarkStart w:id="0" w:name="_GoBack"/>
      <w:r/>
      <w:bookmarkEnd w:id="0"/>
      <w:r/>
      <w:r>
        <w:rPr>
          <w:rStyle w:val="625"/>
          <w:rFonts w:ascii="仿宋_GB2312" w:hAnsi="仿宋_GB2312" w:eastAsia="仿宋_GB2312" w:cs="仿宋_GB2312"/>
          <w:sz w:val="32"/>
          <w:szCs w:val="32"/>
        </w:rPr>
      </w:r>
    </w:p>
    <w:sectPr>
      <w:footnotePr/>
      <w:endnotePr/>
      <w:type w:val="nextPage"/>
      <w:pgSz w:h="16838" w:orient="landscape" w:w="11906"/>
      <w:pgMar w:top="1043" w:right="1800" w:bottom="907" w:left="16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方正小标宋简体">
    <w:panose1 w:val="020B0604020202020204"/>
  </w:font>
  <w:font w:name="华文仿宋">
    <w:panose1 w:val="02010600040101010101"/>
  </w:font>
  <w:font w:name="Arial">
    <w:panose1 w:val="020B0604020202020204"/>
  </w:font>
  <w:font w:name="Calibri">
    <w:panose1 w:val="020F0502020204030204"/>
  </w:font>
  <w:font w:name="等线">
    <w:panose1 w:val="02010600030101010101"/>
  </w:font>
  <w:font w:name="宋体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19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19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19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8"/>
    <w:next w:val="618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19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19"/>
    <w:link w:val="623"/>
    <w:uiPriority w:val="99"/>
    <w:pPr>
      <w:pBdr/>
      <w:spacing/>
      <w:ind/>
    </w:pPr>
  </w:style>
  <w:style w:type="character" w:styleId="45">
    <w:name w:val="Footer Char"/>
    <w:basedOn w:val="619"/>
    <w:link w:val="622"/>
    <w:uiPriority w:val="99"/>
    <w:pPr>
      <w:pBdr/>
      <w:spacing/>
      <w:ind/>
    </w:pPr>
  </w:style>
  <w:style w:type="paragraph" w:styleId="46">
    <w:name w:val="Caption"/>
    <w:basedOn w:val="618"/>
    <w:next w:val="61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22"/>
    <w:uiPriority w:val="99"/>
    <w:pPr>
      <w:pBdr/>
      <w:spacing/>
      <w:ind/>
    </w:pPr>
  </w:style>
  <w:style w:type="table" w:styleId="48">
    <w:name w:val="Table Grid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19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19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8"/>
    <w:next w:val="618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8"/>
    <w:next w:val="618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8"/>
    <w:next w:val="618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8"/>
    <w:next w:val="618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8"/>
    <w:next w:val="618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8"/>
    <w:next w:val="618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8"/>
    <w:next w:val="618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8"/>
    <w:next w:val="618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8"/>
    <w:next w:val="618"/>
    <w:uiPriority w:val="99"/>
    <w:unhideWhenUsed/>
    <w:pPr>
      <w:pBdr/>
      <w:spacing w:after="0" w:afterAutospacing="0"/>
      <w:ind/>
    </w:pPr>
  </w:style>
  <w:style w:type="paragraph" w:styleId="618" w:default="1">
    <w:name w:val="Normal"/>
    <w:uiPriority w:val="0"/>
    <w:qFormat/>
    <w:pPr>
      <w:pBdr/>
      <w:spacing/>
      <w:ind/>
      <w:jc w:val="both"/>
    </w:pPr>
    <w:rPr>
      <w:rFonts w:ascii="Calibri" w:hAnsi="Calibri" w:eastAsia="宋体" w:cstheme="minorBidi"/>
      <w:sz w:val="21"/>
      <w:szCs w:val="24"/>
      <w:lang w:val="en-US" w:eastAsia="zh-CN" w:bidi="ar-SA"/>
    </w:rPr>
  </w:style>
  <w:style w:type="character" w:styleId="619" w:default="1">
    <w:name w:val="Default Paragraph Font"/>
    <w:uiPriority w:val="1"/>
    <w:semiHidden/>
    <w:unhideWhenUsed/>
    <w:qFormat/>
    <w:pPr>
      <w:pBdr/>
      <w:spacing/>
      <w:ind/>
    </w:pPr>
  </w:style>
  <w:style w:type="table" w:styleId="620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21">
    <w:name w:val="Balloon Text"/>
    <w:basedOn w:val="618"/>
    <w:link w:val="628"/>
    <w:uiPriority w:val="0"/>
    <w:qFormat/>
    <w:pPr>
      <w:pBdr/>
      <w:spacing/>
      <w:ind/>
    </w:pPr>
    <w:rPr>
      <w:sz w:val="18"/>
      <w:szCs w:val="18"/>
    </w:rPr>
  </w:style>
  <w:style w:type="paragraph" w:styleId="622">
    <w:name w:val="Footer"/>
    <w:basedOn w:val="618"/>
    <w:uiPriority w:val="0"/>
    <w:qFormat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</w:rPr>
  </w:style>
  <w:style w:type="paragraph" w:styleId="623">
    <w:name w:val="Header"/>
    <w:basedOn w:val="618"/>
    <w:uiPriority w:val="0"/>
    <w:qFormat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leader="none" w:pos="4153"/>
        <w:tab w:val="right" w:leader="none" w:pos="8306"/>
      </w:tabs>
      <w:spacing/>
      <w:ind/>
    </w:pPr>
    <w:rPr>
      <w:sz w:val="18"/>
    </w:rPr>
  </w:style>
  <w:style w:type="paragraph" w:styleId="624">
    <w:name w:val="Normal (Web)"/>
    <w:basedOn w:val="618"/>
    <w:uiPriority w:val="0"/>
    <w:qFormat/>
    <w:pPr>
      <w:pBdr/>
      <w:spacing w:after="100" w:afterAutospacing="1" w:before="100" w:beforeAutospacing="1"/>
      <w:ind/>
      <w:jc w:val="left"/>
    </w:pPr>
    <w:rPr>
      <w:rFonts w:cs="Times New Roman"/>
      <w:sz w:val="24"/>
    </w:rPr>
  </w:style>
  <w:style w:type="character" w:styleId="625" w:customStyle="1">
    <w:name w:val="NormalCharacter"/>
    <w:uiPriority w:val="0"/>
    <w:semiHidden/>
    <w:qFormat/>
    <w:pPr>
      <w:pBdr/>
      <w:spacing/>
      <w:ind/>
    </w:pPr>
  </w:style>
  <w:style w:type="table" w:styleId="626" w:customStyle="1">
    <w:name w:val="TableNormal"/>
    <w:uiPriority w:val="0"/>
    <w:semiHidden/>
    <w:qFormat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27" w:customStyle="1">
    <w:name w:val="UserStyle_0"/>
    <w:basedOn w:val="618"/>
    <w:uiPriority w:val="0"/>
    <w:qFormat/>
    <w:pPr>
      <w:pBdr/>
      <w:spacing/>
      <w:ind w:firstLine="200"/>
    </w:pPr>
  </w:style>
  <w:style w:type="character" w:styleId="628" w:customStyle="1">
    <w:name w:val="批注框文本 Char"/>
    <w:basedOn w:val="619"/>
    <w:link w:val="621"/>
    <w:uiPriority w:val="0"/>
    <w:qFormat/>
    <w:pPr>
      <w:pBdr/>
      <w:spacing/>
      <w:ind/>
    </w:pPr>
    <w:rPr>
      <w:rFonts w:ascii="Calibri" w:hAnsi="Calibri" w:cstheme="minorBidi"/>
      <w:sz w:val="18"/>
      <w:szCs w:val="18"/>
    </w:rPr>
  </w:style>
  <w:style w:type="numbering" w:styleId="7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E3755-9A00-495F-9674-FEE6CFCBE0AE}"/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HP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匿名</cp:lastModifiedBy>
  <cp:revision>6</cp:revision>
  <dcterms:created xsi:type="dcterms:W3CDTF">2023-05-25T06:15:00Z</dcterms:created>
  <dcterms:modified xsi:type="dcterms:W3CDTF">2026-05-13T04:46:12Z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D5A56EA60C09477A82FB823C5789D9AC_13</vt:lpwstr>
  </property>
  <property fmtid="{D5CDD505-2E9C-101B-9397-08002B2CF9AE}" pid="4" name="KSOSaveFontToCloudKey">
    <vt:lpwstr>269701192_btnclosed</vt:lpwstr>
  </property>
  <property fmtid="{D5CDD505-2E9C-101B-9397-08002B2CF9AE}" pid="5" name="KSOTemplateDocerSaveRecord">
    <vt:lpwstr>eyJoZGlkIjoiN2YzNjBkOTgyNWQ1YTMxYzM3MzMwNWFiODNmOWIzYWMiLCJ1c2VySWQiOiI1NzkyNDAyNjIifQ==</vt:lpwstr>
  </property>
</Properties>
</file>