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63D6">
      <w:pPr>
        <w:ind w:firstLine="1760" w:firstLineChars="400"/>
        <w:rPr>
          <w:rFonts w:hint="eastAsia" w:ascii="仿宋" w:hAnsi="仿宋" w:eastAsia="仿宋" w:cs="仿宋"/>
          <w:sz w:val="44"/>
          <w:szCs w:val="44"/>
        </w:rPr>
      </w:pPr>
    </w:p>
    <w:p w14:paraId="6E6AA256">
      <w:pPr>
        <w:ind w:firstLine="1760" w:firstLineChars="4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河北工程大学附属医院</w:t>
      </w:r>
    </w:p>
    <w:p w14:paraId="3570D94B">
      <w:pPr>
        <w:ind w:firstLine="1320" w:firstLineChars="300"/>
        <w:jc w:val="both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sz w:val="44"/>
          <w:szCs w:val="44"/>
        </w:rPr>
        <w:t>年度公开招聘工作人员</w:t>
      </w:r>
    </w:p>
    <w:p w14:paraId="0E337414">
      <w:pPr>
        <w:ind w:firstLine="22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报名考试承诺书</w:t>
      </w:r>
    </w:p>
    <w:p w14:paraId="5FE79D18">
      <w:pPr>
        <w:rPr>
          <w:rFonts w:hint="eastAsia" w:ascii="仿宋" w:hAnsi="仿宋" w:eastAsia="仿宋" w:cs="仿宋"/>
          <w:sz w:val="28"/>
          <w:szCs w:val="28"/>
        </w:rPr>
      </w:pPr>
    </w:p>
    <w:p w14:paraId="39872137">
      <w:pPr>
        <w:rPr>
          <w:rFonts w:hint="eastAsia" w:ascii="仿宋" w:hAnsi="仿宋" w:eastAsia="仿宋" w:cs="仿宋"/>
          <w:sz w:val="28"/>
          <w:szCs w:val="28"/>
        </w:rPr>
      </w:pPr>
    </w:p>
    <w:p w14:paraId="2E036B0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本人已认真阅读公告内容，按照报名要求组卷报名材料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本人上传的报名材料不齐全可被视为不符合岗位条件。</w:t>
      </w:r>
    </w:p>
    <w:p w14:paraId="16366E0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所提供的各种材料和信息真实、准确，凡本人填写信息不真实、不完整或填写错误的，责任由本人承担;对发现有弄虚作假、舞弊等行为，一经查实，立即取消本人考试资格及聘用资格。有关违纪违规行为将依照《事业单位公开招聘违纪违规行为处理规定》(人社部令第35号)等进行处理。</w:t>
      </w:r>
    </w:p>
    <w:p w14:paraId="09A1E88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在各环节发现本人存在不得报考的情形或者不符合报考资格条件的，均可取消本人报考资格或者录用资格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016D16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E66D6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5D8B13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77DF"/>
    <w:rsid w:val="3E311295"/>
    <w:rsid w:val="4FBC5802"/>
    <w:rsid w:val="6B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4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      H</cp:lastModifiedBy>
  <dcterms:modified xsi:type="dcterms:W3CDTF">2026-05-15T03:31:05Z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eyJoZGlkIjoiY2JjMGFmMTUzOWQ5OTllZGUwNGQyOThiYTQ3NDdmMDkiLCJ1c2VySWQiOiIyNzU4OTE3NjQifQ==</vt:lpwstr>
  </property>
  <property fmtid="{D5CDD505-2E9C-101B-9397-08002B2CF9AE}" pid="4" name="ICV">
    <vt:lpwstr>2FA3F7D3F225402BB4500AC1565BEEEE_12</vt:lpwstr>
  </property>
</Properties>
</file>