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A0493">
      <w:pPr>
        <w:rPr>
          <w:rFonts w:hint="eastAsia" w:ascii="黑体" w:hAnsi="黑体" w:eastAsia="黑体"/>
          <w:sz w:val="32"/>
          <w:szCs w:val="32"/>
        </w:rPr>
      </w:pPr>
      <w:r>
        <w:rPr>
          <w:rFonts w:ascii="黑体" w:hAnsi="黑体" w:eastAsia="黑体"/>
          <w:sz w:val="32"/>
          <w:szCs w:val="32"/>
        </w:rPr>
        <w:t>附表</w:t>
      </w:r>
      <w:r>
        <w:rPr>
          <w:rFonts w:hint="eastAsia" w:ascii="黑体" w:hAnsi="黑体" w:eastAsia="黑体"/>
          <w:sz w:val="32"/>
          <w:szCs w:val="32"/>
        </w:rPr>
        <w:t>1</w:t>
      </w:r>
    </w:p>
    <w:p w14:paraId="279C5DD9">
      <w:pPr>
        <w:spacing w:line="600" w:lineRule="exact"/>
        <w:jc w:val="center"/>
        <w:rPr>
          <w:rFonts w:hint="eastAsia" w:ascii="方正小标宋简体" w:hAnsi="文星标宋" w:eastAsia="方正小标宋简体"/>
          <w:color w:val="000000" w:themeColor="text1"/>
          <w:spacing w:val="-20"/>
          <w:sz w:val="44"/>
          <w:szCs w:val="44"/>
          <w14:textFill>
            <w14:solidFill>
              <w14:schemeClr w14:val="tx1"/>
            </w14:solidFill>
          </w14:textFill>
        </w:rPr>
      </w:pPr>
      <w:r>
        <w:rPr>
          <w:rFonts w:hint="eastAsia" w:ascii="方正小标宋简体" w:hAnsi="文星标宋" w:eastAsia="方正小标宋简体"/>
          <w:color w:val="000000" w:themeColor="text1"/>
          <w:spacing w:val="-20"/>
          <w:sz w:val="44"/>
          <w:szCs w:val="44"/>
          <w14:textFill>
            <w14:solidFill>
              <w14:schemeClr w14:val="tx1"/>
            </w14:solidFill>
          </w14:textFill>
        </w:rPr>
        <w:t>河南体育学院2026年公开招聘高层次人才一览表</w:t>
      </w:r>
    </w:p>
    <w:tbl>
      <w:tblPr>
        <w:tblStyle w:val="3"/>
        <w:tblW w:w="54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511"/>
        <w:gridCol w:w="1861"/>
        <w:gridCol w:w="463"/>
        <w:gridCol w:w="1108"/>
        <w:gridCol w:w="4353"/>
      </w:tblGrid>
      <w:tr w14:paraId="07BB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Merge w:val="restart"/>
            <w:tcBorders>
              <w:top w:val="single" w:color="auto" w:sz="4" w:space="0"/>
              <w:right w:val="single" w:color="auto" w:sz="4" w:space="0"/>
            </w:tcBorders>
            <w:noWrap/>
            <w:vAlign w:val="center"/>
          </w:tcPr>
          <w:p w14:paraId="34C918B0">
            <w:pPr>
              <w:widowControl/>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岗位</w:t>
            </w:r>
          </w:p>
        </w:tc>
        <w:tc>
          <w:tcPr>
            <w:tcW w:w="274" w:type="pct"/>
            <w:vMerge w:val="restart"/>
            <w:tcBorders>
              <w:top w:val="single" w:color="auto" w:sz="4" w:space="0"/>
              <w:left w:val="single" w:color="auto" w:sz="4" w:space="0"/>
              <w:bottom w:val="single" w:color="auto" w:sz="4" w:space="0"/>
              <w:right w:val="single" w:color="auto" w:sz="4" w:space="0"/>
            </w:tcBorders>
            <w:noWrap/>
            <w:vAlign w:val="center"/>
          </w:tcPr>
          <w:p w14:paraId="21C4DD06">
            <w:pPr>
              <w:widowControl/>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序号</w:t>
            </w:r>
          </w:p>
        </w:tc>
        <w:tc>
          <w:tcPr>
            <w:tcW w:w="999" w:type="pct"/>
            <w:vMerge w:val="restart"/>
            <w:tcBorders>
              <w:top w:val="single" w:color="auto" w:sz="4" w:space="0"/>
              <w:left w:val="single" w:color="auto" w:sz="4" w:space="0"/>
              <w:bottom w:val="single" w:color="auto" w:sz="4" w:space="0"/>
              <w:right w:val="single" w:color="auto" w:sz="4" w:space="0"/>
            </w:tcBorders>
            <w:noWrap/>
            <w:vAlign w:val="center"/>
          </w:tcPr>
          <w:p w14:paraId="185FF4CA">
            <w:pPr>
              <w:widowControl/>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招聘专业及代码（方向）</w:t>
            </w:r>
          </w:p>
        </w:tc>
        <w:tc>
          <w:tcPr>
            <w:tcW w:w="249" w:type="pct"/>
            <w:vMerge w:val="restart"/>
            <w:tcBorders>
              <w:top w:val="single" w:color="auto" w:sz="4" w:space="0"/>
              <w:left w:val="single" w:color="auto" w:sz="4" w:space="0"/>
              <w:right w:val="single" w:color="auto" w:sz="4" w:space="0"/>
            </w:tcBorders>
            <w:vAlign w:val="center"/>
          </w:tcPr>
          <w:p w14:paraId="343EB968">
            <w:pPr>
              <w:widowControl/>
              <w:spacing w:line="400" w:lineRule="exact"/>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数量</w:t>
            </w:r>
          </w:p>
        </w:tc>
        <w:tc>
          <w:tcPr>
            <w:tcW w:w="2935" w:type="pct"/>
            <w:gridSpan w:val="2"/>
            <w:tcBorders>
              <w:top w:val="single" w:color="auto" w:sz="4" w:space="0"/>
              <w:left w:val="single" w:color="auto" w:sz="4" w:space="0"/>
              <w:right w:val="single" w:color="auto" w:sz="4" w:space="0"/>
            </w:tcBorders>
            <w:vAlign w:val="center"/>
          </w:tcPr>
          <w:p w14:paraId="655BA452">
            <w:pPr>
              <w:widowControl/>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用人要求</w:t>
            </w:r>
          </w:p>
        </w:tc>
      </w:tr>
      <w:tr w14:paraId="0621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0" w:type="pct"/>
            <w:vMerge w:val="continue"/>
          </w:tcPr>
          <w:p w14:paraId="47D98927">
            <w:pPr>
              <w:widowControl/>
              <w:jc w:val="left"/>
              <w:rPr>
                <w:rFonts w:hint="eastAsia" w:ascii="宋体" w:hAnsi="宋体" w:eastAsia="宋体" w:cs="宋体"/>
                <w:b/>
                <w:bCs/>
                <w:kern w:val="0"/>
                <w:sz w:val="22"/>
                <w:szCs w:val="20"/>
              </w:rPr>
            </w:pPr>
          </w:p>
        </w:tc>
        <w:tc>
          <w:tcPr>
            <w:tcW w:w="274" w:type="pct"/>
            <w:vMerge w:val="continue"/>
            <w:tcBorders>
              <w:top w:val="single" w:color="auto" w:sz="4" w:space="0"/>
            </w:tcBorders>
          </w:tcPr>
          <w:p w14:paraId="7F6F69E4">
            <w:pPr>
              <w:widowControl/>
              <w:jc w:val="left"/>
              <w:rPr>
                <w:rFonts w:hint="eastAsia" w:ascii="宋体" w:hAnsi="宋体" w:eastAsia="宋体" w:cs="宋体"/>
                <w:b/>
                <w:bCs/>
                <w:kern w:val="0"/>
                <w:sz w:val="22"/>
                <w:szCs w:val="20"/>
              </w:rPr>
            </w:pPr>
          </w:p>
        </w:tc>
        <w:tc>
          <w:tcPr>
            <w:tcW w:w="999" w:type="pct"/>
            <w:vMerge w:val="continue"/>
            <w:tcBorders>
              <w:top w:val="single" w:color="auto" w:sz="4" w:space="0"/>
              <w:right w:val="single" w:color="auto" w:sz="4" w:space="0"/>
            </w:tcBorders>
          </w:tcPr>
          <w:p w14:paraId="703E5007">
            <w:pPr>
              <w:widowControl/>
              <w:jc w:val="left"/>
              <w:rPr>
                <w:rFonts w:hint="eastAsia" w:ascii="宋体" w:hAnsi="宋体" w:eastAsia="宋体" w:cs="宋体"/>
                <w:b/>
                <w:bCs/>
                <w:kern w:val="0"/>
                <w:sz w:val="22"/>
                <w:szCs w:val="20"/>
              </w:rPr>
            </w:pPr>
          </w:p>
        </w:tc>
        <w:tc>
          <w:tcPr>
            <w:tcW w:w="249" w:type="pct"/>
            <w:vMerge w:val="continue"/>
            <w:tcBorders>
              <w:left w:val="single" w:color="auto" w:sz="4" w:space="0"/>
              <w:right w:val="single" w:color="auto" w:sz="4" w:space="0"/>
            </w:tcBorders>
          </w:tcPr>
          <w:p w14:paraId="219114A8">
            <w:pPr>
              <w:widowControl/>
              <w:jc w:val="left"/>
              <w:rPr>
                <w:rFonts w:hint="eastAsia" w:ascii="宋体" w:hAnsi="宋体" w:eastAsia="宋体" w:cs="宋体"/>
                <w:b/>
                <w:bCs/>
                <w:kern w:val="0"/>
                <w:sz w:val="22"/>
                <w:szCs w:val="20"/>
              </w:rPr>
            </w:pPr>
          </w:p>
        </w:tc>
        <w:tc>
          <w:tcPr>
            <w:tcW w:w="596" w:type="pct"/>
            <w:tcBorders>
              <w:left w:val="single" w:color="auto" w:sz="4" w:space="0"/>
              <w:right w:val="single" w:color="auto" w:sz="4" w:space="0"/>
            </w:tcBorders>
          </w:tcPr>
          <w:p w14:paraId="55D22B1A">
            <w:pPr>
              <w:widowControl/>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学历</w:t>
            </w:r>
          </w:p>
          <w:p w14:paraId="7ACC5584">
            <w:pPr>
              <w:widowControl/>
              <w:jc w:val="left"/>
              <w:rPr>
                <w:rFonts w:hint="eastAsia" w:ascii="宋体" w:hAnsi="宋体" w:eastAsia="宋体" w:cs="宋体"/>
                <w:b/>
                <w:bCs/>
                <w:kern w:val="0"/>
                <w:sz w:val="22"/>
                <w:szCs w:val="20"/>
              </w:rPr>
            </w:pPr>
            <w:r>
              <w:rPr>
                <w:rFonts w:hint="eastAsia" w:ascii="宋体" w:hAnsi="宋体" w:eastAsia="宋体" w:cs="宋体"/>
                <w:b/>
                <w:bCs/>
                <w:kern w:val="0"/>
                <w:sz w:val="22"/>
                <w:szCs w:val="20"/>
              </w:rPr>
              <w:t>（学位）</w:t>
            </w:r>
          </w:p>
        </w:tc>
        <w:tc>
          <w:tcPr>
            <w:tcW w:w="2338" w:type="pct"/>
            <w:tcBorders>
              <w:top w:val="single" w:color="auto" w:sz="4" w:space="0"/>
              <w:left w:val="single" w:color="auto" w:sz="4" w:space="0"/>
            </w:tcBorders>
            <w:noWrap/>
          </w:tcPr>
          <w:p w14:paraId="0BF99753">
            <w:pPr>
              <w:widowControl/>
              <w:spacing w:line="400" w:lineRule="exact"/>
              <w:jc w:val="center"/>
              <w:rPr>
                <w:rFonts w:hint="eastAsia" w:ascii="宋体" w:hAnsi="宋体" w:eastAsia="宋体" w:cs="宋体"/>
                <w:b/>
                <w:bCs/>
                <w:kern w:val="0"/>
                <w:sz w:val="22"/>
                <w:szCs w:val="20"/>
              </w:rPr>
            </w:pPr>
            <w:r>
              <w:rPr>
                <w:rFonts w:hint="eastAsia" w:ascii="宋体" w:hAnsi="宋体" w:eastAsia="宋体" w:cs="宋体"/>
                <w:b/>
                <w:bCs/>
                <w:kern w:val="0"/>
                <w:sz w:val="22"/>
                <w:szCs w:val="20"/>
              </w:rPr>
              <w:t>岗位所需的其他条件</w:t>
            </w:r>
          </w:p>
          <w:p w14:paraId="012F1410">
            <w:pPr>
              <w:widowControl/>
              <w:spacing w:line="400" w:lineRule="exact"/>
              <w:jc w:val="center"/>
              <w:rPr>
                <w:rFonts w:hint="eastAsia" w:ascii="宋体" w:hAnsi="宋体" w:eastAsia="宋体" w:cs="宋体"/>
                <w:b/>
                <w:bCs/>
                <w:kern w:val="0"/>
                <w:sz w:val="22"/>
                <w:szCs w:val="20"/>
              </w:rPr>
            </w:pPr>
          </w:p>
        </w:tc>
      </w:tr>
      <w:tr w14:paraId="523D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40" w:type="pct"/>
            <w:vMerge w:val="restart"/>
            <w:noWrap/>
            <w:vAlign w:val="center"/>
          </w:tcPr>
          <w:p w14:paraId="4780A304">
            <w:pPr>
              <w:jc w:val="center"/>
              <w:rPr>
                <w:rFonts w:hint="eastAsia" w:ascii="宋体" w:hAnsi="宋体" w:eastAsia="宋体" w:cs="宋体"/>
                <w:kern w:val="0"/>
                <w:sz w:val="24"/>
                <w:szCs w:val="24"/>
              </w:rPr>
            </w:pPr>
          </w:p>
          <w:p w14:paraId="2CFAA23C">
            <w:pPr>
              <w:jc w:val="center"/>
              <w:rPr>
                <w:rFonts w:hint="eastAsia" w:ascii="宋体" w:hAnsi="宋体" w:eastAsia="宋体" w:cs="宋体"/>
                <w:kern w:val="0"/>
                <w:sz w:val="24"/>
                <w:szCs w:val="24"/>
              </w:rPr>
            </w:pPr>
            <w:r>
              <w:rPr>
                <w:rFonts w:hint="eastAsia" w:ascii="宋体" w:hAnsi="宋体" w:eastAsia="宋体" w:cs="宋体"/>
                <w:color w:val="000000"/>
                <w:kern w:val="0"/>
                <w:sz w:val="20"/>
                <w:szCs w:val="21"/>
              </w:rPr>
              <w:t>专业技术岗位（</w:t>
            </w:r>
            <w:r>
              <w:rPr>
                <w:rFonts w:hint="eastAsia" w:ascii="宋体" w:hAnsi="宋体" w:eastAsia="宋体" w:cs="宋体"/>
                <w:color w:val="000000"/>
                <w:kern w:val="0"/>
                <w:sz w:val="20"/>
                <w:szCs w:val="21"/>
                <w:lang w:val="en-US" w:eastAsia="zh-CN"/>
              </w:rPr>
              <w:t>中级</w:t>
            </w:r>
            <w:r>
              <w:rPr>
                <w:rFonts w:hint="eastAsia" w:ascii="宋体" w:hAnsi="宋体" w:eastAsia="宋体" w:cs="宋体"/>
                <w:color w:val="000000"/>
                <w:kern w:val="0"/>
                <w:sz w:val="20"/>
                <w:szCs w:val="21"/>
              </w:rPr>
              <w:t>）</w:t>
            </w:r>
          </w:p>
        </w:tc>
        <w:tc>
          <w:tcPr>
            <w:tcW w:w="274" w:type="pct"/>
            <w:noWrap/>
            <w:vAlign w:val="center"/>
          </w:tcPr>
          <w:p w14:paraId="262EA0DB">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999" w:type="pct"/>
            <w:noWrap/>
            <w:vAlign w:val="center"/>
          </w:tcPr>
          <w:p w14:paraId="65DDA8DB">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ascii="仿宋_GB2312" w:hAnsi="宋体" w:eastAsia="仿宋_GB2312" w:cs="宋体"/>
                <w:color w:val="000000" w:themeColor="text1"/>
                <w:kern w:val="0"/>
                <w:sz w:val="20"/>
                <w:szCs w:val="21"/>
                <w14:textFill>
                  <w14:solidFill>
                    <w14:schemeClr w14:val="tx1"/>
                  </w14:solidFill>
                </w14:textFill>
              </w:rPr>
              <w:t>教育学（</w:t>
            </w:r>
            <w:r>
              <w:rPr>
                <w:rFonts w:hint="eastAsia" w:ascii="仿宋_GB2312" w:hAnsi="宋体" w:eastAsia="仿宋_GB2312" w:cs="宋体"/>
                <w:color w:val="000000" w:themeColor="text1"/>
                <w:kern w:val="0"/>
                <w:sz w:val="20"/>
                <w:szCs w:val="21"/>
                <w14:textFill>
                  <w14:solidFill>
                    <w14:schemeClr w14:val="tx1"/>
                  </w14:solidFill>
                </w14:textFill>
              </w:rPr>
              <w:t>0401</w:t>
            </w:r>
            <w:r>
              <w:rPr>
                <w:rFonts w:ascii="仿宋_GB2312" w:hAnsi="宋体" w:eastAsia="仿宋_GB2312" w:cs="宋体"/>
                <w:color w:val="000000" w:themeColor="text1"/>
                <w:kern w:val="0"/>
                <w:sz w:val="20"/>
                <w:szCs w:val="21"/>
                <w14:textFill>
                  <w14:solidFill>
                    <w14:schemeClr w14:val="tx1"/>
                  </w14:solidFill>
                </w14:textFill>
              </w:rPr>
              <w:t>）</w:t>
            </w:r>
          </w:p>
        </w:tc>
        <w:tc>
          <w:tcPr>
            <w:tcW w:w="249" w:type="pct"/>
            <w:vAlign w:val="center"/>
          </w:tcPr>
          <w:p w14:paraId="03A3B55A">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3A70DE5D">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170F771F">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475991DD">
            <w:pPr>
              <w:widowControl/>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p>
        </w:tc>
      </w:tr>
      <w:tr w14:paraId="26D1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540" w:type="pct"/>
            <w:vMerge w:val="continue"/>
            <w:noWrap/>
            <w:vAlign w:val="center"/>
          </w:tcPr>
          <w:p w14:paraId="235EBE01">
            <w:pPr>
              <w:jc w:val="center"/>
              <w:rPr>
                <w:rFonts w:hint="eastAsia" w:ascii="宋体" w:hAnsi="宋体" w:eastAsia="宋体" w:cs="宋体"/>
                <w:kern w:val="0"/>
                <w:sz w:val="24"/>
                <w:szCs w:val="24"/>
              </w:rPr>
            </w:pPr>
          </w:p>
        </w:tc>
        <w:tc>
          <w:tcPr>
            <w:tcW w:w="274" w:type="pct"/>
            <w:noWrap/>
            <w:vAlign w:val="center"/>
          </w:tcPr>
          <w:p w14:paraId="04ABF13A">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p>
        </w:tc>
        <w:tc>
          <w:tcPr>
            <w:tcW w:w="999" w:type="pct"/>
            <w:noWrap/>
            <w:vAlign w:val="center"/>
          </w:tcPr>
          <w:p w14:paraId="5351EEC6">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心理学（0402）</w:t>
            </w:r>
          </w:p>
        </w:tc>
        <w:tc>
          <w:tcPr>
            <w:tcW w:w="249" w:type="pct"/>
            <w:vAlign w:val="center"/>
          </w:tcPr>
          <w:p w14:paraId="0941FE52">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43C641D7">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27D8BBD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40AAB558">
            <w:pPr>
              <w:widowControl/>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1.研究方向为运动心理学、体育社会心理学、教育心理学、心理健康等；</w:t>
            </w:r>
          </w:p>
          <w:p w14:paraId="6FFBB813">
            <w:pPr>
              <w:widowControl/>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2.有心理咨询师职业资格证或运动心理实践服务经历或研究方向与体育学交叉。</w:t>
            </w:r>
          </w:p>
        </w:tc>
      </w:tr>
      <w:tr w14:paraId="40FA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40" w:type="pct"/>
            <w:vMerge w:val="continue"/>
            <w:noWrap/>
            <w:vAlign w:val="center"/>
          </w:tcPr>
          <w:p w14:paraId="51EF33BC">
            <w:pPr>
              <w:jc w:val="center"/>
              <w:rPr>
                <w:rFonts w:hint="eastAsia" w:ascii="宋体" w:hAnsi="宋体" w:eastAsia="宋体" w:cs="宋体"/>
                <w:b/>
                <w:bCs/>
                <w:kern w:val="0"/>
                <w:sz w:val="24"/>
                <w:szCs w:val="24"/>
              </w:rPr>
            </w:pPr>
          </w:p>
        </w:tc>
        <w:tc>
          <w:tcPr>
            <w:tcW w:w="274" w:type="pct"/>
            <w:noWrap/>
            <w:vAlign w:val="center"/>
          </w:tcPr>
          <w:p w14:paraId="60A096F3">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3</w:t>
            </w:r>
          </w:p>
        </w:tc>
        <w:tc>
          <w:tcPr>
            <w:tcW w:w="999" w:type="pct"/>
            <w:noWrap/>
            <w:vAlign w:val="center"/>
          </w:tcPr>
          <w:p w14:paraId="0BCBD873">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运动人体科学（040302）、运动康复（0403Z）</w:t>
            </w:r>
          </w:p>
        </w:tc>
        <w:tc>
          <w:tcPr>
            <w:tcW w:w="249" w:type="pct"/>
            <w:tcBorders>
              <w:bottom w:val="single" w:color="000000" w:themeColor="text1" w:sz="4" w:space="0"/>
            </w:tcBorders>
            <w:vAlign w:val="center"/>
          </w:tcPr>
          <w:p w14:paraId="263B6408">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p>
        </w:tc>
        <w:tc>
          <w:tcPr>
            <w:tcW w:w="596" w:type="pct"/>
            <w:tcBorders>
              <w:bottom w:val="single" w:color="000000" w:themeColor="text1" w:sz="4" w:space="0"/>
            </w:tcBorders>
            <w:vAlign w:val="center"/>
          </w:tcPr>
          <w:p w14:paraId="4F795FD8">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7E5ED29B">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tcBorders>
              <w:bottom w:val="single" w:color="000000" w:themeColor="text1" w:sz="4" w:space="0"/>
            </w:tcBorders>
            <w:noWrap/>
            <w:vAlign w:val="center"/>
          </w:tcPr>
          <w:p w14:paraId="16C28F27">
            <w:pPr>
              <w:widowControl/>
              <w:rPr>
                <w:rFonts w:hint="eastAsia" w:ascii="仿宋_GB2312" w:hAnsi="宋体" w:eastAsia="仿宋_GB2312" w:cs="宋体"/>
                <w:color w:val="000000" w:themeColor="text1"/>
                <w:kern w:val="0"/>
                <w:sz w:val="20"/>
                <w:szCs w:val="21"/>
                <w14:textFill>
                  <w14:solidFill>
                    <w14:schemeClr w14:val="tx1"/>
                  </w14:solidFill>
                </w14:textFill>
              </w:rPr>
            </w:pPr>
          </w:p>
        </w:tc>
      </w:tr>
      <w:tr w14:paraId="041D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540" w:type="pct"/>
            <w:vMerge w:val="continue"/>
            <w:noWrap/>
            <w:vAlign w:val="center"/>
          </w:tcPr>
          <w:p w14:paraId="6831EB12">
            <w:pPr>
              <w:jc w:val="center"/>
              <w:rPr>
                <w:rFonts w:hint="eastAsia" w:ascii="宋体" w:hAnsi="宋体" w:eastAsia="宋体" w:cs="宋体"/>
                <w:b/>
                <w:bCs/>
                <w:kern w:val="0"/>
                <w:sz w:val="24"/>
                <w:szCs w:val="24"/>
              </w:rPr>
            </w:pPr>
          </w:p>
        </w:tc>
        <w:tc>
          <w:tcPr>
            <w:tcW w:w="274" w:type="pct"/>
            <w:noWrap/>
            <w:vAlign w:val="center"/>
          </w:tcPr>
          <w:p w14:paraId="5E1410D7">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4</w:t>
            </w:r>
          </w:p>
        </w:tc>
        <w:tc>
          <w:tcPr>
            <w:tcW w:w="999" w:type="pct"/>
            <w:noWrap/>
            <w:vAlign w:val="center"/>
          </w:tcPr>
          <w:p w14:paraId="42D6F93F">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p w14:paraId="4C24CA5D">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（网球方向）</w:t>
            </w:r>
          </w:p>
        </w:tc>
        <w:tc>
          <w:tcPr>
            <w:tcW w:w="249" w:type="pct"/>
            <w:tcBorders>
              <w:top w:val="single" w:color="000000" w:themeColor="text1" w:sz="4" w:space="0"/>
              <w:bottom w:val="single" w:color="000000" w:themeColor="text1" w:sz="4" w:space="0"/>
            </w:tcBorders>
            <w:vAlign w:val="center"/>
          </w:tcPr>
          <w:p w14:paraId="3A7441E1">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tcBorders>
              <w:top w:val="single" w:color="000000" w:themeColor="text1" w:sz="4" w:space="0"/>
              <w:bottom w:val="single" w:color="000000" w:themeColor="text1" w:sz="4" w:space="0"/>
            </w:tcBorders>
            <w:vAlign w:val="center"/>
          </w:tcPr>
          <w:p w14:paraId="19102464">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1B50C707">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tcBorders>
              <w:top w:val="single" w:color="000000" w:themeColor="text1" w:sz="4" w:space="0"/>
              <w:bottom w:val="single" w:color="000000" w:themeColor="text1" w:sz="4" w:space="0"/>
            </w:tcBorders>
            <w:noWrap/>
            <w:vAlign w:val="center"/>
          </w:tcPr>
          <w:p w14:paraId="39D038BF">
            <w:pPr>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p>
        </w:tc>
      </w:tr>
      <w:tr w14:paraId="70FD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40" w:type="pct"/>
            <w:vMerge w:val="continue"/>
            <w:noWrap/>
            <w:vAlign w:val="center"/>
          </w:tcPr>
          <w:p w14:paraId="044FCE02">
            <w:pPr>
              <w:jc w:val="center"/>
              <w:rPr>
                <w:rFonts w:hint="eastAsia" w:ascii="宋体" w:hAnsi="宋体" w:eastAsia="宋体" w:cs="宋体"/>
                <w:b/>
                <w:bCs/>
                <w:kern w:val="0"/>
                <w:sz w:val="24"/>
                <w:szCs w:val="24"/>
              </w:rPr>
            </w:pPr>
          </w:p>
        </w:tc>
        <w:tc>
          <w:tcPr>
            <w:tcW w:w="274" w:type="pct"/>
            <w:noWrap/>
            <w:vAlign w:val="center"/>
          </w:tcPr>
          <w:p w14:paraId="049EDB0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5</w:t>
            </w:r>
          </w:p>
        </w:tc>
        <w:tc>
          <w:tcPr>
            <w:tcW w:w="999" w:type="pct"/>
            <w:noWrap/>
            <w:vAlign w:val="center"/>
          </w:tcPr>
          <w:p w14:paraId="5D44524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p w14:paraId="211598B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（羽毛球方向）</w:t>
            </w:r>
          </w:p>
        </w:tc>
        <w:tc>
          <w:tcPr>
            <w:tcW w:w="249" w:type="pct"/>
            <w:tcBorders>
              <w:top w:val="single" w:color="000000" w:themeColor="text1" w:sz="4" w:space="0"/>
            </w:tcBorders>
            <w:vAlign w:val="center"/>
          </w:tcPr>
          <w:p w14:paraId="54901798">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tcBorders>
              <w:top w:val="single" w:color="000000" w:themeColor="text1" w:sz="4" w:space="0"/>
            </w:tcBorders>
            <w:vAlign w:val="center"/>
          </w:tcPr>
          <w:p w14:paraId="36E5F2C4">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2E9F2D29">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tcBorders>
              <w:top w:val="single" w:color="000000" w:themeColor="text1" w:sz="4" w:space="0"/>
            </w:tcBorders>
            <w:noWrap/>
            <w:vAlign w:val="center"/>
          </w:tcPr>
          <w:p w14:paraId="2B943D36">
            <w:pPr>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p>
        </w:tc>
      </w:tr>
      <w:tr w14:paraId="1D71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40" w:type="pct"/>
            <w:vMerge w:val="continue"/>
            <w:noWrap/>
            <w:vAlign w:val="center"/>
          </w:tcPr>
          <w:p w14:paraId="35F8CE30">
            <w:pPr>
              <w:jc w:val="center"/>
              <w:rPr>
                <w:rFonts w:hint="eastAsia" w:ascii="宋体" w:hAnsi="宋体" w:eastAsia="宋体" w:cs="宋体"/>
                <w:b/>
                <w:bCs/>
                <w:kern w:val="0"/>
                <w:sz w:val="24"/>
                <w:szCs w:val="24"/>
              </w:rPr>
            </w:pPr>
          </w:p>
        </w:tc>
        <w:tc>
          <w:tcPr>
            <w:tcW w:w="274" w:type="pct"/>
            <w:noWrap/>
            <w:vAlign w:val="center"/>
          </w:tcPr>
          <w:p w14:paraId="250AEA92">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6</w:t>
            </w:r>
          </w:p>
        </w:tc>
        <w:tc>
          <w:tcPr>
            <w:tcW w:w="999" w:type="pct"/>
            <w:noWrap/>
            <w:vAlign w:val="center"/>
          </w:tcPr>
          <w:p w14:paraId="2ED5A26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p w14:paraId="54C5231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（乒乓球方向）</w:t>
            </w:r>
          </w:p>
        </w:tc>
        <w:tc>
          <w:tcPr>
            <w:tcW w:w="249" w:type="pct"/>
            <w:tcBorders>
              <w:top w:val="single" w:color="000000" w:themeColor="text1" w:sz="4" w:space="0"/>
            </w:tcBorders>
            <w:vAlign w:val="center"/>
          </w:tcPr>
          <w:p w14:paraId="29DEF322">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tcBorders>
              <w:top w:val="single" w:color="000000" w:themeColor="text1" w:sz="4" w:space="0"/>
            </w:tcBorders>
            <w:vAlign w:val="center"/>
          </w:tcPr>
          <w:p w14:paraId="69221C6A">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5CA91022">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tcBorders>
              <w:top w:val="single" w:color="000000" w:themeColor="text1" w:sz="4" w:space="0"/>
            </w:tcBorders>
            <w:noWrap/>
            <w:vAlign w:val="center"/>
          </w:tcPr>
          <w:p w14:paraId="5CDCCB55">
            <w:pPr>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p>
        </w:tc>
      </w:tr>
      <w:tr w14:paraId="1964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40" w:type="pct"/>
            <w:vMerge w:val="continue"/>
            <w:noWrap/>
            <w:vAlign w:val="center"/>
          </w:tcPr>
          <w:p w14:paraId="1FA4A902">
            <w:pPr>
              <w:jc w:val="center"/>
              <w:rPr>
                <w:rFonts w:hint="eastAsia" w:ascii="宋体" w:hAnsi="宋体" w:eastAsia="宋体" w:cs="宋体"/>
                <w:b/>
                <w:bCs/>
                <w:kern w:val="0"/>
                <w:sz w:val="24"/>
                <w:szCs w:val="24"/>
              </w:rPr>
            </w:pPr>
          </w:p>
        </w:tc>
        <w:tc>
          <w:tcPr>
            <w:tcW w:w="274" w:type="pct"/>
            <w:noWrap/>
            <w:vAlign w:val="center"/>
          </w:tcPr>
          <w:p w14:paraId="0AF4874C">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7</w:t>
            </w:r>
          </w:p>
        </w:tc>
        <w:tc>
          <w:tcPr>
            <w:tcW w:w="999" w:type="pct"/>
            <w:noWrap/>
            <w:vAlign w:val="center"/>
          </w:tcPr>
          <w:p w14:paraId="61F732B8">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p w14:paraId="63619AF4">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（体能训练方向）</w:t>
            </w:r>
          </w:p>
        </w:tc>
        <w:tc>
          <w:tcPr>
            <w:tcW w:w="249" w:type="pct"/>
            <w:tcBorders>
              <w:top w:val="single" w:color="000000" w:themeColor="text1" w:sz="4" w:space="0"/>
            </w:tcBorders>
            <w:vAlign w:val="center"/>
          </w:tcPr>
          <w:p w14:paraId="328261E0">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tcBorders>
              <w:top w:val="single" w:color="000000" w:themeColor="text1" w:sz="4" w:space="0"/>
            </w:tcBorders>
            <w:vAlign w:val="center"/>
          </w:tcPr>
          <w:p w14:paraId="4EF1A30B">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2708C094">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tcBorders>
              <w:top w:val="single" w:color="000000" w:themeColor="text1" w:sz="4" w:space="0"/>
            </w:tcBorders>
            <w:noWrap/>
            <w:vAlign w:val="center"/>
          </w:tcPr>
          <w:p w14:paraId="4F52B824">
            <w:pPr>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lang w:val="en-US" w:eastAsia="zh-CN"/>
                <w14:textFill>
                  <w14:solidFill>
                    <w14:schemeClr w14:val="tx1"/>
                  </w14:solidFill>
                </w14:textFill>
              </w:rPr>
              <w:t>1.</w:t>
            </w:r>
            <w:r>
              <w:rPr>
                <w:rFonts w:hint="eastAsia" w:ascii="仿宋_GB2312" w:hAnsi="宋体" w:eastAsia="仿宋_GB2312" w:cs="宋体"/>
                <w:color w:val="000000" w:themeColor="text1"/>
                <w:kern w:val="0"/>
                <w:sz w:val="20"/>
                <w:szCs w:val="21"/>
                <w14:textFill>
                  <w14:solidFill>
                    <w14:schemeClr w14:val="tx1"/>
                  </w14:solidFill>
                </w14:textFill>
              </w:rPr>
              <w:t>具有国家一级运动员及以上运动员技术等级称号;</w:t>
            </w:r>
          </w:p>
          <w:p w14:paraId="461471F6">
            <w:pPr>
              <w:ind w:right="-86" w:rightChars="-41"/>
              <w:jc w:val="left"/>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lang w:val="en-US" w:eastAsia="zh-CN"/>
                <w14:textFill>
                  <w14:solidFill>
                    <w14:schemeClr w14:val="tx1"/>
                  </w14:solidFill>
                </w14:textFill>
              </w:rPr>
              <w:t>2.</w:t>
            </w:r>
            <w:r>
              <w:rPr>
                <w:rFonts w:hint="eastAsia" w:ascii="仿宋_GB2312" w:hAnsi="宋体" w:eastAsia="仿宋_GB2312" w:cs="宋体"/>
                <w:color w:val="000000" w:themeColor="text1"/>
                <w:kern w:val="0"/>
                <w:sz w:val="20"/>
                <w:szCs w:val="21"/>
                <w14:textFill>
                  <w14:solidFill>
                    <w14:schemeClr w14:val="tx1"/>
                  </w14:solidFill>
                </w14:textFill>
              </w:rPr>
              <w:t>有体能训练基础教学经历或实习经历。</w:t>
            </w:r>
          </w:p>
        </w:tc>
      </w:tr>
      <w:tr w14:paraId="6C2F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0" w:type="pct"/>
            <w:vMerge w:val="continue"/>
            <w:noWrap/>
            <w:vAlign w:val="center"/>
          </w:tcPr>
          <w:p w14:paraId="4B7A0366">
            <w:pPr>
              <w:jc w:val="center"/>
              <w:rPr>
                <w:rFonts w:hint="eastAsia" w:ascii="宋体" w:hAnsi="宋体" w:eastAsia="宋体" w:cs="宋体"/>
                <w:b/>
                <w:bCs/>
                <w:kern w:val="0"/>
                <w:sz w:val="24"/>
                <w:szCs w:val="24"/>
              </w:rPr>
            </w:pPr>
          </w:p>
        </w:tc>
        <w:tc>
          <w:tcPr>
            <w:tcW w:w="274" w:type="pct"/>
            <w:noWrap/>
            <w:vAlign w:val="center"/>
          </w:tcPr>
          <w:p w14:paraId="22E130FB">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8</w:t>
            </w:r>
          </w:p>
        </w:tc>
        <w:tc>
          <w:tcPr>
            <w:tcW w:w="999" w:type="pct"/>
            <w:noWrap/>
            <w:vAlign w:val="center"/>
          </w:tcPr>
          <w:p w14:paraId="3420C741">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tc>
        <w:tc>
          <w:tcPr>
            <w:tcW w:w="249" w:type="pct"/>
            <w:vAlign w:val="center"/>
          </w:tcPr>
          <w:p w14:paraId="6888D9AF">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5</w:t>
            </w:r>
          </w:p>
        </w:tc>
        <w:tc>
          <w:tcPr>
            <w:tcW w:w="596" w:type="pct"/>
            <w:vAlign w:val="center"/>
          </w:tcPr>
          <w:p w14:paraId="6513FCF1">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4ADB98B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657FA024">
            <w:pPr>
              <w:widowControl/>
              <w:rPr>
                <w:rFonts w:hint="eastAsia" w:ascii="仿宋_GB2312" w:hAnsi="宋体" w:eastAsia="仿宋_GB2312" w:cs="宋体"/>
                <w:color w:val="000000" w:themeColor="text1"/>
                <w:kern w:val="0"/>
                <w:sz w:val="20"/>
                <w:szCs w:val="21"/>
                <w14:textFill>
                  <w14:solidFill>
                    <w14:schemeClr w14:val="tx1"/>
                  </w14:solidFill>
                </w14:textFill>
              </w:rPr>
            </w:pPr>
          </w:p>
        </w:tc>
      </w:tr>
      <w:tr w14:paraId="76C2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40" w:type="pct"/>
            <w:vMerge w:val="continue"/>
            <w:noWrap/>
            <w:vAlign w:val="center"/>
          </w:tcPr>
          <w:p w14:paraId="727E3657">
            <w:pPr>
              <w:widowControl/>
              <w:jc w:val="center"/>
              <w:rPr>
                <w:rFonts w:hint="eastAsia" w:ascii="宋体" w:hAnsi="宋体" w:eastAsia="宋体" w:cs="宋体"/>
                <w:b/>
                <w:bCs/>
                <w:kern w:val="0"/>
                <w:sz w:val="24"/>
                <w:szCs w:val="24"/>
              </w:rPr>
            </w:pPr>
          </w:p>
        </w:tc>
        <w:tc>
          <w:tcPr>
            <w:tcW w:w="274" w:type="pct"/>
            <w:noWrap/>
            <w:vAlign w:val="center"/>
          </w:tcPr>
          <w:p w14:paraId="6EF79393">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9</w:t>
            </w:r>
          </w:p>
        </w:tc>
        <w:tc>
          <w:tcPr>
            <w:tcW w:w="999" w:type="pct"/>
            <w:noWrap/>
            <w:vAlign w:val="center"/>
          </w:tcPr>
          <w:p w14:paraId="2AE564D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外国语言文学（0502）</w:t>
            </w:r>
          </w:p>
        </w:tc>
        <w:tc>
          <w:tcPr>
            <w:tcW w:w="249" w:type="pct"/>
            <w:vAlign w:val="center"/>
          </w:tcPr>
          <w:p w14:paraId="3D5B52D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7386EDA8">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1A582C2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43A2EA8D">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1.英语专业八级或雅思7.5及以上</w:t>
            </w:r>
            <w:r>
              <w:rPr>
                <w:rFonts w:hint="eastAsia" w:ascii="仿宋_GB2312" w:hAnsi="宋体" w:eastAsia="仿宋_GB2312" w:cs="宋体"/>
                <w:color w:val="000000" w:themeColor="text1"/>
                <w:kern w:val="0"/>
                <w:sz w:val="20"/>
                <w:szCs w:val="21"/>
                <w:lang w:val="en-US" w:eastAsia="zh-CN"/>
                <w14:textFill>
                  <w14:solidFill>
                    <w14:schemeClr w14:val="tx1"/>
                  </w14:solidFill>
                </w14:textFill>
              </w:rPr>
              <w:t>或取得同等水平英语成绩</w:t>
            </w:r>
            <w:r>
              <w:rPr>
                <w:rFonts w:hint="eastAsia" w:ascii="仿宋_GB2312" w:hAnsi="宋体" w:eastAsia="仿宋_GB2312" w:cs="宋体"/>
                <w:color w:val="000000" w:themeColor="text1"/>
                <w:kern w:val="0"/>
                <w:sz w:val="20"/>
                <w:szCs w:val="21"/>
                <w14:textFill>
                  <w14:solidFill>
                    <w14:schemeClr w14:val="tx1"/>
                  </w14:solidFill>
                </w14:textFill>
              </w:rPr>
              <w:t>；</w:t>
            </w:r>
          </w:p>
          <w:p w14:paraId="5C0CEBE7">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r>
              <w:rPr>
                <w:rFonts w:hint="eastAsia" w:ascii="仿宋_GB2312" w:hAnsi="宋体" w:eastAsia="仿宋_GB2312" w:cs="宋体"/>
                <w:color w:val="000000" w:themeColor="text1"/>
                <w:kern w:val="0"/>
                <w:sz w:val="20"/>
                <w:szCs w:val="21"/>
                <w:lang w:val="en-US" w:eastAsia="zh-CN"/>
                <w14:textFill>
                  <w14:solidFill>
                    <w14:schemeClr w14:val="tx1"/>
                  </w14:solidFill>
                </w14:textFill>
              </w:rPr>
              <w:t>所有学历阶段所学</w:t>
            </w:r>
            <w:r>
              <w:rPr>
                <w:rFonts w:hint="eastAsia" w:ascii="仿宋_GB2312" w:hAnsi="宋体" w:eastAsia="仿宋_GB2312" w:cs="宋体"/>
                <w:color w:val="000000" w:themeColor="text1"/>
                <w:kern w:val="0"/>
                <w:sz w:val="20"/>
                <w:szCs w:val="21"/>
                <w14:textFill>
                  <w14:solidFill>
                    <w14:schemeClr w14:val="tx1"/>
                  </w14:solidFill>
                </w14:textFill>
              </w:rPr>
              <w:t>专业均为英语类相关专业。</w:t>
            </w:r>
          </w:p>
        </w:tc>
      </w:tr>
      <w:tr w14:paraId="12BE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40" w:type="pct"/>
            <w:vMerge w:val="continue"/>
            <w:noWrap/>
            <w:vAlign w:val="center"/>
          </w:tcPr>
          <w:p w14:paraId="2CCF557A">
            <w:pPr>
              <w:widowControl/>
              <w:jc w:val="center"/>
              <w:rPr>
                <w:rFonts w:hint="eastAsia" w:ascii="宋体" w:hAnsi="宋体" w:eastAsia="宋体" w:cs="宋体"/>
                <w:b/>
                <w:bCs/>
                <w:kern w:val="0"/>
                <w:sz w:val="24"/>
                <w:szCs w:val="24"/>
              </w:rPr>
            </w:pPr>
          </w:p>
        </w:tc>
        <w:tc>
          <w:tcPr>
            <w:tcW w:w="274" w:type="pct"/>
            <w:noWrap/>
            <w:vAlign w:val="center"/>
          </w:tcPr>
          <w:p w14:paraId="290EEE7B">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10</w:t>
            </w:r>
          </w:p>
        </w:tc>
        <w:tc>
          <w:tcPr>
            <w:tcW w:w="999" w:type="pct"/>
            <w:noWrap/>
            <w:vAlign w:val="center"/>
          </w:tcPr>
          <w:p w14:paraId="3CDFB143">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工商管理学（1202）（旅游管理方向）</w:t>
            </w:r>
          </w:p>
        </w:tc>
        <w:tc>
          <w:tcPr>
            <w:tcW w:w="249" w:type="pct"/>
            <w:vAlign w:val="center"/>
          </w:tcPr>
          <w:p w14:paraId="6CA0233D">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5674DB7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5C133054">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6731DBC8">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发表CSSCI来源期刊2篇及以上。</w:t>
            </w:r>
          </w:p>
          <w:p w14:paraId="7EC97C9E">
            <w:pPr>
              <w:widowControl/>
              <w:rPr>
                <w:rFonts w:hint="eastAsia" w:ascii="仿宋_GB2312" w:hAnsi="宋体" w:eastAsia="仿宋_GB2312" w:cs="宋体"/>
                <w:color w:val="000000" w:themeColor="text1"/>
                <w:kern w:val="0"/>
                <w:sz w:val="20"/>
                <w:szCs w:val="21"/>
                <w14:textFill>
                  <w14:solidFill>
                    <w14:schemeClr w14:val="tx1"/>
                  </w14:solidFill>
                </w14:textFill>
              </w:rPr>
            </w:pPr>
          </w:p>
        </w:tc>
      </w:tr>
      <w:tr w14:paraId="73DA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40" w:type="pct"/>
            <w:vMerge w:val="continue"/>
            <w:noWrap/>
            <w:vAlign w:val="center"/>
          </w:tcPr>
          <w:p w14:paraId="373F9902">
            <w:pPr>
              <w:widowControl/>
              <w:jc w:val="center"/>
              <w:rPr>
                <w:rFonts w:hint="eastAsia" w:ascii="宋体" w:hAnsi="宋体" w:eastAsia="宋体" w:cs="宋体"/>
                <w:b/>
                <w:bCs/>
                <w:kern w:val="0"/>
                <w:sz w:val="24"/>
                <w:szCs w:val="24"/>
              </w:rPr>
            </w:pPr>
          </w:p>
        </w:tc>
        <w:tc>
          <w:tcPr>
            <w:tcW w:w="274" w:type="pct"/>
            <w:noWrap/>
            <w:vAlign w:val="center"/>
          </w:tcPr>
          <w:p w14:paraId="1DDDC47C">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11</w:t>
            </w:r>
          </w:p>
        </w:tc>
        <w:tc>
          <w:tcPr>
            <w:tcW w:w="999" w:type="pct"/>
            <w:noWrap/>
            <w:vAlign w:val="center"/>
          </w:tcPr>
          <w:p w14:paraId="5FC78BF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艺术学（舞蹈）（1301）、舞蹈（1353）</w:t>
            </w:r>
          </w:p>
        </w:tc>
        <w:tc>
          <w:tcPr>
            <w:tcW w:w="249" w:type="pct"/>
            <w:vAlign w:val="center"/>
          </w:tcPr>
          <w:p w14:paraId="055117B7">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p>
        </w:tc>
        <w:tc>
          <w:tcPr>
            <w:tcW w:w="596" w:type="pct"/>
            <w:vAlign w:val="center"/>
          </w:tcPr>
          <w:p w14:paraId="1307759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2035E3FD">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4E78301C">
            <w:pPr>
              <w:widowControl/>
              <w:rPr>
                <w:rFonts w:hint="eastAsia" w:ascii="仿宋_GB2312" w:hAnsi="宋体" w:eastAsia="仿宋_GB2312" w:cs="宋体"/>
                <w:color w:val="000000" w:themeColor="text1"/>
                <w:kern w:val="0"/>
                <w:sz w:val="20"/>
                <w:szCs w:val="21"/>
                <w14:textFill>
                  <w14:solidFill>
                    <w14:schemeClr w14:val="tx1"/>
                  </w14:solidFill>
                </w14:textFill>
              </w:rPr>
            </w:pPr>
          </w:p>
        </w:tc>
      </w:tr>
      <w:tr w14:paraId="4F1E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40" w:type="pct"/>
            <w:vMerge w:val="continue"/>
            <w:vAlign w:val="center"/>
          </w:tcPr>
          <w:p w14:paraId="1FCBB127">
            <w:pPr>
              <w:widowControl/>
              <w:jc w:val="left"/>
              <w:rPr>
                <w:rFonts w:hint="eastAsia" w:ascii="宋体" w:hAnsi="宋体" w:eastAsia="宋体" w:cs="宋体"/>
                <w:b/>
                <w:bCs/>
                <w:kern w:val="0"/>
                <w:sz w:val="24"/>
                <w:szCs w:val="24"/>
              </w:rPr>
            </w:pPr>
          </w:p>
        </w:tc>
        <w:tc>
          <w:tcPr>
            <w:tcW w:w="274" w:type="pct"/>
            <w:noWrap/>
            <w:vAlign w:val="center"/>
          </w:tcPr>
          <w:p w14:paraId="6457E4A1">
            <w:pPr>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12</w:t>
            </w:r>
          </w:p>
        </w:tc>
        <w:tc>
          <w:tcPr>
            <w:tcW w:w="999" w:type="pct"/>
            <w:noWrap/>
            <w:vAlign w:val="center"/>
          </w:tcPr>
          <w:p w14:paraId="1AEAEEEC">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MS Mincho" w:hAnsi="MS Mincho" w:eastAsia="MS Mincho" w:cs="MS Mincho"/>
                <w:color w:val="000000" w:themeColor="text1"/>
                <w:kern w:val="0"/>
                <w:sz w:val="20"/>
                <w:szCs w:val="21"/>
                <w14:textFill>
                  <w14:solidFill>
                    <w14:schemeClr w14:val="tx1"/>
                  </w14:solidFill>
                </w14:textFill>
              </w:rPr>
              <w:t>​</w:t>
            </w:r>
            <w:r>
              <w:rPr>
                <w:rFonts w:hint="eastAsia" w:ascii="仿宋_GB2312" w:hAnsi="宋体" w:eastAsia="仿宋_GB2312" w:cs="宋体"/>
                <w:color w:val="000000" w:themeColor="text1"/>
                <w:kern w:val="0"/>
                <w:sz w:val="20"/>
                <w:szCs w:val="21"/>
                <w14:textFill>
                  <w14:solidFill>
                    <w14:schemeClr w14:val="tx1"/>
                  </w14:solidFill>
                </w14:textFill>
              </w:rPr>
              <w:t>马克思主义理论（0305）</w:t>
            </w:r>
          </w:p>
        </w:tc>
        <w:tc>
          <w:tcPr>
            <w:tcW w:w="249" w:type="pct"/>
            <w:vAlign w:val="center"/>
          </w:tcPr>
          <w:p w14:paraId="41DCA5E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p>
        </w:tc>
        <w:tc>
          <w:tcPr>
            <w:tcW w:w="596" w:type="pct"/>
            <w:vAlign w:val="center"/>
          </w:tcPr>
          <w:p w14:paraId="48D67F44">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67DD2B71">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2AD882CA">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中共党员（含预备党员）。</w:t>
            </w:r>
          </w:p>
        </w:tc>
      </w:tr>
      <w:tr w14:paraId="0683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0" w:type="pct"/>
            <w:vMerge w:val="continue"/>
            <w:vAlign w:val="center"/>
          </w:tcPr>
          <w:p w14:paraId="5A4BF1A3">
            <w:pPr>
              <w:widowControl/>
              <w:jc w:val="left"/>
              <w:rPr>
                <w:rFonts w:hint="eastAsia" w:ascii="宋体" w:hAnsi="宋体" w:eastAsia="宋体" w:cs="宋体"/>
                <w:b/>
                <w:bCs/>
                <w:kern w:val="0"/>
                <w:sz w:val="24"/>
                <w:szCs w:val="24"/>
              </w:rPr>
            </w:pPr>
          </w:p>
        </w:tc>
        <w:tc>
          <w:tcPr>
            <w:tcW w:w="274" w:type="pct"/>
            <w:noWrap/>
            <w:vAlign w:val="center"/>
          </w:tcPr>
          <w:p w14:paraId="2E81DBD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13</w:t>
            </w:r>
          </w:p>
        </w:tc>
        <w:tc>
          <w:tcPr>
            <w:tcW w:w="999" w:type="pct"/>
            <w:noWrap/>
            <w:vAlign w:val="center"/>
          </w:tcPr>
          <w:p w14:paraId="46DBE14F">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计算机科学与技术(0812)、电子科学与技术（0809）、信息与通信工程(0810)、控制科学与工程（0811）、电子信息（0854）运动人体科学（040302）</w:t>
            </w:r>
          </w:p>
        </w:tc>
        <w:tc>
          <w:tcPr>
            <w:tcW w:w="249" w:type="pct"/>
            <w:vAlign w:val="center"/>
          </w:tcPr>
          <w:p w14:paraId="7C5F667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p>
        </w:tc>
        <w:tc>
          <w:tcPr>
            <w:tcW w:w="596" w:type="pct"/>
            <w:vAlign w:val="center"/>
          </w:tcPr>
          <w:p w14:paraId="72EBE4F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5EBB8E8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5C56BC4F">
            <w:pPr>
              <w:widowControl/>
              <w:jc w:val="left"/>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运动人体科学专业博士研究方向为运动生物力学研究相关领域。</w:t>
            </w:r>
          </w:p>
        </w:tc>
      </w:tr>
      <w:tr w14:paraId="27D9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0" w:type="pct"/>
            <w:vAlign w:val="center"/>
          </w:tcPr>
          <w:p w14:paraId="6CAB8E72">
            <w:pPr>
              <w:widowControl/>
              <w:jc w:val="left"/>
              <w:rPr>
                <w:rFonts w:hint="eastAsia" w:ascii="宋体" w:hAnsi="宋体" w:eastAsia="宋体" w:cs="宋体"/>
                <w:b/>
                <w:bCs/>
                <w:kern w:val="0"/>
                <w:sz w:val="24"/>
                <w:szCs w:val="24"/>
              </w:rPr>
            </w:pPr>
            <w:r>
              <w:rPr>
                <w:rFonts w:hint="eastAsia" w:ascii="宋体" w:hAnsi="宋体" w:eastAsia="宋体" w:cs="宋体"/>
                <w:color w:val="000000"/>
                <w:kern w:val="0"/>
                <w:sz w:val="20"/>
                <w:szCs w:val="21"/>
              </w:rPr>
              <w:t>专业技术岗位（</w:t>
            </w:r>
            <w:r>
              <w:rPr>
                <w:rFonts w:hint="eastAsia" w:ascii="宋体" w:hAnsi="宋体" w:eastAsia="宋体" w:cs="宋体"/>
                <w:color w:val="000000"/>
                <w:kern w:val="0"/>
                <w:sz w:val="20"/>
                <w:szCs w:val="21"/>
                <w:lang w:val="en-US" w:eastAsia="zh-CN"/>
              </w:rPr>
              <w:t>副高级</w:t>
            </w:r>
            <w:r>
              <w:rPr>
                <w:rFonts w:hint="eastAsia" w:ascii="宋体" w:hAnsi="宋体" w:eastAsia="宋体" w:cs="宋体"/>
                <w:color w:val="000000"/>
                <w:kern w:val="0"/>
                <w:sz w:val="20"/>
                <w:szCs w:val="21"/>
              </w:rPr>
              <w:t>）</w:t>
            </w:r>
          </w:p>
        </w:tc>
        <w:tc>
          <w:tcPr>
            <w:tcW w:w="274" w:type="pct"/>
            <w:noWrap/>
            <w:vAlign w:val="center"/>
          </w:tcPr>
          <w:p w14:paraId="0C849C6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14</w:t>
            </w:r>
          </w:p>
        </w:tc>
        <w:tc>
          <w:tcPr>
            <w:tcW w:w="999" w:type="pct"/>
            <w:noWrap/>
            <w:vAlign w:val="center"/>
          </w:tcPr>
          <w:p w14:paraId="56711853">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体育学类（0403）</w:t>
            </w:r>
          </w:p>
        </w:tc>
        <w:tc>
          <w:tcPr>
            <w:tcW w:w="249" w:type="pct"/>
            <w:vAlign w:val="center"/>
          </w:tcPr>
          <w:p w14:paraId="4BBEFA2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w:t>
            </w:r>
          </w:p>
        </w:tc>
        <w:tc>
          <w:tcPr>
            <w:tcW w:w="596" w:type="pct"/>
            <w:vAlign w:val="center"/>
          </w:tcPr>
          <w:p w14:paraId="788E6C8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0AE634CA">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3C83D045">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具有副教授职称。</w:t>
            </w:r>
          </w:p>
        </w:tc>
      </w:tr>
      <w:tr w14:paraId="0803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0" w:type="pct"/>
            <w:vMerge w:val="restart"/>
            <w:vAlign w:val="center"/>
          </w:tcPr>
          <w:p w14:paraId="6959E3F9">
            <w:pPr>
              <w:widowControl/>
              <w:jc w:val="left"/>
              <w:rPr>
                <w:rFonts w:hint="eastAsia" w:ascii="宋体" w:hAnsi="宋体" w:eastAsia="宋体" w:cs="宋体"/>
                <w:b/>
                <w:bCs/>
                <w:kern w:val="0"/>
                <w:sz w:val="24"/>
                <w:szCs w:val="24"/>
              </w:rPr>
            </w:pPr>
            <w:r>
              <w:rPr>
                <w:rFonts w:hint="eastAsia" w:ascii="宋体" w:hAnsi="宋体" w:eastAsia="宋体" w:cs="宋体"/>
                <w:color w:val="000000"/>
                <w:kern w:val="0"/>
                <w:sz w:val="20"/>
                <w:szCs w:val="21"/>
              </w:rPr>
              <w:t>专业技术岗位（</w:t>
            </w:r>
            <w:r>
              <w:rPr>
                <w:rFonts w:hint="eastAsia" w:ascii="宋体" w:hAnsi="宋体" w:eastAsia="宋体" w:cs="宋体"/>
                <w:color w:val="000000"/>
                <w:kern w:val="0"/>
                <w:sz w:val="20"/>
                <w:szCs w:val="21"/>
                <w:lang w:val="en-US" w:eastAsia="zh-CN"/>
              </w:rPr>
              <w:t>正高级</w:t>
            </w:r>
            <w:r>
              <w:rPr>
                <w:rFonts w:hint="eastAsia" w:ascii="宋体" w:hAnsi="宋体" w:eastAsia="宋体" w:cs="宋体"/>
                <w:color w:val="000000"/>
                <w:kern w:val="0"/>
                <w:sz w:val="20"/>
                <w:szCs w:val="21"/>
              </w:rPr>
              <w:t>）</w:t>
            </w:r>
          </w:p>
        </w:tc>
        <w:tc>
          <w:tcPr>
            <w:tcW w:w="274" w:type="pct"/>
            <w:noWrap/>
            <w:vAlign w:val="center"/>
          </w:tcPr>
          <w:p w14:paraId="388BC9D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15</w:t>
            </w:r>
          </w:p>
        </w:tc>
        <w:tc>
          <w:tcPr>
            <w:tcW w:w="999" w:type="pct"/>
            <w:noWrap/>
            <w:vAlign w:val="center"/>
          </w:tcPr>
          <w:p w14:paraId="65CACC5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p w14:paraId="300D1465">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（田径方向）</w:t>
            </w:r>
          </w:p>
        </w:tc>
        <w:tc>
          <w:tcPr>
            <w:tcW w:w="249" w:type="pct"/>
            <w:vAlign w:val="center"/>
          </w:tcPr>
          <w:p w14:paraId="00D43FC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699FB45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2ED77CC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1BD9A7B2">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具有教授职称。</w:t>
            </w:r>
          </w:p>
        </w:tc>
      </w:tr>
      <w:tr w14:paraId="5046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0" w:type="pct"/>
            <w:vMerge w:val="continue"/>
            <w:vAlign w:val="center"/>
          </w:tcPr>
          <w:p w14:paraId="79C63F1D">
            <w:pPr>
              <w:widowControl/>
              <w:jc w:val="left"/>
              <w:rPr>
                <w:rFonts w:hint="eastAsia" w:ascii="宋体" w:hAnsi="宋体" w:eastAsia="宋体" w:cs="宋体"/>
                <w:color w:val="000000"/>
                <w:kern w:val="0"/>
                <w:sz w:val="20"/>
                <w:szCs w:val="21"/>
              </w:rPr>
            </w:pPr>
          </w:p>
        </w:tc>
        <w:tc>
          <w:tcPr>
            <w:tcW w:w="274" w:type="pct"/>
            <w:noWrap/>
            <w:vAlign w:val="center"/>
          </w:tcPr>
          <w:p w14:paraId="45704301">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16</w:t>
            </w:r>
          </w:p>
        </w:tc>
        <w:tc>
          <w:tcPr>
            <w:tcW w:w="999" w:type="pct"/>
            <w:noWrap/>
            <w:vAlign w:val="center"/>
          </w:tcPr>
          <w:p w14:paraId="7EC766C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体育学（0403）</w:t>
            </w:r>
          </w:p>
        </w:tc>
        <w:tc>
          <w:tcPr>
            <w:tcW w:w="249" w:type="pct"/>
            <w:vAlign w:val="center"/>
          </w:tcPr>
          <w:p w14:paraId="42BF1CAA">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38BB721C">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博士</w:t>
            </w:r>
          </w:p>
          <w:p w14:paraId="0A157989">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研究生</w:t>
            </w:r>
          </w:p>
        </w:tc>
        <w:tc>
          <w:tcPr>
            <w:tcW w:w="2338" w:type="pct"/>
            <w:noWrap/>
            <w:vAlign w:val="center"/>
          </w:tcPr>
          <w:p w14:paraId="74E43CAE">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1.具有教授职称；</w:t>
            </w:r>
          </w:p>
          <w:p w14:paraId="72F8DD16">
            <w:pPr>
              <w:widowControl/>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2.具有舞龙舞狮执教或带队训练经验。</w:t>
            </w:r>
          </w:p>
        </w:tc>
      </w:tr>
      <w:tr w14:paraId="06E0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40" w:type="pct"/>
            <w:vMerge w:val="continue"/>
            <w:vAlign w:val="center"/>
          </w:tcPr>
          <w:p w14:paraId="3FBC6691">
            <w:pPr>
              <w:widowControl/>
              <w:jc w:val="left"/>
              <w:rPr>
                <w:rFonts w:hint="eastAsia" w:ascii="宋体" w:hAnsi="宋体" w:eastAsia="宋体" w:cs="宋体"/>
                <w:color w:val="000000"/>
                <w:kern w:val="0"/>
                <w:sz w:val="20"/>
                <w:szCs w:val="21"/>
              </w:rPr>
            </w:pPr>
          </w:p>
        </w:tc>
        <w:tc>
          <w:tcPr>
            <w:tcW w:w="274" w:type="pct"/>
            <w:noWrap/>
            <w:vAlign w:val="center"/>
          </w:tcPr>
          <w:p w14:paraId="39B79242">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17</w:t>
            </w:r>
          </w:p>
        </w:tc>
        <w:tc>
          <w:tcPr>
            <w:tcW w:w="999" w:type="pct"/>
            <w:noWrap/>
            <w:vAlign w:val="center"/>
          </w:tcPr>
          <w:p w14:paraId="5272AFB0">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艺术学类</w:t>
            </w:r>
          </w:p>
          <w:p w14:paraId="14CAD83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（舞蹈方向）</w:t>
            </w:r>
          </w:p>
        </w:tc>
        <w:tc>
          <w:tcPr>
            <w:tcW w:w="249" w:type="pct"/>
            <w:vAlign w:val="center"/>
          </w:tcPr>
          <w:p w14:paraId="44D68C2E">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1</w:t>
            </w:r>
          </w:p>
        </w:tc>
        <w:tc>
          <w:tcPr>
            <w:tcW w:w="596" w:type="pct"/>
            <w:vAlign w:val="center"/>
          </w:tcPr>
          <w:p w14:paraId="75CC8963">
            <w:pPr>
              <w:widowControl/>
              <w:jc w:val="center"/>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本科（学士及以上）</w:t>
            </w:r>
          </w:p>
        </w:tc>
        <w:tc>
          <w:tcPr>
            <w:tcW w:w="2338" w:type="pct"/>
            <w:noWrap/>
          </w:tcPr>
          <w:p w14:paraId="42BFA283">
            <w:pPr>
              <w:widowControl/>
              <w:jc w:val="left"/>
              <w:rPr>
                <w:rFonts w:hint="eastAsia" w:ascii="仿宋_GB2312" w:hAnsi="宋体" w:eastAsia="仿宋_GB2312" w:cs="宋体"/>
                <w:color w:val="000000" w:themeColor="text1"/>
                <w:kern w:val="0"/>
                <w:sz w:val="20"/>
                <w:szCs w:val="21"/>
                <w14:textFill>
                  <w14:solidFill>
                    <w14:schemeClr w14:val="tx1"/>
                  </w14:solidFill>
                </w14:textFill>
              </w:rPr>
            </w:pPr>
          </w:p>
          <w:p w14:paraId="4CCA45B2">
            <w:pPr>
              <w:widowControl/>
              <w:jc w:val="left"/>
              <w:rPr>
                <w:rFonts w:hint="eastAsia" w:ascii="仿宋_GB2312" w:hAnsi="宋体" w:eastAsia="仿宋_GB2312" w:cs="宋体"/>
                <w:color w:val="000000" w:themeColor="text1"/>
                <w:kern w:val="0"/>
                <w:sz w:val="20"/>
                <w:szCs w:val="21"/>
                <w14:textFill>
                  <w14:solidFill>
                    <w14:schemeClr w14:val="tx1"/>
                  </w14:solidFill>
                </w14:textFill>
              </w:rPr>
            </w:pPr>
            <w:r>
              <w:rPr>
                <w:rFonts w:hint="eastAsia" w:ascii="仿宋_GB2312" w:hAnsi="宋体" w:eastAsia="仿宋_GB2312" w:cs="宋体"/>
                <w:color w:val="000000" w:themeColor="text1"/>
                <w:kern w:val="0"/>
                <w:sz w:val="20"/>
                <w:szCs w:val="21"/>
                <w14:textFill>
                  <w14:solidFill>
                    <w14:schemeClr w14:val="tx1"/>
                  </w14:solidFill>
                </w14:textFill>
              </w:rPr>
              <w:t>具有教授职称。</w:t>
            </w:r>
          </w:p>
        </w:tc>
      </w:tr>
    </w:tbl>
    <w:p w14:paraId="6F12F933">
      <w:pPr>
        <w:spacing w:line="500" w:lineRule="exact"/>
        <w:ind w:firstLine="560" w:firstLineChars="200"/>
        <w:rPr>
          <w:rFonts w:hint="eastAsia" w:hAnsi="黑体" w:eastAsia="黑体"/>
          <w:sz w:val="28"/>
          <w:szCs w:val="28"/>
        </w:rPr>
      </w:pPr>
      <w:r>
        <w:rPr>
          <w:rFonts w:hint="eastAsia" w:hAnsi="黑体" w:eastAsia="黑体"/>
          <w:sz w:val="28"/>
          <w:szCs w:val="28"/>
        </w:rPr>
        <w:t>备注：</w:t>
      </w:r>
    </w:p>
    <w:p w14:paraId="45EF0C2B">
      <w:pPr>
        <w:spacing w:line="500" w:lineRule="exact"/>
        <w:ind w:firstLine="560" w:firstLineChars="200"/>
        <w:rPr>
          <w:rFonts w:eastAsia="仿宋_GB2312"/>
          <w:bCs/>
          <w:kern w:val="0"/>
          <w:sz w:val="28"/>
          <w:szCs w:val="28"/>
        </w:rPr>
      </w:pPr>
      <w:r>
        <w:rPr>
          <w:rFonts w:hint="eastAsia" w:eastAsia="仿宋_GB2312"/>
          <w:bCs/>
          <w:kern w:val="0"/>
          <w:sz w:val="28"/>
          <w:szCs w:val="28"/>
        </w:rPr>
        <w:t>1.上述所有学历、学位证书及相应证明材料须于资格审查前获得。</w:t>
      </w:r>
    </w:p>
    <w:p w14:paraId="16F81DB4">
      <w:pPr>
        <w:spacing w:line="500" w:lineRule="exact"/>
        <w:ind w:firstLine="560" w:firstLineChars="200"/>
        <w:rPr>
          <w:rFonts w:hint="eastAsia" w:ascii="Calibri" w:hAnsi="Calibri" w:eastAsia="仿宋_GB2312" w:cs="Times New Roman"/>
          <w:bCs/>
          <w:color w:val="000000" w:themeColor="text1"/>
          <w:kern w:val="0"/>
          <w:sz w:val="28"/>
          <w:szCs w:val="28"/>
          <w:lang w:bidi="ar"/>
          <w14:textFill>
            <w14:solidFill>
              <w14:schemeClr w14:val="tx1"/>
            </w14:solidFill>
          </w14:textFill>
        </w:rPr>
      </w:pPr>
      <w:r>
        <w:rPr>
          <w:rFonts w:ascii="Calibri" w:hAnsi="Calibri" w:eastAsia="仿宋_GB2312" w:cs="Times New Roman"/>
          <w:bCs/>
          <w:kern w:val="0"/>
          <w:sz w:val="28"/>
          <w:szCs w:val="28"/>
          <w:lang w:bidi="ar"/>
        </w:rPr>
        <w:t>2.</w:t>
      </w:r>
      <w:r>
        <w:rPr>
          <w:rFonts w:hint="eastAsia" w:ascii="Calibri" w:hAnsi="Calibri" w:eastAsia="仿宋_GB2312" w:cs="仿宋_GB2312"/>
          <w:bCs/>
          <w:kern w:val="0"/>
          <w:sz w:val="28"/>
          <w:szCs w:val="28"/>
          <w:lang w:bidi="ar"/>
        </w:rPr>
        <w:t>年龄要求</w:t>
      </w:r>
      <w:r>
        <w:rPr>
          <w:rFonts w:hint="eastAsia" w:ascii="Calibri" w:hAnsi="Calibri" w:eastAsia="仿宋_GB2312" w:cs="仿宋_GB2312"/>
          <w:bCs/>
          <w:color w:val="000000" w:themeColor="text1"/>
          <w:kern w:val="0"/>
          <w:sz w:val="28"/>
          <w:szCs w:val="28"/>
          <w:lang w:bidi="ar"/>
          <w14:textFill>
            <w14:solidFill>
              <w14:schemeClr w14:val="tx1"/>
            </w14:solidFill>
          </w14:textFill>
        </w:rPr>
        <w:t>：</w:t>
      </w:r>
      <w:r>
        <w:rPr>
          <w:rFonts w:hint="eastAsia" w:ascii="Calibri" w:hAnsi="Calibri" w:eastAsia="仿宋_GB2312" w:cs="Times New Roman"/>
          <w:bCs/>
          <w:color w:val="000000" w:themeColor="text1"/>
          <w:kern w:val="0"/>
          <w:sz w:val="28"/>
          <w:szCs w:val="28"/>
          <w:lang w:bidi="ar"/>
          <w14:textFill>
            <w14:solidFill>
              <w14:schemeClr w14:val="tx1"/>
            </w14:solidFill>
          </w14:textFill>
        </w:rPr>
        <w:t>38周岁及以下（1987年</w:t>
      </w:r>
      <w:r>
        <w:rPr>
          <w:rFonts w:hint="eastAsia" w:ascii="Calibri" w:hAnsi="Calibri" w:eastAsia="仿宋_GB2312" w:cs="Times New Roman"/>
          <w:bCs/>
          <w:color w:val="000000" w:themeColor="text1"/>
          <w:kern w:val="0"/>
          <w:sz w:val="28"/>
          <w:szCs w:val="28"/>
          <w:lang w:val="en-US" w:eastAsia="zh-CN" w:bidi="ar"/>
          <w14:textFill>
            <w14:solidFill>
              <w14:schemeClr w14:val="tx1"/>
            </w14:solidFill>
          </w14:textFill>
        </w:rPr>
        <w:t>6</w:t>
      </w:r>
      <w:r>
        <w:rPr>
          <w:rFonts w:hint="eastAsia" w:ascii="Calibri" w:hAnsi="Calibri" w:eastAsia="仿宋_GB2312" w:cs="Times New Roman"/>
          <w:bCs/>
          <w:color w:val="000000" w:themeColor="text1"/>
          <w:kern w:val="0"/>
          <w:sz w:val="28"/>
          <w:szCs w:val="28"/>
          <w:lang w:bidi="ar"/>
          <w14:textFill>
            <w14:solidFill>
              <w14:schemeClr w14:val="tx1"/>
            </w14:solidFill>
          </w14:textFill>
        </w:rPr>
        <w:t>月1日及以后出生）。</w:t>
      </w:r>
    </w:p>
    <w:p w14:paraId="3966EA82">
      <w:pPr>
        <w:spacing w:line="500" w:lineRule="exact"/>
        <w:ind w:firstLine="560" w:firstLineChars="200"/>
        <w:rPr>
          <w:rFonts w:hint="eastAsia" w:ascii="Calibri" w:hAnsi="Calibri" w:eastAsia="仿宋_GB2312" w:cs="Times New Roman"/>
          <w:bCs/>
          <w:color w:val="000000" w:themeColor="text1"/>
          <w:kern w:val="0"/>
          <w:sz w:val="28"/>
          <w:szCs w:val="28"/>
          <w:lang w:bidi="ar"/>
          <w14:textFill>
            <w14:solidFill>
              <w14:schemeClr w14:val="tx1"/>
            </w14:solidFill>
          </w14:textFill>
        </w:rPr>
      </w:pPr>
      <w:r>
        <w:rPr>
          <w:rFonts w:hint="eastAsia" w:ascii="Calibri" w:hAnsi="Calibri" w:eastAsia="仿宋_GB2312" w:cs="Times New Roman"/>
          <w:bCs/>
          <w:color w:val="000000" w:themeColor="text1"/>
          <w:kern w:val="0"/>
          <w:sz w:val="28"/>
          <w:szCs w:val="28"/>
          <w:lang w:bidi="ar"/>
          <w14:textFill>
            <w14:solidFill>
              <w14:schemeClr w14:val="tx1"/>
            </w14:solidFill>
          </w14:textFill>
        </w:rPr>
        <w:t>岗位要求具有副教授职称的博士研究生年龄放宽到43周岁及以下（1982年</w:t>
      </w:r>
      <w:r>
        <w:rPr>
          <w:rFonts w:hint="eastAsia" w:ascii="Calibri" w:hAnsi="Calibri" w:eastAsia="仿宋_GB2312" w:cs="Times New Roman"/>
          <w:bCs/>
          <w:color w:val="000000" w:themeColor="text1"/>
          <w:kern w:val="0"/>
          <w:sz w:val="28"/>
          <w:szCs w:val="28"/>
          <w:lang w:val="en-US" w:eastAsia="zh-CN" w:bidi="ar"/>
          <w14:textFill>
            <w14:solidFill>
              <w14:schemeClr w14:val="tx1"/>
            </w14:solidFill>
          </w14:textFill>
        </w:rPr>
        <w:t>6</w:t>
      </w:r>
      <w:r>
        <w:rPr>
          <w:rFonts w:hint="eastAsia" w:ascii="Calibri" w:hAnsi="Calibri" w:eastAsia="仿宋_GB2312" w:cs="Times New Roman"/>
          <w:bCs/>
          <w:color w:val="000000" w:themeColor="text1"/>
          <w:kern w:val="0"/>
          <w:sz w:val="28"/>
          <w:szCs w:val="28"/>
          <w:lang w:bidi="ar"/>
          <w14:textFill>
            <w14:solidFill>
              <w14:schemeClr w14:val="tx1"/>
            </w14:solidFill>
          </w14:textFill>
        </w:rPr>
        <w:t>月1日及以后出生）；</w:t>
      </w:r>
    </w:p>
    <w:p w14:paraId="00ABF37D">
      <w:pPr>
        <w:spacing w:line="500" w:lineRule="exact"/>
        <w:ind w:firstLine="560" w:firstLineChars="200"/>
        <w:rPr>
          <w:rFonts w:ascii="Calibri" w:hAnsi="Calibri" w:eastAsia="仿宋_GB2312" w:cs="Times New Roman"/>
          <w:bCs/>
          <w:color w:val="000000" w:themeColor="text1"/>
          <w:kern w:val="0"/>
          <w:sz w:val="28"/>
          <w:szCs w:val="28"/>
          <w:lang w:bidi="ar"/>
          <w14:textFill>
            <w14:solidFill>
              <w14:schemeClr w14:val="tx1"/>
            </w14:solidFill>
          </w14:textFill>
        </w:rPr>
      </w:pPr>
      <w:r>
        <w:rPr>
          <w:rFonts w:hint="eastAsia" w:ascii="Calibri" w:hAnsi="Calibri" w:eastAsia="仿宋_GB2312" w:cs="Times New Roman"/>
          <w:bCs/>
          <w:color w:val="000000" w:themeColor="text1"/>
          <w:kern w:val="0"/>
          <w:sz w:val="28"/>
          <w:szCs w:val="28"/>
          <w:lang w:bidi="ar"/>
          <w14:textFill>
            <w14:solidFill>
              <w14:schemeClr w14:val="tx1"/>
            </w14:solidFill>
          </w14:textFill>
        </w:rPr>
        <w:t>岗位要求具有教授职称的人员年龄放宽到50周岁及以下（1975年</w:t>
      </w:r>
      <w:r>
        <w:rPr>
          <w:rFonts w:hint="eastAsia" w:ascii="Calibri" w:hAnsi="Calibri" w:eastAsia="仿宋_GB2312" w:cs="Times New Roman"/>
          <w:bCs/>
          <w:color w:val="000000" w:themeColor="text1"/>
          <w:kern w:val="0"/>
          <w:sz w:val="28"/>
          <w:szCs w:val="28"/>
          <w:lang w:val="en-US" w:eastAsia="zh-CN" w:bidi="ar"/>
          <w14:textFill>
            <w14:solidFill>
              <w14:schemeClr w14:val="tx1"/>
            </w14:solidFill>
          </w14:textFill>
        </w:rPr>
        <w:t>6</w:t>
      </w:r>
      <w:r>
        <w:rPr>
          <w:rFonts w:hint="eastAsia" w:ascii="Calibri" w:hAnsi="Calibri" w:eastAsia="仿宋_GB2312" w:cs="Times New Roman"/>
          <w:bCs/>
          <w:color w:val="000000" w:themeColor="text1"/>
          <w:kern w:val="0"/>
          <w:sz w:val="28"/>
          <w:szCs w:val="28"/>
          <w:lang w:bidi="ar"/>
          <w14:textFill>
            <w14:solidFill>
              <w14:schemeClr w14:val="tx1"/>
            </w14:solidFill>
          </w14:textFill>
        </w:rPr>
        <w:t>月1日及以后出生）。</w:t>
      </w:r>
    </w:p>
    <w:p w14:paraId="5FA8A7B9">
      <w:pPr>
        <w:spacing w:line="500" w:lineRule="exact"/>
        <w:ind w:firstLine="560" w:firstLineChars="200"/>
        <w:rPr>
          <w:rFonts w:eastAsia="仿宋_GB2312"/>
          <w:bCs/>
          <w:kern w:val="0"/>
          <w:sz w:val="28"/>
          <w:szCs w:val="28"/>
        </w:rPr>
      </w:pPr>
      <w:r>
        <w:rPr>
          <w:rFonts w:hint="eastAsia" w:eastAsia="仿宋_GB2312"/>
          <w:bCs/>
          <w:kern w:val="0"/>
          <w:sz w:val="28"/>
          <w:szCs w:val="28"/>
        </w:rPr>
        <w:t>3.专业参考目录：《研究生教育学科专业目录（2022）》《普通高等学校本科专业目录（2023）》。</w:t>
      </w:r>
    </w:p>
    <w:p w14:paraId="54529544">
      <w:pPr>
        <w:widowControl/>
        <w:jc w:val="left"/>
      </w:pPr>
      <w:r>
        <w:br w:type="page"/>
      </w:r>
    </w:p>
    <w:p w14:paraId="00FC76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E5436"/>
    <w:rsid w:val="002D755B"/>
    <w:rsid w:val="00E73658"/>
    <w:rsid w:val="03B6404B"/>
    <w:rsid w:val="03C53137"/>
    <w:rsid w:val="06AC38F3"/>
    <w:rsid w:val="08CC15BA"/>
    <w:rsid w:val="0ACF15AE"/>
    <w:rsid w:val="0C8A78EC"/>
    <w:rsid w:val="0D3C4B60"/>
    <w:rsid w:val="11A93FF5"/>
    <w:rsid w:val="11B15E26"/>
    <w:rsid w:val="12517E50"/>
    <w:rsid w:val="12751FBA"/>
    <w:rsid w:val="14874C4B"/>
    <w:rsid w:val="15424CB0"/>
    <w:rsid w:val="16254691"/>
    <w:rsid w:val="193B29E1"/>
    <w:rsid w:val="1DF53A14"/>
    <w:rsid w:val="24A94093"/>
    <w:rsid w:val="2549036D"/>
    <w:rsid w:val="2D711FC3"/>
    <w:rsid w:val="2F342B3A"/>
    <w:rsid w:val="317A0619"/>
    <w:rsid w:val="33BA1805"/>
    <w:rsid w:val="33C51A5E"/>
    <w:rsid w:val="350F3C90"/>
    <w:rsid w:val="353B6FB5"/>
    <w:rsid w:val="37CA5DAF"/>
    <w:rsid w:val="382B5936"/>
    <w:rsid w:val="3918001E"/>
    <w:rsid w:val="3D4F527D"/>
    <w:rsid w:val="3E4704B0"/>
    <w:rsid w:val="3F0648D0"/>
    <w:rsid w:val="3FBE2622"/>
    <w:rsid w:val="426836B7"/>
    <w:rsid w:val="42B56171"/>
    <w:rsid w:val="4530241A"/>
    <w:rsid w:val="48354955"/>
    <w:rsid w:val="496B6A17"/>
    <w:rsid w:val="49C44AAA"/>
    <w:rsid w:val="49F8146E"/>
    <w:rsid w:val="4B4A7C19"/>
    <w:rsid w:val="4B5332B7"/>
    <w:rsid w:val="4C0263C3"/>
    <w:rsid w:val="4DC84697"/>
    <w:rsid w:val="50DB3B3A"/>
    <w:rsid w:val="50E41FE3"/>
    <w:rsid w:val="51840738"/>
    <w:rsid w:val="52315280"/>
    <w:rsid w:val="52337393"/>
    <w:rsid w:val="525E5436"/>
    <w:rsid w:val="53966943"/>
    <w:rsid w:val="55953257"/>
    <w:rsid w:val="56BA2B6E"/>
    <w:rsid w:val="58A6628E"/>
    <w:rsid w:val="5A385321"/>
    <w:rsid w:val="5B671A1E"/>
    <w:rsid w:val="5C642D63"/>
    <w:rsid w:val="5D5D0EA4"/>
    <w:rsid w:val="5E273046"/>
    <w:rsid w:val="5E690C1E"/>
    <w:rsid w:val="62233406"/>
    <w:rsid w:val="622B7607"/>
    <w:rsid w:val="63192C19"/>
    <w:rsid w:val="6511265D"/>
    <w:rsid w:val="6BB06511"/>
    <w:rsid w:val="6C2E5548"/>
    <w:rsid w:val="6E4C1B8A"/>
    <w:rsid w:val="6EF67A1A"/>
    <w:rsid w:val="6F5A7BE5"/>
    <w:rsid w:val="73333B8C"/>
    <w:rsid w:val="73414819"/>
    <w:rsid w:val="744C7BA3"/>
    <w:rsid w:val="7707119E"/>
    <w:rsid w:val="77AF580F"/>
    <w:rsid w:val="7B0C4B3B"/>
    <w:rsid w:val="7BF4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2026-06-18T03:09:00Z</dcterms:created>
  <dc:creator>四驱小蜗牛</dc:creator>
  <cp:lastModifiedBy>四驱小蜗牛</cp:lastModifiedBy>
  <dcterms:modified xsi:type="dcterms:W3CDTF">2026-06-18T03:09:52Z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DE17AECB802A457492F3958C3420E797_11</vt:lpwstr>
  </property>
  <property fmtid="{D5CDD505-2E9C-101B-9397-08002B2CF9AE}" pid="4" name="KSOTemplateDocerSaveRecord">
    <vt:lpwstr>eyJoZGlkIjoiNDI4NDk3NmJjYWM1N2JlMDY1YTEyZjRkYjdiMzAzNWEiLCJ1c2VySWQiOiIyNjQyNjY1MDEifQ==</vt:lpwstr>
  </property>
</Properties>
</file>