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A436">
      <w:pPr>
        <w:keepNext w:val="0"/>
        <w:keepLines w:val="0"/>
        <w:pageBreakBefore w:val="0"/>
        <w:widowControl w:val="0"/>
        <w:kinsoku/>
        <w:wordWrap/>
        <w:overflowPunct w:val="0"/>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应聘人员报名须知</w:t>
      </w:r>
    </w:p>
    <w:p w14:paraId="659E100D">
      <w:pPr>
        <w:keepNext w:val="0"/>
        <w:keepLines w:val="0"/>
        <w:pageBreakBefore w:val="0"/>
        <w:widowControl w:val="0"/>
        <w:kinsoku/>
        <w:wordWrap/>
        <w:overflowPunct w:val="0"/>
        <w:topLinePunct w:val="0"/>
        <w:autoSpaceDE/>
        <w:autoSpaceDN/>
        <w:bidi w:val="0"/>
        <w:adjustRightInd/>
        <w:snapToGrid w:val="0"/>
        <w:spacing w:line="520" w:lineRule="exact"/>
        <w:ind w:left="0" w:leftChars="0" w:right="0" w:rightChars="0" w:firstLine="616" w:firstLineChars="200"/>
        <w:jc w:val="both"/>
        <w:textAlignment w:val="auto"/>
        <w:outlineLvl w:val="9"/>
        <w:rPr>
          <w:rFonts w:hint="eastAsia" w:ascii="仿宋" w:hAnsi="仿宋" w:eastAsia="仿宋" w:cs="仿宋"/>
          <w:spacing w:val="-6"/>
          <w:kern w:val="2"/>
          <w:sz w:val="32"/>
          <w:szCs w:val="32"/>
          <w:lang w:val="en-US" w:eastAsia="zh-CN" w:bidi="ar-SA"/>
        </w:rPr>
      </w:pPr>
    </w:p>
    <w:p w14:paraId="09030BAA">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一、报名渠道</w:t>
      </w:r>
    </w:p>
    <w:p w14:paraId="668D8D15">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应聘人员在规定的报名时间内填写《2026年全省事业单位引进我省退役运动员报名表》，连</w:t>
      </w:r>
      <w:bookmarkStart w:id="0" w:name="_GoBack"/>
      <w:bookmarkEnd w:id="0"/>
      <w:r>
        <w:rPr>
          <w:rFonts w:hint="eastAsia" w:ascii="仿宋_GB2312" w:hAnsi="仿宋_GB2312" w:eastAsia="仿宋_GB2312" w:cs="仿宋_GB2312"/>
          <w:sz w:val="32"/>
          <w:szCs w:val="32"/>
          <w:lang w:val="en-US" w:eastAsia="zh-CN"/>
        </w:rPr>
        <w:t>同报名须提交的材料，发送至邮箱（hbtyrc@126.com）。每人限报1个岗位。省体育局对应聘人员的“湖北省退役运动员</w:t>
      </w:r>
      <w:r>
        <w:rPr>
          <w:rFonts w:hint="eastAsia" w:cs="仿宋_GB2312"/>
          <w:sz w:val="32"/>
          <w:szCs w:val="32"/>
          <w:lang w:val="en-US" w:eastAsia="zh-CN"/>
        </w:rPr>
        <w:t>”“</w:t>
      </w:r>
      <w:r>
        <w:rPr>
          <w:rFonts w:hint="eastAsia" w:ascii="仿宋_GB2312" w:hAnsi="仿宋_GB2312" w:eastAsia="仿宋_GB2312" w:cs="仿宋_GB2312"/>
          <w:color w:val="auto"/>
          <w:spacing w:val="0"/>
          <w:kern w:val="0"/>
          <w:sz w:val="32"/>
          <w:szCs w:val="32"/>
          <w:highlight w:val="none"/>
          <w:shd w:val="clear" w:color="auto" w:fill="auto"/>
          <w:lang w:eastAsia="zh-CN"/>
        </w:rPr>
        <w:t>曾</w:t>
      </w:r>
      <w:r>
        <w:rPr>
          <w:rFonts w:hint="eastAsia" w:ascii="仿宋_GB2312" w:hAnsi="仿宋_GB2312" w:eastAsia="仿宋_GB2312" w:cs="仿宋_GB2312"/>
          <w:color w:val="auto"/>
          <w:spacing w:val="0"/>
          <w:kern w:val="0"/>
          <w:sz w:val="32"/>
          <w:szCs w:val="32"/>
          <w:highlight w:val="none"/>
          <w:shd w:val="clear" w:color="auto" w:fill="auto"/>
        </w:rPr>
        <w:t>代表湖北省参加全国运动会</w:t>
      </w:r>
      <w:r>
        <w:rPr>
          <w:rFonts w:hint="eastAsia" w:ascii="仿宋_GB2312" w:hAnsi="仿宋_GB2312" w:eastAsia="仿宋_GB2312" w:cs="仿宋_GB2312"/>
          <w:spacing w:val="-2"/>
          <w:sz w:val="32"/>
          <w:szCs w:val="32"/>
          <w:lang w:val="en-US" w:eastAsia="zh-CN"/>
        </w:rPr>
        <w:t>（竞技类）</w:t>
      </w:r>
      <w:r>
        <w:rPr>
          <w:rFonts w:hint="eastAsia" w:ascii="仿宋_GB2312" w:hAnsi="仿宋_GB2312" w:eastAsia="仿宋_GB2312" w:cs="仿宋_GB2312"/>
          <w:color w:val="auto"/>
          <w:spacing w:val="0"/>
          <w:kern w:val="0"/>
          <w:sz w:val="32"/>
          <w:szCs w:val="32"/>
          <w:highlight w:val="none"/>
          <w:shd w:val="clear" w:color="auto" w:fill="auto"/>
          <w:lang w:eastAsia="zh-CN"/>
        </w:rPr>
        <w:t>并</w:t>
      </w:r>
      <w:r>
        <w:rPr>
          <w:rFonts w:hint="eastAsia" w:ascii="仿宋_GB2312" w:hAnsi="仿宋_GB2312" w:eastAsia="仿宋_GB2312" w:cs="仿宋_GB2312"/>
          <w:color w:val="auto"/>
          <w:spacing w:val="0"/>
          <w:kern w:val="0"/>
          <w:sz w:val="32"/>
          <w:szCs w:val="32"/>
          <w:highlight w:val="none"/>
          <w:shd w:val="clear" w:color="auto" w:fill="auto"/>
          <w:lang w:val="en-US" w:eastAsia="zh-CN"/>
        </w:rPr>
        <w:t>进入</w:t>
      </w:r>
      <w:r>
        <w:rPr>
          <w:rFonts w:hint="eastAsia" w:ascii="仿宋_GB2312" w:hAnsi="仿宋_GB2312" w:eastAsia="仿宋_GB2312" w:cs="仿宋_GB2312"/>
          <w:color w:val="auto"/>
          <w:spacing w:val="0"/>
          <w:kern w:val="0"/>
          <w:sz w:val="32"/>
          <w:szCs w:val="32"/>
          <w:highlight w:val="none"/>
          <w:shd w:val="clear" w:color="auto" w:fill="auto"/>
          <w:lang w:eastAsia="zh-CN"/>
        </w:rPr>
        <w:t>决赛</w:t>
      </w:r>
      <w:r>
        <w:rPr>
          <w:rFonts w:hint="eastAsia" w:ascii="仿宋_GB2312" w:hAnsi="仿宋_GB2312" w:eastAsia="仿宋_GB2312" w:cs="仿宋_GB2312"/>
          <w:color w:val="auto"/>
          <w:spacing w:val="0"/>
          <w:kern w:val="0"/>
          <w:sz w:val="32"/>
          <w:szCs w:val="32"/>
          <w:highlight w:val="none"/>
          <w:shd w:val="clear" w:color="auto" w:fill="auto"/>
          <w:lang w:val="en-US" w:eastAsia="zh-CN"/>
        </w:rPr>
        <w:t>阶段</w:t>
      </w:r>
      <w:r>
        <w:rPr>
          <w:rFonts w:hint="eastAsia" w:ascii="仿宋_GB2312" w:hAnsi="仿宋_GB2312" w:eastAsia="仿宋_GB2312" w:cs="仿宋_GB2312"/>
          <w:color w:val="auto"/>
          <w:spacing w:val="0"/>
          <w:kern w:val="0"/>
          <w:sz w:val="32"/>
          <w:szCs w:val="32"/>
          <w:highlight w:val="none"/>
          <w:shd w:val="clear" w:color="auto" w:fill="auto"/>
          <w:lang w:eastAsia="zh-CN"/>
        </w:rPr>
        <w:t>的退役运动员</w:t>
      </w:r>
      <w:r>
        <w:rPr>
          <w:rFonts w:hint="eastAsia" w:ascii="仿宋_GB2312" w:hAnsi="仿宋_GB2312" w:eastAsia="仿宋_GB2312" w:cs="仿宋_GB2312"/>
          <w:sz w:val="32"/>
          <w:szCs w:val="32"/>
          <w:lang w:val="en-US" w:eastAsia="zh-CN"/>
        </w:rPr>
        <w:t>”身份进行初审，确认</w:t>
      </w:r>
      <w:r>
        <w:rPr>
          <w:rFonts w:hint="eastAsia" w:cs="仿宋_GB2312"/>
          <w:sz w:val="32"/>
          <w:szCs w:val="32"/>
          <w:lang w:val="en-US" w:eastAsia="zh-CN"/>
        </w:rPr>
        <w:t>其</w:t>
      </w:r>
      <w:r>
        <w:rPr>
          <w:rFonts w:hint="eastAsia" w:ascii="仿宋_GB2312" w:hAnsi="仿宋_GB2312" w:eastAsia="仿宋_GB2312" w:cs="仿宋_GB2312"/>
          <w:sz w:val="32"/>
          <w:szCs w:val="32"/>
          <w:lang w:val="en-US" w:eastAsia="zh-CN"/>
        </w:rPr>
        <w:t>是否具有报名资格，通过初审的向应聘人员邮箱发送《报名资格确认通知书》，并实时将已确认具备报名资格的应聘人员信息及材料发送至用人单位。用人单位对应聘人员的岗位条件资格进行审核，及时电话告知应聘人员资格审核结果。应聘人员通过本人邮箱查看初审结果，注意接听电话，并自行下载《报名资格确认通知书》。</w:t>
      </w:r>
    </w:p>
    <w:p w14:paraId="3F751995">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二、报名须提交的材料</w:t>
      </w:r>
    </w:p>
    <w:p w14:paraId="62F39A8D">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（一）</w:t>
      </w:r>
      <w:r>
        <w:rPr>
          <w:rFonts w:hint="eastAsia" w:ascii="仿宋_GB2312" w:hAnsi="仿宋_GB2312" w:eastAsia="仿宋_GB2312" w:cs="仿宋_GB2312"/>
          <w:sz w:val="32"/>
          <w:szCs w:val="32"/>
          <w:lang w:val="en-US" w:eastAsia="zh-CN"/>
        </w:rPr>
        <w:t>《2026年全省事业单位引进我省退役运动员报名表》</w:t>
      </w:r>
      <w:r>
        <w:rPr>
          <w:rFonts w:hint="eastAsia" w:ascii="仿宋_GB2312" w:hAnsi="仿宋_GB2312" w:eastAsia="仿宋_GB2312" w:cs="仿宋_GB2312"/>
          <w:spacing w:val="-6"/>
          <w:kern w:val="2"/>
          <w:sz w:val="32"/>
          <w:szCs w:val="32"/>
          <w:lang w:val="en-US" w:eastAsia="zh-CN" w:bidi="ar-SA"/>
        </w:rPr>
        <w:t>（填报电子表格打印</w:t>
      </w:r>
      <w:r>
        <w:rPr>
          <w:rFonts w:hint="eastAsia" w:cs="仿宋_GB2312"/>
          <w:spacing w:val="-6"/>
          <w:kern w:val="2"/>
          <w:sz w:val="32"/>
          <w:szCs w:val="32"/>
          <w:lang w:val="en-US" w:eastAsia="zh-CN" w:bidi="ar-SA"/>
        </w:rPr>
        <w:t>后</w:t>
      </w:r>
      <w:r>
        <w:rPr>
          <w:rFonts w:hint="eastAsia" w:ascii="仿宋_GB2312" w:hAnsi="仿宋_GB2312" w:eastAsia="仿宋_GB2312" w:cs="仿宋_GB2312"/>
          <w:spacing w:val="-6"/>
          <w:kern w:val="2"/>
          <w:sz w:val="32"/>
          <w:szCs w:val="32"/>
          <w:lang w:val="en-US" w:eastAsia="zh-CN" w:bidi="ar-SA"/>
        </w:rPr>
        <w:t>手写签名的扫描电子件）；</w:t>
      </w:r>
    </w:p>
    <w:p w14:paraId="0602F90D">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（二）本人简历（PDF格式电子件）；</w:t>
      </w:r>
    </w:p>
    <w:p w14:paraId="7140254F">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000000" w:themeColor="text1"/>
          <w:spacing w:val="-6"/>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spacing w:val="-6"/>
          <w:kern w:val="2"/>
          <w:sz w:val="32"/>
          <w:szCs w:val="32"/>
          <w:lang w:val="en-US" w:eastAsia="zh-CN" w:bidi="ar-SA"/>
        </w:rPr>
        <w:t>（三）经省人社厅同意聘用为湖北省队运动员的批复文件（扫描电子件）</w:t>
      </w:r>
      <w:r>
        <w:rPr>
          <w:rFonts w:hint="eastAsia" w:ascii="仿宋_GB2312" w:hAnsi="仿宋_GB2312" w:eastAsia="仿宋_GB2312" w:cs="仿宋_GB2312"/>
          <w:spacing w:val="-6"/>
          <w:kern w:val="2"/>
          <w:sz w:val="32"/>
          <w:szCs w:val="32"/>
          <w:highlight w:val="none"/>
          <w:lang w:val="en-US" w:eastAsia="zh-CN" w:bidi="ar-SA"/>
        </w:rPr>
        <w:t>；</w:t>
      </w:r>
      <w:r>
        <w:rPr>
          <w:rFonts w:hint="eastAsia" w:ascii="仿宋_GB2312" w:hAnsi="仿宋_GB2312" w:eastAsia="仿宋_GB2312" w:cs="仿宋_GB2312"/>
          <w:color w:val="000000" w:themeColor="text1"/>
          <w:spacing w:val="-6"/>
          <w:kern w:val="2"/>
          <w:sz w:val="32"/>
          <w:szCs w:val="32"/>
          <w:highlight w:val="none"/>
          <w:lang w:val="en-US" w:eastAsia="zh-CN" w:bidi="ar-SA"/>
          <w14:textFill>
            <w14:solidFill>
              <w14:schemeClr w14:val="tx1"/>
            </w14:solidFill>
          </w14:textFill>
        </w:rPr>
        <w:t>曾代表湖北省参加全国运动会</w:t>
      </w:r>
      <w:r>
        <w:rPr>
          <w:rFonts w:hint="eastAsia" w:ascii="仿宋_GB2312" w:hAnsi="仿宋_GB2312" w:eastAsia="仿宋_GB2312" w:cs="仿宋_GB2312"/>
          <w:spacing w:val="-2"/>
          <w:sz w:val="32"/>
          <w:szCs w:val="32"/>
          <w:lang w:val="en-US" w:eastAsia="zh-CN"/>
        </w:rPr>
        <w:t>（竞技类）</w:t>
      </w:r>
      <w:r>
        <w:rPr>
          <w:rFonts w:hint="eastAsia" w:ascii="仿宋_GB2312" w:hAnsi="仿宋_GB2312" w:eastAsia="仿宋_GB2312" w:cs="仿宋_GB2312"/>
          <w:color w:val="000000" w:themeColor="text1"/>
          <w:spacing w:val="-6"/>
          <w:kern w:val="2"/>
          <w:sz w:val="32"/>
          <w:szCs w:val="32"/>
          <w:highlight w:val="none"/>
          <w:lang w:val="en-US" w:eastAsia="zh-CN" w:bidi="ar-SA"/>
          <w14:textFill>
            <w14:solidFill>
              <w14:schemeClr w14:val="tx1"/>
            </w14:solidFill>
          </w14:textFill>
        </w:rPr>
        <w:t>并进入决赛阶段的退役运动员须提供与湖北省体育局签订的全国运动员代表资格协议书（扫描电子件）；</w:t>
      </w:r>
    </w:p>
    <w:p w14:paraId="5783B592">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highlight w:val="none"/>
          <w:lang w:val="en-US" w:eastAsia="zh-CN" w:bidi="ar-SA"/>
        </w:rPr>
      </w:pPr>
      <w:r>
        <w:rPr>
          <w:rFonts w:hint="eastAsia" w:ascii="仿宋_GB2312" w:hAnsi="仿宋_GB2312" w:eastAsia="仿宋_GB2312" w:cs="仿宋_GB2312"/>
          <w:spacing w:val="-6"/>
          <w:kern w:val="2"/>
          <w:sz w:val="32"/>
          <w:szCs w:val="32"/>
          <w:highlight w:val="none"/>
          <w:lang w:val="en-US" w:eastAsia="zh-CN" w:bidi="ar-SA"/>
        </w:rPr>
        <w:t>（四）同意退役的批复文件（扫描电子件）；曾代表湖北省参加全国运动会</w:t>
      </w:r>
      <w:r>
        <w:rPr>
          <w:rFonts w:hint="eastAsia" w:ascii="仿宋_GB2312" w:hAnsi="仿宋_GB2312" w:eastAsia="仿宋_GB2312" w:cs="仿宋_GB2312"/>
          <w:spacing w:val="-2"/>
          <w:sz w:val="32"/>
          <w:szCs w:val="32"/>
          <w:lang w:val="en-US" w:eastAsia="zh-CN"/>
        </w:rPr>
        <w:t>（竞技类）</w:t>
      </w:r>
      <w:r>
        <w:rPr>
          <w:rFonts w:hint="eastAsia" w:ascii="仿宋_GB2312" w:hAnsi="仿宋_GB2312" w:eastAsia="仿宋_GB2312" w:cs="仿宋_GB2312"/>
          <w:spacing w:val="-6"/>
          <w:kern w:val="2"/>
          <w:sz w:val="32"/>
          <w:szCs w:val="32"/>
          <w:highlight w:val="none"/>
          <w:lang w:val="en-US" w:eastAsia="zh-CN" w:bidi="ar-SA"/>
        </w:rPr>
        <w:t>并进入决赛阶段的退役运动员无须提供；</w:t>
      </w:r>
    </w:p>
    <w:p w14:paraId="12D8C58B">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highlight w:val="none"/>
          <w:lang w:val="en-US" w:eastAsia="zh-CN" w:bidi="ar-SA"/>
        </w:rPr>
        <w:t>（五）2026年拟退役</w:t>
      </w:r>
      <w:r>
        <w:rPr>
          <w:rFonts w:hint="eastAsia" w:ascii="仿宋_GB2312" w:hAnsi="仿宋_GB2312" w:eastAsia="仿宋_GB2312" w:cs="仿宋_GB2312"/>
          <w:spacing w:val="-6"/>
          <w:kern w:val="2"/>
          <w:sz w:val="32"/>
          <w:szCs w:val="32"/>
          <w:lang w:val="en-US" w:eastAsia="zh-CN" w:bidi="ar-SA"/>
        </w:rPr>
        <w:t>运动员须</w:t>
      </w:r>
      <w:r>
        <w:rPr>
          <w:rFonts w:hint="eastAsia" w:cs="仿宋_GB2312"/>
          <w:spacing w:val="-6"/>
          <w:kern w:val="2"/>
          <w:sz w:val="32"/>
          <w:szCs w:val="32"/>
          <w:lang w:val="en-US" w:eastAsia="zh-CN" w:bidi="ar-SA"/>
        </w:rPr>
        <w:t>由</w:t>
      </w:r>
      <w:r>
        <w:rPr>
          <w:rFonts w:hint="eastAsia" w:ascii="仿宋_GB2312" w:hAnsi="仿宋_GB2312" w:eastAsia="仿宋_GB2312" w:cs="仿宋_GB2312"/>
          <w:spacing w:val="-6"/>
          <w:kern w:val="2"/>
          <w:sz w:val="32"/>
          <w:szCs w:val="32"/>
          <w:lang w:val="en-US" w:eastAsia="zh-CN" w:bidi="ar-SA"/>
        </w:rPr>
        <w:t>所在单位提供拟退役运动员证明材料（加盖公章的扫描电子件）；</w:t>
      </w:r>
    </w:p>
    <w:p w14:paraId="62D0E4D3">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highlight w:val="none"/>
          <w:lang w:val="en-US" w:eastAsia="zh-CN" w:bidi="ar-SA"/>
        </w:rPr>
        <w:t>（六）原所在单位出具</w:t>
      </w:r>
      <w:r>
        <w:rPr>
          <w:rFonts w:hint="eastAsia" w:cs="仿宋_GB2312"/>
          <w:spacing w:val="-6"/>
          <w:kern w:val="2"/>
          <w:sz w:val="32"/>
          <w:szCs w:val="32"/>
          <w:highlight w:val="none"/>
          <w:lang w:val="en-US" w:eastAsia="zh-CN" w:bidi="ar-SA"/>
        </w:rPr>
        <w:t>应聘人员</w:t>
      </w:r>
      <w:r>
        <w:rPr>
          <w:rFonts w:hint="eastAsia" w:ascii="仿宋_GB2312" w:hAnsi="仿宋_GB2312" w:eastAsia="仿宋_GB2312" w:cs="仿宋_GB2312"/>
          <w:spacing w:val="-6"/>
          <w:kern w:val="2"/>
          <w:sz w:val="32"/>
          <w:szCs w:val="32"/>
          <w:highlight w:val="none"/>
          <w:lang w:val="en-US" w:eastAsia="zh-CN" w:bidi="ar-SA"/>
        </w:rPr>
        <w:t>运动员经历期间的鉴定材料（加盖公章的扫描电子件）；曾代表湖北省参加全国运动会</w:t>
      </w:r>
      <w:r>
        <w:rPr>
          <w:rFonts w:hint="eastAsia" w:ascii="仿宋_GB2312" w:hAnsi="仿宋_GB2312" w:eastAsia="仿宋_GB2312" w:cs="仿宋_GB2312"/>
          <w:spacing w:val="-2"/>
          <w:sz w:val="32"/>
          <w:szCs w:val="32"/>
          <w:lang w:val="en-US" w:eastAsia="zh-CN"/>
        </w:rPr>
        <w:t>（竞技类）</w:t>
      </w:r>
      <w:r>
        <w:rPr>
          <w:rFonts w:hint="eastAsia" w:ascii="仿宋_GB2312" w:hAnsi="仿宋_GB2312" w:eastAsia="仿宋_GB2312" w:cs="仿宋_GB2312"/>
          <w:spacing w:val="-6"/>
          <w:kern w:val="2"/>
          <w:sz w:val="32"/>
          <w:szCs w:val="32"/>
          <w:highlight w:val="none"/>
          <w:lang w:val="en-US" w:eastAsia="zh-CN" w:bidi="ar-SA"/>
        </w:rPr>
        <w:t>并进入决赛阶段的退役运动员须提供相关省直属项目中心出具</w:t>
      </w:r>
      <w:r>
        <w:rPr>
          <w:rFonts w:hint="eastAsia" w:cs="仿宋_GB2312"/>
          <w:spacing w:val="-6"/>
          <w:kern w:val="2"/>
          <w:sz w:val="32"/>
          <w:szCs w:val="32"/>
          <w:highlight w:val="none"/>
          <w:lang w:val="en-US" w:eastAsia="zh-CN" w:bidi="ar-SA"/>
        </w:rPr>
        <w:t>的应聘人员</w:t>
      </w:r>
      <w:r>
        <w:rPr>
          <w:rFonts w:hint="eastAsia" w:ascii="仿宋_GB2312" w:hAnsi="仿宋_GB2312" w:eastAsia="仿宋_GB2312" w:cs="仿宋_GB2312"/>
          <w:spacing w:val="-6"/>
          <w:kern w:val="2"/>
          <w:sz w:val="32"/>
          <w:szCs w:val="32"/>
          <w:highlight w:val="none"/>
          <w:lang w:val="en-US" w:eastAsia="zh-CN" w:bidi="ar-SA"/>
        </w:rPr>
        <w:t>参赛全国运动会期间鉴定材料（加盖公章的扫描电子件）；</w:t>
      </w:r>
    </w:p>
    <w:p w14:paraId="594C93EE">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（七）足球</w:t>
      </w:r>
      <w:r>
        <w:rPr>
          <w:rFonts w:hint="eastAsia" w:cs="仿宋_GB2312"/>
          <w:spacing w:val="-6"/>
          <w:kern w:val="2"/>
          <w:sz w:val="32"/>
          <w:szCs w:val="32"/>
          <w:lang w:val="en-US" w:eastAsia="zh-CN" w:bidi="ar-SA"/>
        </w:rPr>
        <w:t>项目</w:t>
      </w:r>
      <w:r>
        <w:rPr>
          <w:rFonts w:hint="eastAsia" w:ascii="仿宋_GB2312" w:hAnsi="仿宋_GB2312" w:eastAsia="仿宋_GB2312" w:cs="仿宋_GB2312"/>
          <w:spacing w:val="-6"/>
          <w:kern w:val="2"/>
          <w:sz w:val="32"/>
          <w:szCs w:val="32"/>
          <w:lang w:val="en-US" w:eastAsia="zh-CN" w:bidi="ar-SA"/>
        </w:rPr>
        <w:t>退役运动员须提供签订的聘用协议书（扫描电子件）</w:t>
      </w:r>
      <w:r>
        <w:rPr>
          <w:rFonts w:hint="eastAsia" w:cs="仿宋_GB2312"/>
          <w:spacing w:val="-6"/>
          <w:kern w:val="2"/>
          <w:sz w:val="32"/>
          <w:szCs w:val="32"/>
          <w:lang w:val="en-US" w:eastAsia="zh-CN" w:bidi="ar-SA"/>
        </w:rPr>
        <w:t>、参加相关赛事的</w:t>
      </w:r>
      <w:r>
        <w:rPr>
          <w:rFonts w:hint="eastAsia" w:ascii="仿宋_GB2312" w:hAnsi="仿宋_GB2312" w:eastAsia="仿宋_GB2312" w:cs="仿宋_GB2312"/>
          <w:spacing w:val="-6"/>
          <w:kern w:val="2"/>
          <w:sz w:val="32"/>
          <w:szCs w:val="32"/>
          <w:lang w:val="en-US" w:eastAsia="zh-CN" w:bidi="ar-SA"/>
        </w:rPr>
        <w:t>成绩册（扫描电子件）、秩序册（扫描电子件）；</w:t>
      </w:r>
    </w:p>
    <w:p w14:paraId="4CCD31ED">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right="0" w:rightChars="0" w:firstLine="616" w:firstLineChars="200"/>
        <w:jc w:val="both"/>
        <w:textAlignment w:val="auto"/>
        <w:outlineLvl w:val="9"/>
        <w:rPr>
          <w:rFonts w:hint="eastAsia" w:ascii="仿宋_GB2312" w:hAnsi="仿宋_GB2312" w:eastAsia="仿宋_GB2312" w:cs="仿宋_GB2312"/>
          <w:color w:val="000000" w:themeColor="text1"/>
          <w:spacing w:val="-6"/>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kern w:val="2"/>
          <w:sz w:val="32"/>
          <w:szCs w:val="32"/>
          <w:highlight w:val="none"/>
          <w:lang w:val="en-US" w:eastAsia="zh-CN" w:bidi="ar-SA"/>
          <w14:textFill>
            <w14:solidFill>
              <w14:schemeClr w14:val="tx1"/>
            </w14:solidFill>
          </w14:textFill>
        </w:rPr>
        <w:t>（八）曾代表湖北省参加全国运动会</w:t>
      </w:r>
      <w:r>
        <w:rPr>
          <w:rFonts w:hint="eastAsia" w:ascii="仿宋_GB2312" w:hAnsi="仿宋_GB2312" w:eastAsia="仿宋_GB2312" w:cs="仿宋_GB2312"/>
          <w:spacing w:val="-2"/>
          <w:sz w:val="32"/>
          <w:szCs w:val="32"/>
          <w:lang w:val="en-US" w:eastAsia="zh-CN"/>
        </w:rPr>
        <w:t>（竞技类）</w:t>
      </w:r>
      <w:r>
        <w:rPr>
          <w:rFonts w:hint="eastAsia" w:ascii="仿宋_GB2312" w:hAnsi="仿宋_GB2312" w:eastAsia="仿宋_GB2312" w:cs="仿宋_GB2312"/>
          <w:color w:val="000000" w:themeColor="text1"/>
          <w:spacing w:val="-6"/>
          <w:kern w:val="2"/>
          <w:sz w:val="32"/>
          <w:szCs w:val="32"/>
          <w:highlight w:val="none"/>
          <w:lang w:val="en-US" w:eastAsia="zh-CN" w:bidi="ar-SA"/>
          <w14:textFill>
            <w14:solidFill>
              <w14:schemeClr w14:val="tx1"/>
            </w14:solidFill>
          </w14:textFill>
        </w:rPr>
        <w:t>并进入决赛阶段的退役运动员须提供代表湖北省参加全国运动会的成绩册（扫描电子件）、秩序册（扫描电子件）；</w:t>
      </w:r>
    </w:p>
    <w:p w14:paraId="05DA26E7">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1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kern w:val="2"/>
          <w:sz w:val="32"/>
          <w:szCs w:val="32"/>
          <w:lang w:val="en-US" w:eastAsia="zh-CN" w:bidi="ar-SA"/>
        </w:rPr>
        <w:t>（九）岗位条件所需的对应材料，如学历证书（扫描电子件）、学位证书（扫描电子件）、运动</w:t>
      </w:r>
      <w:r>
        <w:rPr>
          <w:rFonts w:hint="eastAsia" w:cs="仿宋_GB2312"/>
          <w:spacing w:val="-6"/>
          <w:kern w:val="2"/>
          <w:sz w:val="32"/>
          <w:szCs w:val="32"/>
          <w:lang w:val="en-US" w:eastAsia="zh-CN" w:bidi="ar-SA"/>
        </w:rPr>
        <w:t>等级证书</w:t>
      </w:r>
      <w:r>
        <w:rPr>
          <w:rFonts w:hint="eastAsia" w:ascii="仿宋_GB2312" w:hAnsi="仿宋_GB2312" w:eastAsia="仿宋_GB2312" w:cs="仿宋_GB2312"/>
          <w:spacing w:val="-6"/>
          <w:kern w:val="2"/>
          <w:sz w:val="32"/>
          <w:szCs w:val="32"/>
          <w:lang w:val="en-US" w:eastAsia="zh-CN" w:bidi="ar-SA"/>
        </w:rPr>
        <w:t xml:space="preserve">（扫描电子件）、比赛获奖证明材料（扫描电子件）、相关工作经历证明材料（扫描电子件）、相关资格证书（扫描电子件）等。   </w:t>
      </w:r>
    </w:p>
    <w:p w14:paraId="33B9F0B5">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三、材料要求和相关口径</w:t>
      </w:r>
    </w:p>
    <w:p w14:paraId="259767CB">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应聘人员的学历（学位）必须为国家承认的学历（学位）。境外留学人员需提供教育部中国留学服务中心出具的学历学位认证证明；尚未毕业的应届毕业生需提供教育部学籍在线验证报告；往届毕业生须提供教育部学历证书电子注册备案表。</w:t>
      </w:r>
    </w:p>
    <w:p w14:paraId="6B759392">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《岗位表》中学历一栏标明的</w:t>
      </w:r>
      <w:r>
        <w:rPr>
          <w:rFonts w:hint="eastAsia" w:ascii="仿宋_GB2312" w:hAnsi="仿宋_GB2312" w:eastAsia="仿宋_GB2312" w:cs="仿宋_GB2312"/>
          <w:sz w:val="32"/>
          <w:szCs w:val="32"/>
          <w:highlight w:val="none"/>
          <w:lang w:eastAsia="zh-CN"/>
        </w:rPr>
        <w:t>“专科及以上”，指具有专科学历及以上学历的人员；</w:t>
      </w:r>
      <w:r>
        <w:rPr>
          <w:rFonts w:hint="eastAsia" w:ascii="仿宋_GB2312" w:hAnsi="仿宋_GB2312" w:eastAsia="仿宋_GB2312" w:cs="仿宋_GB2312"/>
          <w:sz w:val="32"/>
          <w:szCs w:val="32"/>
          <w:highlight w:val="none"/>
        </w:rPr>
        <w:t>“本科（学士）学历”，仅限于本科学历且具有学士学位的人员；“本科及以上学历”，指具有本科学历及以上学历的人员；“本科（学士）及以上学历”，指具有本科学历且具有学士学位及以上学历、学位的人员；“硕士”，指具有硕士学位的人员；“硕士研究生”或“研究生（硕士）”，指具有硕士研究生学历，且具有硕士学位的人员；“博士”，指具有博士学位的人员；“博士研究生”或“研究生（博士）”，指具有博士研究生学历，且具有博士学位的人员。</w:t>
      </w:r>
    </w:p>
    <w:p w14:paraId="1A296CE3">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596"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pacing w:val="-11"/>
          <w:sz w:val="32"/>
          <w:szCs w:val="32"/>
          <w:highlight w:val="none"/>
        </w:rPr>
        <w:t>（</w:t>
      </w:r>
      <w:r>
        <w:rPr>
          <w:rFonts w:hint="eastAsia" w:ascii="仿宋_GB2312" w:hAnsi="仿宋_GB2312" w:eastAsia="仿宋_GB2312" w:cs="仿宋_GB2312"/>
          <w:color w:val="000000"/>
          <w:spacing w:val="-11"/>
          <w:sz w:val="32"/>
          <w:szCs w:val="32"/>
          <w:highlight w:val="none"/>
          <w:lang w:val="en-US" w:eastAsia="zh-CN"/>
        </w:rPr>
        <w:t>三</w:t>
      </w:r>
      <w:r>
        <w:rPr>
          <w:rFonts w:hint="eastAsia" w:ascii="仿宋_GB2312" w:hAnsi="仿宋_GB2312" w:eastAsia="仿宋_GB2312" w:cs="仿宋_GB2312"/>
          <w:color w:val="000000"/>
          <w:spacing w:val="-11"/>
          <w:sz w:val="32"/>
          <w:szCs w:val="32"/>
          <w:highlight w:val="none"/>
        </w:rPr>
        <w:t>）</w:t>
      </w:r>
      <w:r>
        <w:rPr>
          <w:rFonts w:hint="eastAsia" w:ascii="仿宋_GB2312" w:hAnsi="仿宋_GB2312" w:eastAsia="仿宋_GB2312" w:cs="仿宋_GB2312"/>
          <w:color w:val="000000"/>
          <w:spacing w:val="-11"/>
          <w:sz w:val="32"/>
          <w:szCs w:val="32"/>
          <w:highlight w:val="none"/>
          <w:lang w:eastAsia="zh-CN"/>
        </w:rPr>
        <w:t>每个岗位的年龄条件以《岗位表》要求为准，均按周年计算，从1月1日起算</w:t>
      </w:r>
      <w:r>
        <w:rPr>
          <w:rFonts w:hint="eastAsia" w:ascii="仿宋_GB2312" w:hAnsi="仿宋_GB2312" w:eastAsia="仿宋_GB2312" w:cs="仿宋_GB2312"/>
          <w:color w:val="auto"/>
          <w:spacing w:val="-11"/>
          <w:sz w:val="32"/>
          <w:szCs w:val="32"/>
          <w:highlight w:val="none"/>
          <w:lang w:eastAsia="zh-CN"/>
        </w:rPr>
        <w:t>。如</w:t>
      </w:r>
      <w:r>
        <w:rPr>
          <w:rFonts w:hint="eastAsia" w:ascii="仿宋_GB2312" w:hAnsi="仿宋_GB2312" w:eastAsia="仿宋_GB2312" w:cs="仿宋_GB2312"/>
          <w:color w:val="auto"/>
          <w:spacing w:val="-11"/>
          <w:sz w:val="32"/>
          <w:szCs w:val="32"/>
          <w:highlight w:val="none"/>
          <w:lang w:val="en-US" w:eastAsia="zh-CN"/>
        </w:rPr>
        <w:t>某岗位</w:t>
      </w:r>
      <w:r>
        <w:rPr>
          <w:rFonts w:hint="eastAsia" w:ascii="仿宋_GB2312" w:hAnsi="仿宋_GB2312" w:eastAsia="仿宋_GB2312" w:cs="仿宋_GB2312"/>
          <w:color w:val="auto"/>
          <w:spacing w:val="-11"/>
          <w:sz w:val="32"/>
          <w:szCs w:val="32"/>
          <w:highlight w:val="none"/>
          <w:lang w:eastAsia="zh-CN"/>
        </w:rPr>
        <w:t>要求为“3</w:t>
      </w:r>
      <w:r>
        <w:rPr>
          <w:rFonts w:hint="eastAsia" w:ascii="仿宋_GB2312" w:hAnsi="仿宋_GB2312" w:eastAsia="仿宋_GB2312" w:cs="仿宋_GB2312"/>
          <w:color w:val="auto"/>
          <w:spacing w:val="-11"/>
          <w:sz w:val="32"/>
          <w:szCs w:val="32"/>
          <w:highlight w:val="none"/>
          <w:lang w:val="en-US" w:eastAsia="zh-CN"/>
        </w:rPr>
        <w:t>8</w:t>
      </w:r>
      <w:r>
        <w:rPr>
          <w:rFonts w:hint="eastAsia" w:ascii="仿宋_GB2312" w:hAnsi="仿宋_GB2312" w:eastAsia="仿宋_GB2312" w:cs="仿宋_GB2312"/>
          <w:color w:val="auto"/>
          <w:spacing w:val="-11"/>
          <w:sz w:val="32"/>
          <w:szCs w:val="32"/>
          <w:highlight w:val="none"/>
          <w:lang w:eastAsia="zh-CN"/>
        </w:rPr>
        <w:t>周岁及以下”即198</w:t>
      </w:r>
      <w:r>
        <w:rPr>
          <w:rFonts w:hint="eastAsia" w:ascii="仿宋_GB2312" w:hAnsi="仿宋_GB2312" w:eastAsia="仿宋_GB2312" w:cs="仿宋_GB2312"/>
          <w:color w:val="auto"/>
          <w:spacing w:val="-11"/>
          <w:sz w:val="32"/>
          <w:szCs w:val="32"/>
          <w:highlight w:val="none"/>
          <w:lang w:val="en-US" w:eastAsia="zh-CN"/>
        </w:rPr>
        <w:t>7</w:t>
      </w:r>
      <w:r>
        <w:rPr>
          <w:rFonts w:hint="eastAsia" w:ascii="仿宋_GB2312" w:hAnsi="仿宋_GB2312" w:eastAsia="仿宋_GB2312" w:cs="仿宋_GB2312"/>
          <w:color w:val="auto"/>
          <w:spacing w:val="-11"/>
          <w:sz w:val="32"/>
          <w:szCs w:val="32"/>
          <w:highlight w:val="none"/>
          <w:lang w:eastAsia="zh-CN"/>
        </w:rPr>
        <w:t>年</w:t>
      </w:r>
      <w:r>
        <w:rPr>
          <w:rFonts w:hint="eastAsia" w:ascii="仿宋_GB2312" w:hAnsi="仿宋_GB2312" w:eastAsia="仿宋_GB2312" w:cs="仿宋_GB2312"/>
          <w:color w:val="auto"/>
          <w:spacing w:val="-11"/>
          <w:sz w:val="32"/>
          <w:szCs w:val="32"/>
          <w:highlight w:val="none"/>
          <w:lang w:val="en-US" w:eastAsia="zh-CN"/>
        </w:rPr>
        <w:t>1</w:t>
      </w:r>
      <w:r>
        <w:rPr>
          <w:rFonts w:hint="eastAsia" w:ascii="仿宋_GB2312" w:hAnsi="仿宋_GB2312" w:eastAsia="仿宋_GB2312" w:cs="仿宋_GB2312"/>
          <w:color w:val="auto"/>
          <w:spacing w:val="-11"/>
          <w:sz w:val="32"/>
          <w:szCs w:val="32"/>
          <w:highlight w:val="none"/>
          <w:lang w:eastAsia="zh-CN"/>
        </w:rPr>
        <w:t>月</w:t>
      </w:r>
      <w:r>
        <w:rPr>
          <w:rFonts w:hint="eastAsia" w:ascii="仿宋_GB2312" w:hAnsi="仿宋_GB2312" w:eastAsia="仿宋_GB2312" w:cs="仿宋_GB2312"/>
          <w:color w:val="auto"/>
          <w:spacing w:val="-11"/>
          <w:sz w:val="32"/>
          <w:szCs w:val="32"/>
          <w:highlight w:val="none"/>
          <w:lang w:val="en-US" w:eastAsia="zh-CN"/>
        </w:rPr>
        <w:t>1</w:t>
      </w:r>
      <w:r>
        <w:rPr>
          <w:rFonts w:hint="eastAsia" w:ascii="仿宋_GB2312" w:hAnsi="仿宋_GB2312" w:eastAsia="仿宋_GB2312" w:cs="仿宋_GB2312"/>
          <w:color w:val="auto"/>
          <w:spacing w:val="-11"/>
          <w:sz w:val="32"/>
          <w:szCs w:val="32"/>
          <w:highlight w:val="none"/>
          <w:lang w:eastAsia="zh-CN"/>
        </w:rPr>
        <w:t>日及以后出生，</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000000"/>
          <w:sz w:val="32"/>
          <w:szCs w:val="32"/>
          <w:highlight w:val="none"/>
          <w:lang w:eastAsia="zh-CN"/>
        </w:rPr>
        <w:t>以此类推。毕业证、学位证取得截止时间为202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eastAsia="zh-CN"/>
        </w:rPr>
        <w:t>月3</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日；国外、境外留学人员须于202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eastAsia="zh-CN"/>
        </w:rPr>
        <w:t>月3</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日前取得教育部留学服务中心出具的国外学历学位认证书。专业工作经历时间截止为202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lang w:eastAsia="zh-CN"/>
        </w:rPr>
        <w:t>月</w:t>
      </w:r>
      <w:r>
        <w:rPr>
          <w:rFonts w:hint="eastAsia" w:ascii="仿宋_GB2312" w:hAnsi="仿宋_GB2312" w:eastAsia="仿宋_GB2312" w:cs="仿宋_GB2312"/>
          <w:color w:val="000000"/>
          <w:sz w:val="32"/>
          <w:szCs w:val="32"/>
          <w:highlight w:val="none"/>
          <w:lang w:val="en-US" w:eastAsia="zh-CN"/>
        </w:rPr>
        <w:t>31</w:t>
      </w:r>
      <w:r>
        <w:rPr>
          <w:rFonts w:hint="eastAsia" w:ascii="仿宋_GB2312" w:hAnsi="仿宋_GB2312" w:eastAsia="仿宋_GB2312" w:cs="仿宋_GB2312"/>
          <w:color w:val="000000"/>
          <w:sz w:val="32"/>
          <w:szCs w:val="32"/>
          <w:highlight w:val="none"/>
          <w:lang w:eastAsia="zh-CN"/>
        </w:rPr>
        <w:t>日。对到期未能按要求取得相应证件的</w:t>
      </w:r>
      <w:r>
        <w:rPr>
          <w:rFonts w:hint="eastAsia" w:cs="仿宋_GB2312"/>
          <w:color w:val="000000"/>
          <w:sz w:val="32"/>
          <w:szCs w:val="32"/>
          <w:highlight w:val="none"/>
          <w:lang w:val="en-US" w:eastAsia="zh-CN"/>
        </w:rPr>
        <w:t>应聘人员</w:t>
      </w:r>
      <w:r>
        <w:rPr>
          <w:rFonts w:hint="eastAsia" w:ascii="仿宋_GB2312" w:hAnsi="仿宋_GB2312" w:eastAsia="仿宋_GB2312" w:cs="仿宋_GB2312"/>
          <w:color w:val="000000"/>
          <w:sz w:val="32"/>
          <w:szCs w:val="32"/>
          <w:highlight w:val="none"/>
          <w:lang w:eastAsia="zh-CN"/>
        </w:rPr>
        <w:t>，视为自动放弃。</w:t>
      </w:r>
    </w:p>
    <w:p w14:paraId="62506D21">
      <w:pPr>
        <w:pStyle w:val="2"/>
        <w:keepNext w:val="0"/>
        <w:keepLines w:val="0"/>
        <w:pageBreakBefore w:val="0"/>
        <w:widowControl w:val="0"/>
        <w:kinsoku/>
        <w:wordWrap/>
        <w:topLinePunct w:val="0"/>
        <w:autoSpaceDE/>
        <w:autoSpaceDN/>
        <w:bidi w:val="0"/>
        <w:adjustRightInd/>
        <w:spacing w:line="560" w:lineRule="exact"/>
        <w:ind w:left="0" w:leftChars="0" w:right="0" w:rightChars="0" w:firstLine="64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Cs w:val="32"/>
          <w:lang w:eastAsia="zh-CN"/>
        </w:rPr>
        <w:t>（</w:t>
      </w:r>
      <w:r>
        <w:rPr>
          <w:rFonts w:hint="eastAsia" w:ascii="仿宋_GB2312" w:hAnsi="仿宋_GB2312" w:eastAsia="仿宋_GB2312" w:cs="仿宋_GB2312"/>
          <w:kern w:val="2"/>
          <w:sz w:val="32"/>
          <w:szCs w:val="32"/>
          <w:highlight w:val="none"/>
          <w:lang w:val="en-US" w:eastAsia="zh-CN" w:bidi="ar-SA"/>
        </w:rPr>
        <w:t>四）对有工作经历要求的岗位，应聘人员须按照用人单位要求提供岗位工作经历的有效证明（签订的用人合同或社保缴纳证明或工资发放证明等）。工作经历按足年足月累计。社会实践、实习等工作经历不作为报考专业工作经历。</w:t>
      </w:r>
      <w:r>
        <w:rPr>
          <w:rFonts w:hint="eastAsia" w:ascii="仿宋_GB2312" w:hAnsi="仿宋_GB2312" w:eastAsia="仿宋_GB2312" w:cs="仿宋_GB2312"/>
          <w:kern w:val="2"/>
          <w:sz w:val="32"/>
          <w:szCs w:val="32"/>
          <w:lang w:val="en-US" w:eastAsia="zh-CN" w:bidi="ar-SA"/>
        </w:rPr>
        <w:t>招考条件有其他要求的，还须提供相关证明材料。</w:t>
      </w:r>
    </w:p>
    <w:p w14:paraId="79412C57">
      <w:pPr>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四、纪律要求</w:t>
      </w:r>
    </w:p>
    <w:p w14:paraId="5DA65C3A">
      <w:pPr>
        <w:pStyle w:val="2"/>
        <w:keepNext w:val="0"/>
        <w:keepLines w:val="0"/>
        <w:pageBreakBefore w:val="0"/>
        <w:widowControl w:val="0"/>
        <w:kinsoku/>
        <w:wordWrap/>
        <w:topLinePunct w:val="0"/>
        <w:autoSpaceDE/>
        <w:autoSpaceDN/>
        <w:bidi w:val="0"/>
        <w:adjustRightInd/>
        <w:spacing w:line="560" w:lineRule="exact"/>
        <w:ind w:left="0" w:leftChars="0" w:right="0" w:rightChars="0" w:firstLine="64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lang w:val="en-US" w:eastAsia="zh-CN" w:bidi="ar-SA"/>
        </w:rPr>
        <w:t>应聘人员应如实填写报名相关信息，</w:t>
      </w:r>
      <w:r>
        <w:rPr>
          <w:rFonts w:hint="eastAsia" w:ascii="仿宋_GB2312" w:hAnsi="仿宋_GB2312" w:eastAsia="仿宋_GB2312" w:cs="仿宋_GB2312"/>
          <w:sz w:val="32"/>
          <w:szCs w:val="32"/>
          <w:highlight w:val="none"/>
        </w:rPr>
        <w:t>对填报信息的真实性、准确性负责，对伪造证件、材料，填报内容虚假，骗取考试资格的，一经查实，取消报考应聘资格</w:t>
      </w:r>
      <w:r>
        <w:rPr>
          <w:rFonts w:hint="eastAsia" w:ascii="仿宋_GB2312" w:hAnsi="仿宋_GB2312" w:eastAsia="仿宋_GB2312" w:cs="仿宋_GB2312"/>
          <w:sz w:val="32"/>
          <w:szCs w:val="32"/>
          <w:highlight w:val="none"/>
          <w:lang w:eastAsia="zh-CN"/>
        </w:rPr>
        <w:t>。</w:t>
      </w:r>
    </w:p>
    <w:p w14:paraId="60F8B770">
      <w:pPr>
        <w:pStyle w:val="2"/>
        <w:widowControl w:val="0"/>
        <w:kinsoku/>
        <w:overflowPunct w:val="0"/>
        <w:autoSpaceDE/>
        <w:autoSpaceDN/>
        <w:adjustRightInd/>
        <w:spacing w:line="560" w:lineRule="exact"/>
        <w:ind w:right="0" w:firstLine="64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（二）通过报名和资格审查的人员应按照用人单位通知要求和规范参加各环节，不按要求参加的视为自动放弃应聘资格。</w:t>
      </w:r>
    </w:p>
    <w:p w14:paraId="2D41353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88B9D5-C36D-4E51-8BA4-CAA87BB6FE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C2B3B7F-66CB-439E-BF9D-1F98F541FF9F}"/>
  </w:font>
  <w:font w:name="仿宋_GB2312">
    <w:altName w:val="仿宋"/>
    <w:panose1 w:val="02010609030101010101"/>
    <w:charset w:val="86"/>
    <w:family w:val="auto"/>
    <w:pitch w:val="default"/>
    <w:sig w:usb0="00000000" w:usb1="00000000" w:usb2="00000000" w:usb3="00000000" w:csb0="00040000" w:csb1="00000000"/>
    <w:embedRegular r:id="rId3" w:fontKey="{48702053-97D5-4328-9E59-CDE982CDE1D8}"/>
  </w:font>
  <w:font w:name="仿宋">
    <w:panose1 w:val="02010609060101010101"/>
    <w:charset w:val="86"/>
    <w:family w:val="auto"/>
    <w:pitch w:val="default"/>
    <w:sig w:usb0="800002BF" w:usb1="38CF7CFA" w:usb2="00000016" w:usb3="00000000" w:csb0="00040001" w:csb1="00000000"/>
    <w:embedRegular r:id="rId4" w:fontKey="{D5D4CC67-7B0E-49B2-AE97-85C8C66725D7}"/>
  </w:font>
  <w:font w:name="方正小标宋简体">
    <w:panose1 w:val="02000000000000000000"/>
    <w:charset w:val="86"/>
    <w:family w:val="auto"/>
    <w:pitch w:val="default"/>
    <w:sig w:usb0="00000001" w:usb1="08000000" w:usb2="00000000" w:usb3="00000000" w:csb0="00040000" w:csb1="00000000"/>
    <w:embedRegular r:id="rId5" w:fontKey="{08BBAC02-F462-447D-89C8-9E3AAD7C4CB4}"/>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81321"/>
    <w:rsid w:val="1D88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仿宋_GB2312" w:eastAsia="仿宋_GB2312"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2026-06-22T07:26:00Z</dcterms:created>
  <dc:creator>小仙女</dc:creator>
  <cp:lastModifiedBy>小仙女</cp:lastModifiedBy>
  <dcterms:modified xsi:type="dcterms:W3CDTF">2026-06-22T07:26:58Z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15CB420836AF4A5A8AAD732E93AB08DC_11</vt:lpwstr>
  </property>
  <property fmtid="{D5CDD505-2E9C-101B-9397-08002B2CF9AE}" pid="4" name="KSOTemplateDocerSaveRecord">
    <vt:lpwstr>eyJoZGlkIjoiZDFlOGNjYmEwOWZiMmU5MTVmN2IyZGUzMjdlZDAzYjAiLCJ1c2VySWQiOiIxMjg5MTM0MzU3In0=</vt:lpwstr>
  </property>
</Properties>
</file>