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F5F" w:rsidRDefault="00272430">
      <w:pPr>
        <w:pStyle w:val="a7"/>
        <w:spacing w:before="0" w:beforeAutospacing="0" w:after="0" w:afterAutospacing="0" w:line="600" w:lineRule="atLeast"/>
        <w:jc w:val="center"/>
        <w:rPr>
          <w:rFonts w:ascii="方正小标宋简体" w:eastAsia="方正小标宋简体"/>
          <w:sz w:val="36"/>
          <w:szCs w:val="36"/>
        </w:rPr>
      </w:pPr>
      <w:r>
        <w:rPr>
          <w:rFonts w:ascii="方正小标宋简体" w:eastAsia="方正小标宋简体" w:hint="eastAsia"/>
          <w:sz w:val="36"/>
          <w:szCs w:val="36"/>
        </w:rPr>
        <w:t>中共慈溪市委党校 慈溪市行政学院</w:t>
      </w:r>
    </w:p>
    <w:p w:rsidR="007B0F5F" w:rsidRDefault="00272430">
      <w:pPr>
        <w:pStyle w:val="a7"/>
        <w:spacing w:before="0" w:beforeAutospacing="0" w:after="0" w:afterAutospacing="0" w:line="600" w:lineRule="atLeast"/>
        <w:jc w:val="center"/>
        <w:rPr>
          <w:sz w:val="21"/>
          <w:szCs w:val="21"/>
        </w:rPr>
      </w:pPr>
      <w:r>
        <w:rPr>
          <w:rFonts w:ascii="方正小标宋简体" w:eastAsia="方正小标宋简体" w:hint="eastAsia"/>
          <w:sz w:val="36"/>
          <w:szCs w:val="36"/>
        </w:rPr>
        <w:t>公开招聘教师公告</w:t>
      </w:r>
    </w:p>
    <w:p w:rsidR="007B0F5F" w:rsidRDefault="00272430">
      <w:pPr>
        <w:pStyle w:val="a7"/>
        <w:spacing w:before="0" w:beforeAutospacing="0" w:after="0" w:afterAutospacing="0" w:line="600" w:lineRule="atLeast"/>
        <w:jc w:val="center"/>
        <w:rPr>
          <w:color w:val="2B2B2B"/>
          <w:sz w:val="21"/>
          <w:szCs w:val="21"/>
        </w:rPr>
      </w:pPr>
      <w:r>
        <w:rPr>
          <w:rStyle w:val="a8"/>
          <w:rFonts w:ascii="Tahoma" w:hAnsi="Tahoma" w:cs="Tahoma"/>
          <w:color w:val="2B2B2B"/>
          <w:sz w:val="36"/>
          <w:szCs w:val="36"/>
        </w:rPr>
        <w:t> </w:t>
      </w:r>
    </w:p>
    <w:p w:rsidR="007B0F5F" w:rsidRDefault="00272430">
      <w:pPr>
        <w:pStyle w:val="a7"/>
        <w:spacing w:before="0" w:beforeAutospacing="0" w:after="0" w:afterAutospacing="0" w:line="600" w:lineRule="exact"/>
        <w:ind w:firstLine="555"/>
        <w:rPr>
          <w:rFonts w:ascii="仿宋_GB2312" w:eastAsia="仿宋_GB2312"/>
          <w:sz w:val="30"/>
          <w:szCs w:val="30"/>
        </w:rPr>
      </w:pPr>
      <w:r>
        <w:rPr>
          <w:rFonts w:ascii="仿宋_GB2312" w:eastAsia="仿宋_GB2312" w:hint="eastAsia"/>
          <w:sz w:val="30"/>
          <w:szCs w:val="30"/>
        </w:rPr>
        <w:t>根据事业单位公开招聘有关规定，经决定面向全国公开招聘事业编制教师3名。现就有关事项公告如下：</w:t>
      </w:r>
    </w:p>
    <w:p w:rsidR="007B0F5F" w:rsidRDefault="00272430">
      <w:pPr>
        <w:pStyle w:val="a7"/>
        <w:spacing w:before="0" w:beforeAutospacing="0" w:after="0" w:afterAutospacing="0" w:line="600" w:lineRule="exact"/>
        <w:ind w:firstLine="555"/>
        <w:rPr>
          <w:rStyle w:val="a8"/>
          <w:rFonts w:ascii="黑体" w:eastAsia="黑体" w:hAnsi="黑体"/>
          <w:b w:val="0"/>
          <w:sz w:val="30"/>
          <w:szCs w:val="30"/>
        </w:rPr>
      </w:pPr>
      <w:r>
        <w:rPr>
          <w:rStyle w:val="a8"/>
          <w:rFonts w:ascii="黑体" w:eastAsia="黑体" w:hAnsi="黑体" w:hint="eastAsia"/>
          <w:b w:val="0"/>
          <w:sz w:val="30"/>
          <w:szCs w:val="30"/>
        </w:rPr>
        <w:t>一、招聘单位简介</w:t>
      </w:r>
    </w:p>
    <w:p w:rsidR="007B0F5F" w:rsidRDefault="00272430">
      <w:pPr>
        <w:spacing w:line="600" w:lineRule="exact"/>
        <w:ind w:firstLineChars="200" w:firstLine="600"/>
        <w:rPr>
          <w:rStyle w:val="a8"/>
          <w:rFonts w:ascii="仿宋_GB2312" w:eastAsia="仿宋_GB2312"/>
          <w:b w:val="0"/>
          <w:bCs w:val="0"/>
          <w:sz w:val="30"/>
          <w:szCs w:val="30"/>
        </w:rPr>
      </w:pPr>
      <w:r>
        <w:rPr>
          <w:rStyle w:val="a8"/>
          <w:rFonts w:ascii="仿宋_GB2312" w:eastAsia="仿宋_GB2312" w:hint="eastAsia"/>
          <w:b w:val="0"/>
          <w:bCs w:val="0"/>
          <w:sz w:val="30"/>
          <w:szCs w:val="30"/>
        </w:rPr>
        <w:t>慈溪市委党校与慈溪市行政学院、慈溪市社会主义学院实行“三块牌子、一套班子”管理体制，是市委的重要工作部门，是培养党员领导干部和理论干部的学校，是培训轮训党员干部的主渠道，是党的哲学社会科学研究机构。为全额拨款的正科（局）级事业单位。内设办公室、教育科、行政科、科研室等4个职能科室，核定编制35名，现有正式在编人员26名，研究生及以上学历15人，高级讲师职称4人。</w:t>
      </w:r>
    </w:p>
    <w:p w:rsidR="007B0F5F" w:rsidRDefault="00272430">
      <w:pPr>
        <w:pStyle w:val="a7"/>
        <w:spacing w:before="0" w:beforeAutospacing="0" w:after="0" w:afterAutospacing="0" w:line="600" w:lineRule="exact"/>
        <w:ind w:firstLine="645"/>
        <w:rPr>
          <w:rFonts w:ascii="黑体" w:eastAsia="黑体" w:hAnsi="黑体"/>
          <w:b/>
          <w:sz w:val="30"/>
          <w:szCs w:val="30"/>
        </w:rPr>
      </w:pPr>
      <w:r>
        <w:rPr>
          <w:rStyle w:val="a8"/>
          <w:rFonts w:ascii="黑体" w:eastAsia="黑体" w:hAnsi="黑体" w:hint="eastAsia"/>
          <w:b w:val="0"/>
          <w:sz w:val="30"/>
          <w:szCs w:val="30"/>
        </w:rPr>
        <w:t>二、招聘对象基本条件</w:t>
      </w:r>
    </w:p>
    <w:p w:rsidR="007B0F5F" w:rsidRDefault="00272430">
      <w:pPr>
        <w:pStyle w:val="a7"/>
        <w:spacing w:before="0" w:beforeAutospacing="0" w:after="0" w:afterAutospacing="0" w:line="600" w:lineRule="exact"/>
        <w:rPr>
          <w:rFonts w:ascii="仿宋_GB2312" w:eastAsia="仿宋_GB2312"/>
          <w:sz w:val="30"/>
          <w:szCs w:val="30"/>
        </w:rPr>
      </w:pPr>
      <w:r>
        <w:rPr>
          <w:rFonts w:hint="eastAsia"/>
          <w:color w:val="2B2B2B"/>
          <w:sz w:val="29"/>
          <w:szCs w:val="29"/>
        </w:rPr>
        <w:t>  </w:t>
      </w:r>
      <w:r>
        <w:rPr>
          <w:rFonts w:ascii="仿宋_GB2312" w:eastAsia="仿宋_GB2312" w:hint="eastAsia"/>
          <w:sz w:val="30"/>
          <w:szCs w:val="30"/>
        </w:rPr>
        <w:t>（一）遵守中华人民共和国宪法、法律和法规；</w:t>
      </w:r>
    </w:p>
    <w:p w:rsidR="007B0F5F" w:rsidRDefault="00272430">
      <w:pPr>
        <w:pStyle w:val="a7"/>
        <w:spacing w:before="0" w:beforeAutospacing="0" w:after="0" w:afterAutospacing="0" w:line="600" w:lineRule="exact"/>
        <w:ind w:firstLine="555"/>
        <w:rPr>
          <w:rFonts w:ascii="仿宋_GB2312" w:eastAsia="仿宋_GB2312"/>
          <w:sz w:val="30"/>
          <w:szCs w:val="30"/>
        </w:rPr>
      </w:pPr>
      <w:r>
        <w:rPr>
          <w:rFonts w:ascii="仿宋_GB2312" w:eastAsia="仿宋_GB2312" w:hint="eastAsia"/>
          <w:sz w:val="30"/>
          <w:szCs w:val="30"/>
        </w:rPr>
        <w:t>（二）遵守纪律、品行端正，具备良好的职业素质；</w:t>
      </w:r>
    </w:p>
    <w:p w:rsidR="007B0F5F" w:rsidRDefault="00272430">
      <w:pPr>
        <w:pStyle w:val="a7"/>
        <w:spacing w:before="0" w:beforeAutospacing="0" w:after="0" w:afterAutospacing="0" w:line="600" w:lineRule="exact"/>
        <w:ind w:firstLine="555"/>
        <w:rPr>
          <w:rFonts w:ascii="仿宋_GB2312" w:eastAsia="仿宋_GB2312"/>
          <w:sz w:val="30"/>
          <w:szCs w:val="30"/>
        </w:rPr>
      </w:pPr>
      <w:r>
        <w:rPr>
          <w:rFonts w:ascii="仿宋_GB2312" w:eastAsia="仿宋_GB2312" w:hint="eastAsia"/>
          <w:sz w:val="30"/>
          <w:szCs w:val="30"/>
        </w:rPr>
        <w:t>（三）35周岁以下（</w:t>
      </w:r>
      <w:r w:rsidRPr="00BC5817">
        <w:rPr>
          <w:rFonts w:ascii="仿宋_GB2312" w:eastAsia="仿宋_GB2312" w:hint="eastAsia"/>
          <w:sz w:val="30"/>
          <w:szCs w:val="30"/>
        </w:rPr>
        <w:t>1982年</w:t>
      </w:r>
      <w:r w:rsidR="006516FD" w:rsidRPr="00BC5817">
        <w:rPr>
          <w:rFonts w:ascii="仿宋_GB2312" w:eastAsia="仿宋_GB2312"/>
          <w:sz w:val="30"/>
          <w:szCs w:val="30"/>
        </w:rPr>
        <w:t>9</w:t>
      </w:r>
      <w:r w:rsidRPr="00BC5817">
        <w:rPr>
          <w:rFonts w:ascii="仿宋_GB2312" w:eastAsia="仿宋_GB2312" w:hint="eastAsia"/>
          <w:sz w:val="30"/>
          <w:szCs w:val="30"/>
        </w:rPr>
        <w:t>月</w:t>
      </w:r>
      <w:r w:rsidR="008C686F">
        <w:rPr>
          <w:rFonts w:ascii="仿宋_GB2312" w:eastAsia="仿宋_GB2312"/>
          <w:sz w:val="30"/>
          <w:szCs w:val="30"/>
        </w:rPr>
        <w:t>13</w:t>
      </w:r>
      <w:bookmarkStart w:id="0" w:name="_GoBack"/>
      <w:bookmarkEnd w:id="0"/>
      <w:r w:rsidRPr="00BC5817">
        <w:rPr>
          <w:rFonts w:ascii="仿宋_GB2312" w:eastAsia="仿宋_GB2312" w:hint="eastAsia"/>
          <w:sz w:val="30"/>
          <w:szCs w:val="30"/>
        </w:rPr>
        <w:t>日后出生</w:t>
      </w:r>
      <w:r>
        <w:rPr>
          <w:rFonts w:ascii="仿宋_GB2312" w:eastAsia="仿宋_GB2312" w:hint="eastAsia"/>
          <w:sz w:val="30"/>
          <w:szCs w:val="30"/>
        </w:rPr>
        <w:t>）；</w:t>
      </w:r>
    </w:p>
    <w:p w:rsidR="007B0F5F" w:rsidRDefault="00272430">
      <w:pPr>
        <w:pStyle w:val="a7"/>
        <w:spacing w:before="0" w:beforeAutospacing="0" w:after="0" w:afterAutospacing="0" w:line="600" w:lineRule="exact"/>
        <w:ind w:firstLine="555"/>
        <w:rPr>
          <w:rFonts w:ascii="仿宋_GB2312" w:eastAsia="仿宋_GB2312"/>
          <w:sz w:val="30"/>
          <w:szCs w:val="30"/>
        </w:rPr>
      </w:pPr>
      <w:r>
        <w:rPr>
          <w:rFonts w:ascii="仿宋_GB2312" w:eastAsia="仿宋_GB2312" w:hint="eastAsia"/>
          <w:sz w:val="30"/>
          <w:szCs w:val="30"/>
        </w:rPr>
        <w:t>（四）具有硕研及以上学历、学位，所学专业符合招聘岗位专业要求（属于应届生的，应在</w:t>
      </w:r>
      <w:r w:rsidRPr="009151BE">
        <w:rPr>
          <w:rFonts w:ascii="仿宋_GB2312" w:eastAsia="仿宋_GB2312" w:hint="eastAsia"/>
          <w:sz w:val="30"/>
          <w:szCs w:val="30"/>
        </w:rPr>
        <w:t>2019年</w:t>
      </w:r>
      <w:r w:rsidR="006516FD" w:rsidRPr="009151BE">
        <w:rPr>
          <w:rFonts w:ascii="仿宋_GB2312" w:eastAsia="仿宋_GB2312"/>
          <w:sz w:val="30"/>
          <w:szCs w:val="30"/>
        </w:rPr>
        <w:t>9</w:t>
      </w:r>
      <w:r w:rsidRPr="009151BE">
        <w:rPr>
          <w:rFonts w:ascii="仿宋_GB2312" w:eastAsia="仿宋_GB2312" w:hint="eastAsia"/>
          <w:sz w:val="30"/>
          <w:szCs w:val="30"/>
        </w:rPr>
        <w:t>月3</w:t>
      </w:r>
      <w:r w:rsidR="00065AAC" w:rsidRPr="009151BE">
        <w:rPr>
          <w:rFonts w:ascii="仿宋_GB2312" w:eastAsia="仿宋_GB2312" w:hint="eastAsia"/>
          <w:sz w:val="30"/>
          <w:szCs w:val="30"/>
        </w:rPr>
        <w:t>0</w:t>
      </w:r>
      <w:r w:rsidRPr="009151BE">
        <w:rPr>
          <w:rFonts w:ascii="仿宋_GB2312" w:eastAsia="仿宋_GB2312" w:hint="eastAsia"/>
          <w:sz w:val="30"/>
          <w:szCs w:val="30"/>
        </w:rPr>
        <w:t>日</w:t>
      </w:r>
      <w:r>
        <w:rPr>
          <w:rFonts w:ascii="仿宋_GB2312" w:eastAsia="仿宋_GB2312" w:hint="eastAsia"/>
          <w:sz w:val="30"/>
          <w:szCs w:val="30"/>
        </w:rPr>
        <w:t>前取得相应的学历、学位证书）</w:t>
      </w:r>
      <w:r w:rsidR="009151BE" w:rsidRPr="009151BE">
        <w:rPr>
          <w:rFonts w:ascii="仿宋_GB2312" w:eastAsia="仿宋_GB2312" w:hint="eastAsia"/>
          <w:sz w:val="30"/>
          <w:szCs w:val="30"/>
        </w:rPr>
        <w:t>。</w:t>
      </w:r>
    </w:p>
    <w:p w:rsidR="007B0F5F" w:rsidRDefault="00272430">
      <w:pPr>
        <w:pStyle w:val="a7"/>
        <w:spacing w:before="0" w:beforeAutospacing="0" w:after="0" w:afterAutospacing="0" w:line="600" w:lineRule="exact"/>
        <w:ind w:firstLine="555"/>
        <w:rPr>
          <w:rFonts w:ascii="仿宋_GB2312" w:eastAsia="仿宋_GB2312"/>
          <w:sz w:val="30"/>
          <w:szCs w:val="30"/>
        </w:rPr>
      </w:pPr>
      <w:r>
        <w:rPr>
          <w:rFonts w:ascii="仿宋_GB2312" w:eastAsia="仿宋_GB2312" w:hint="eastAsia"/>
          <w:sz w:val="30"/>
          <w:szCs w:val="30"/>
        </w:rPr>
        <w:t>（五）具有适应岗位要求的身体条件。</w:t>
      </w:r>
    </w:p>
    <w:p w:rsidR="00B74172" w:rsidRDefault="00B74172">
      <w:pPr>
        <w:pStyle w:val="a7"/>
        <w:spacing w:before="0" w:beforeAutospacing="0" w:after="0" w:afterAutospacing="0" w:line="600" w:lineRule="exact"/>
        <w:ind w:firstLine="555"/>
        <w:rPr>
          <w:rStyle w:val="a8"/>
          <w:rFonts w:ascii="黑体" w:eastAsia="黑体" w:hAnsi="黑体"/>
          <w:b w:val="0"/>
          <w:sz w:val="30"/>
          <w:szCs w:val="30"/>
        </w:rPr>
      </w:pPr>
    </w:p>
    <w:p w:rsidR="00B74172" w:rsidRDefault="00B74172">
      <w:pPr>
        <w:pStyle w:val="a7"/>
        <w:spacing w:before="0" w:beforeAutospacing="0" w:after="0" w:afterAutospacing="0" w:line="600" w:lineRule="exact"/>
        <w:ind w:firstLine="555"/>
        <w:rPr>
          <w:rStyle w:val="a8"/>
          <w:rFonts w:ascii="黑体" w:eastAsia="黑体" w:hAnsi="黑体"/>
          <w:b w:val="0"/>
          <w:sz w:val="30"/>
          <w:szCs w:val="30"/>
        </w:rPr>
      </w:pPr>
    </w:p>
    <w:p w:rsidR="007B0F5F" w:rsidRDefault="00272430">
      <w:pPr>
        <w:pStyle w:val="a7"/>
        <w:spacing w:before="0" w:beforeAutospacing="0" w:after="0" w:afterAutospacing="0" w:line="600" w:lineRule="exact"/>
        <w:ind w:firstLine="555"/>
        <w:rPr>
          <w:rFonts w:ascii="黑体" w:eastAsia="黑体" w:hAnsi="黑体"/>
          <w:b/>
          <w:sz w:val="30"/>
          <w:szCs w:val="30"/>
        </w:rPr>
      </w:pPr>
      <w:r>
        <w:rPr>
          <w:rStyle w:val="a8"/>
          <w:rFonts w:ascii="黑体" w:eastAsia="黑体" w:hAnsi="黑体" w:hint="eastAsia"/>
          <w:b w:val="0"/>
          <w:sz w:val="30"/>
          <w:szCs w:val="30"/>
        </w:rPr>
        <w:t>三、招聘岗位、人数、专业、学历和范围</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851"/>
        <w:gridCol w:w="850"/>
        <w:gridCol w:w="1215"/>
        <w:gridCol w:w="1215"/>
        <w:gridCol w:w="2187"/>
        <w:gridCol w:w="1137"/>
      </w:tblGrid>
      <w:tr w:rsidR="007B0F5F">
        <w:tc>
          <w:tcPr>
            <w:tcW w:w="1065" w:type="dxa"/>
            <w:vAlign w:val="center"/>
          </w:tcPr>
          <w:p w:rsidR="007B0F5F" w:rsidRDefault="00272430">
            <w:pPr>
              <w:spacing w:line="600" w:lineRule="exact"/>
              <w:jc w:val="center"/>
              <w:rPr>
                <w:rFonts w:ascii="仿宋_GB2312" w:eastAsia="仿宋_GB2312"/>
              </w:rPr>
            </w:pPr>
            <w:r>
              <w:rPr>
                <w:rFonts w:ascii="仿宋_GB2312" w:eastAsia="仿宋_GB2312" w:hint="eastAsia"/>
              </w:rPr>
              <w:t>招聘岗位</w:t>
            </w:r>
          </w:p>
        </w:tc>
        <w:tc>
          <w:tcPr>
            <w:tcW w:w="851" w:type="dxa"/>
            <w:vAlign w:val="center"/>
          </w:tcPr>
          <w:p w:rsidR="007B0F5F" w:rsidRDefault="00272430">
            <w:pPr>
              <w:spacing w:line="600" w:lineRule="exact"/>
              <w:jc w:val="center"/>
              <w:rPr>
                <w:rFonts w:ascii="仿宋_GB2312" w:eastAsia="仿宋_GB2312"/>
              </w:rPr>
            </w:pPr>
            <w:r>
              <w:rPr>
                <w:rFonts w:ascii="仿宋_GB2312" w:eastAsia="仿宋_GB2312" w:hint="eastAsia"/>
              </w:rPr>
              <w:t>岗位类别</w:t>
            </w:r>
          </w:p>
        </w:tc>
        <w:tc>
          <w:tcPr>
            <w:tcW w:w="850" w:type="dxa"/>
            <w:vAlign w:val="center"/>
          </w:tcPr>
          <w:p w:rsidR="007B0F5F" w:rsidRDefault="00272430">
            <w:pPr>
              <w:spacing w:line="600" w:lineRule="exact"/>
              <w:jc w:val="center"/>
              <w:rPr>
                <w:rFonts w:ascii="仿宋_GB2312" w:eastAsia="仿宋_GB2312"/>
              </w:rPr>
            </w:pPr>
            <w:r>
              <w:rPr>
                <w:rFonts w:ascii="仿宋_GB2312" w:eastAsia="仿宋_GB2312" w:hint="eastAsia"/>
              </w:rPr>
              <w:t>计划招聘人数</w:t>
            </w:r>
          </w:p>
        </w:tc>
        <w:tc>
          <w:tcPr>
            <w:tcW w:w="1215" w:type="dxa"/>
            <w:vAlign w:val="center"/>
          </w:tcPr>
          <w:p w:rsidR="007B0F5F" w:rsidRDefault="00272430" w:rsidP="00402A0B">
            <w:pPr>
              <w:spacing w:line="600" w:lineRule="exact"/>
              <w:jc w:val="center"/>
              <w:rPr>
                <w:rFonts w:ascii="仿宋_GB2312" w:eastAsia="仿宋_GB2312"/>
              </w:rPr>
            </w:pPr>
            <w:r>
              <w:rPr>
                <w:rFonts w:ascii="仿宋_GB2312" w:eastAsia="仿宋_GB2312" w:hint="eastAsia"/>
              </w:rPr>
              <w:t>岗位</w:t>
            </w:r>
            <w:r w:rsidR="00402A0B">
              <w:rPr>
                <w:rFonts w:ascii="仿宋_GB2312" w:eastAsia="仿宋_GB2312" w:hint="eastAsia"/>
              </w:rPr>
              <w:t>职责</w:t>
            </w:r>
          </w:p>
        </w:tc>
        <w:tc>
          <w:tcPr>
            <w:tcW w:w="1215" w:type="dxa"/>
            <w:vAlign w:val="center"/>
          </w:tcPr>
          <w:p w:rsidR="007B0F5F" w:rsidRDefault="00272430">
            <w:pPr>
              <w:spacing w:line="600" w:lineRule="exact"/>
              <w:jc w:val="center"/>
              <w:rPr>
                <w:rFonts w:ascii="仿宋_GB2312" w:eastAsia="仿宋_GB2312"/>
              </w:rPr>
            </w:pPr>
            <w:r>
              <w:rPr>
                <w:rFonts w:ascii="仿宋_GB2312" w:eastAsia="仿宋_GB2312" w:hint="eastAsia"/>
              </w:rPr>
              <w:t>学历要求</w:t>
            </w:r>
          </w:p>
        </w:tc>
        <w:tc>
          <w:tcPr>
            <w:tcW w:w="2187" w:type="dxa"/>
            <w:vAlign w:val="center"/>
          </w:tcPr>
          <w:p w:rsidR="007B0F5F" w:rsidRDefault="00272430">
            <w:pPr>
              <w:spacing w:line="600" w:lineRule="exact"/>
              <w:jc w:val="center"/>
              <w:rPr>
                <w:rFonts w:ascii="仿宋_GB2312" w:eastAsia="仿宋_GB2312"/>
              </w:rPr>
            </w:pPr>
            <w:r>
              <w:rPr>
                <w:rFonts w:ascii="仿宋_GB2312" w:eastAsia="仿宋_GB2312" w:hint="eastAsia"/>
              </w:rPr>
              <w:t>招聘专业</w:t>
            </w:r>
          </w:p>
        </w:tc>
        <w:tc>
          <w:tcPr>
            <w:tcW w:w="1137" w:type="dxa"/>
            <w:vAlign w:val="center"/>
          </w:tcPr>
          <w:p w:rsidR="007B0F5F" w:rsidRDefault="00272430">
            <w:pPr>
              <w:spacing w:line="600" w:lineRule="exact"/>
              <w:jc w:val="center"/>
              <w:rPr>
                <w:rFonts w:ascii="仿宋_GB2312" w:eastAsia="仿宋_GB2312"/>
              </w:rPr>
            </w:pPr>
            <w:r>
              <w:rPr>
                <w:rFonts w:ascii="仿宋_GB2312" w:eastAsia="仿宋_GB2312" w:hint="eastAsia"/>
              </w:rPr>
              <w:t>招聘范围</w:t>
            </w:r>
          </w:p>
        </w:tc>
      </w:tr>
      <w:tr w:rsidR="007B0F5F">
        <w:tc>
          <w:tcPr>
            <w:tcW w:w="1065" w:type="dxa"/>
            <w:vAlign w:val="center"/>
          </w:tcPr>
          <w:p w:rsidR="007B0F5F" w:rsidRDefault="00272430">
            <w:pPr>
              <w:spacing w:line="600" w:lineRule="exact"/>
              <w:jc w:val="center"/>
              <w:rPr>
                <w:rFonts w:ascii="仿宋_GB2312" w:eastAsia="仿宋_GB2312"/>
              </w:rPr>
            </w:pPr>
            <w:r>
              <w:rPr>
                <w:rFonts w:ascii="仿宋_GB2312" w:eastAsia="仿宋_GB2312" w:hint="eastAsia"/>
              </w:rPr>
              <w:t>教师（一）</w:t>
            </w:r>
          </w:p>
        </w:tc>
        <w:tc>
          <w:tcPr>
            <w:tcW w:w="851" w:type="dxa"/>
            <w:vAlign w:val="center"/>
          </w:tcPr>
          <w:p w:rsidR="007B0F5F" w:rsidRDefault="00272430">
            <w:pPr>
              <w:spacing w:line="420" w:lineRule="exact"/>
              <w:jc w:val="center"/>
              <w:rPr>
                <w:rFonts w:ascii="仿宋_GB2312" w:eastAsia="仿宋_GB2312"/>
              </w:rPr>
            </w:pPr>
            <w:r>
              <w:rPr>
                <w:rFonts w:ascii="仿宋_GB2312" w:eastAsia="仿宋_GB2312" w:hint="eastAsia"/>
              </w:rPr>
              <w:t>专业</w:t>
            </w:r>
          </w:p>
          <w:p w:rsidR="007B0F5F" w:rsidRDefault="00272430">
            <w:pPr>
              <w:spacing w:line="420" w:lineRule="exact"/>
              <w:jc w:val="center"/>
              <w:rPr>
                <w:rFonts w:ascii="仿宋_GB2312" w:eastAsia="仿宋_GB2312"/>
              </w:rPr>
            </w:pPr>
            <w:r>
              <w:rPr>
                <w:rFonts w:ascii="仿宋_GB2312" w:eastAsia="仿宋_GB2312" w:hint="eastAsia"/>
              </w:rPr>
              <w:t>技术</w:t>
            </w:r>
          </w:p>
        </w:tc>
        <w:tc>
          <w:tcPr>
            <w:tcW w:w="850" w:type="dxa"/>
            <w:vAlign w:val="center"/>
          </w:tcPr>
          <w:p w:rsidR="007B0F5F" w:rsidRDefault="00272430">
            <w:pPr>
              <w:spacing w:line="600" w:lineRule="exact"/>
              <w:jc w:val="center"/>
              <w:rPr>
                <w:rFonts w:ascii="仿宋_GB2312" w:eastAsia="仿宋_GB2312"/>
              </w:rPr>
            </w:pPr>
            <w:r>
              <w:rPr>
                <w:rFonts w:ascii="仿宋_GB2312" w:eastAsia="仿宋_GB2312" w:hint="eastAsia"/>
              </w:rPr>
              <w:t>1</w:t>
            </w:r>
          </w:p>
        </w:tc>
        <w:tc>
          <w:tcPr>
            <w:tcW w:w="1215" w:type="dxa"/>
            <w:vAlign w:val="center"/>
          </w:tcPr>
          <w:p w:rsidR="007B0F5F" w:rsidRDefault="00272430">
            <w:pPr>
              <w:spacing w:line="600" w:lineRule="exact"/>
              <w:jc w:val="center"/>
              <w:rPr>
                <w:rFonts w:ascii="仿宋_GB2312" w:eastAsia="仿宋_GB2312"/>
              </w:rPr>
            </w:pPr>
            <w:r>
              <w:rPr>
                <w:rFonts w:ascii="仿宋_GB2312" w:eastAsia="仿宋_GB2312" w:hint="eastAsia"/>
              </w:rPr>
              <w:t>马克思主义理论教学与科研</w:t>
            </w:r>
          </w:p>
        </w:tc>
        <w:tc>
          <w:tcPr>
            <w:tcW w:w="1215" w:type="dxa"/>
            <w:vAlign w:val="center"/>
          </w:tcPr>
          <w:p w:rsidR="007B0F5F" w:rsidRDefault="00272430">
            <w:pPr>
              <w:spacing w:line="600" w:lineRule="exact"/>
              <w:jc w:val="center"/>
              <w:rPr>
                <w:rFonts w:ascii="仿宋_GB2312" w:eastAsia="仿宋_GB2312"/>
              </w:rPr>
            </w:pPr>
            <w:r>
              <w:rPr>
                <w:rFonts w:ascii="仿宋_GB2312" w:eastAsia="仿宋_GB2312" w:hint="eastAsia"/>
              </w:rPr>
              <w:t>硕研及以上</w:t>
            </w:r>
          </w:p>
        </w:tc>
        <w:tc>
          <w:tcPr>
            <w:tcW w:w="2187" w:type="dxa"/>
            <w:vAlign w:val="center"/>
          </w:tcPr>
          <w:p w:rsidR="007B0F5F" w:rsidRDefault="00272430" w:rsidP="00663BEC">
            <w:pPr>
              <w:spacing w:line="420" w:lineRule="exact"/>
              <w:jc w:val="center"/>
              <w:rPr>
                <w:rFonts w:ascii="仿宋_GB2312" w:eastAsia="仿宋_GB2312"/>
                <w:color w:val="FF0000"/>
              </w:rPr>
            </w:pPr>
            <w:r>
              <w:rPr>
                <w:rFonts w:ascii="仿宋_GB2312" w:eastAsia="仿宋_GB2312" w:hint="eastAsia"/>
              </w:rPr>
              <w:t>马克思主义哲学、政治学理论、科学社会主义与国际共产主义运动、中共党史、马克思主义基本原理、马克思主义发展史、马克思主义中国化研究、</w:t>
            </w:r>
            <w:r w:rsidRPr="00962AAF">
              <w:rPr>
                <w:rFonts w:ascii="仿宋_GB2312" w:eastAsia="仿宋_GB2312" w:hint="eastAsia"/>
              </w:rPr>
              <w:t>中国史、世界史</w:t>
            </w:r>
            <w:r>
              <w:rPr>
                <w:rFonts w:ascii="仿宋_GB2312" w:eastAsia="仿宋_GB2312" w:hint="eastAsia"/>
              </w:rPr>
              <w:t>（二级学科）</w:t>
            </w:r>
          </w:p>
        </w:tc>
        <w:tc>
          <w:tcPr>
            <w:tcW w:w="1137" w:type="dxa"/>
            <w:vAlign w:val="center"/>
          </w:tcPr>
          <w:p w:rsidR="007B0F5F" w:rsidRDefault="00272430">
            <w:pPr>
              <w:spacing w:line="600" w:lineRule="exact"/>
              <w:jc w:val="center"/>
              <w:rPr>
                <w:rFonts w:ascii="仿宋_GB2312" w:eastAsia="仿宋_GB2312"/>
              </w:rPr>
            </w:pPr>
            <w:r>
              <w:rPr>
                <w:rFonts w:ascii="仿宋_GB2312" w:eastAsia="仿宋_GB2312" w:hint="eastAsia"/>
              </w:rPr>
              <w:t>全国</w:t>
            </w:r>
          </w:p>
        </w:tc>
      </w:tr>
      <w:tr w:rsidR="007B0F5F">
        <w:tc>
          <w:tcPr>
            <w:tcW w:w="1065" w:type="dxa"/>
            <w:vAlign w:val="center"/>
          </w:tcPr>
          <w:p w:rsidR="007B0F5F" w:rsidRDefault="00272430">
            <w:pPr>
              <w:spacing w:line="600" w:lineRule="exact"/>
              <w:jc w:val="center"/>
              <w:rPr>
                <w:rFonts w:ascii="仿宋_GB2312" w:eastAsia="仿宋_GB2312"/>
              </w:rPr>
            </w:pPr>
            <w:r>
              <w:rPr>
                <w:rFonts w:ascii="仿宋_GB2312" w:eastAsia="仿宋_GB2312" w:hint="eastAsia"/>
              </w:rPr>
              <w:t>教师（二）</w:t>
            </w:r>
          </w:p>
        </w:tc>
        <w:tc>
          <w:tcPr>
            <w:tcW w:w="851" w:type="dxa"/>
            <w:vAlign w:val="center"/>
          </w:tcPr>
          <w:p w:rsidR="007B0F5F" w:rsidRDefault="00272430">
            <w:pPr>
              <w:spacing w:line="420" w:lineRule="exact"/>
              <w:jc w:val="center"/>
              <w:rPr>
                <w:rFonts w:ascii="仿宋_GB2312" w:eastAsia="仿宋_GB2312"/>
              </w:rPr>
            </w:pPr>
            <w:r>
              <w:rPr>
                <w:rFonts w:ascii="仿宋_GB2312" w:eastAsia="仿宋_GB2312" w:hint="eastAsia"/>
              </w:rPr>
              <w:t>专业</w:t>
            </w:r>
          </w:p>
          <w:p w:rsidR="007B0F5F" w:rsidRDefault="00272430">
            <w:pPr>
              <w:spacing w:line="420" w:lineRule="exact"/>
              <w:jc w:val="center"/>
              <w:rPr>
                <w:rFonts w:ascii="仿宋_GB2312" w:eastAsia="仿宋_GB2312"/>
              </w:rPr>
            </w:pPr>
            <w:r>
              <w:rPr>
                <w:rFonts w:ascii="仿宋_GB2312" w:eastAsia="仿宋_GB2312" w:hint="eastAsia"/>
              </w:rPr>
              <w:t>技术</w:t>
            </w:r>
          </w:p>
        </w:tc>
        <w:tc>
          <w:tcPr>
            <w:tcW w:w="850" w:type="dxa"/>
            <w:vAlign w:val="center"/>
          </w:tcPr>
          <w:p w:rsidR="007B0F5F" w:rsidRDefault="00272430">
            <w:pPr>
              <w:spacing w:line="600" w:lineRule="exact"/>
              <w:jc w:val="center"/>
              <w:rPr>
                <w:rFonts w:ascii="仿宋_GB2312" w:eastAsia="仿宋_GB2312"/>
              </w:rPr>
            </w:pPr>
            <w:r>
              <w:rPr>
                <w:rFonts w:ascii="仿宋_GB2312" w:eastAsia="仿宋_GB2312" w:hint="eastAsia"/>
              </w:rPr>
              <w:t>1</w:t>
            </w:r>
          </w:p>
        </w:tc>
        <w:tc>
          <w:tcPr>
            <w:tcW w:w="1215" w:type="dxa"/>
            <w:vAlign w:val="center"/>
          </w:tcPr>
          <w:p w:rsidR="007B0F5F" w:rsidRPr="00DF5DB2" w:rsidRDefault="00663BEC" w:rsidP="00663BEC">
            <w:pPr>
              <w:spacing w:line="600" w:lineRule="exact"/>
              <w:jc w:val="center"/>
              <w:rPr>
                <w:rFonts w:ascii="仿宋_GB2312" w:eastAsia="仿宋_GB2312"/>
              </w:rPr>
            </w:pPr>
            <w:r w:rsidRPr="00DF5DB2">
              <w:rPr>
                <w:rFonts w:ascii="仿宋_GB2312" w:eastAsia="仿宋_GB2312" w:hint="eastAsia"/>
              </w:rPr>
              <w:t>领导力（心理学）教学与科研</w:t>
            </w:r>
          </w:p>
        </w:tc>
        <w:tc>
          <w:tcPr>
            <w:tcW w:w="1215" w:type="dxa"/>
            <w:vAlign w:val="center"/>
          </w:tcPr>
          <w:p w:rsidR="007B0F5F" w:rsidRDefault="00272430">
            <w:pPr>
              <w:spacing w:line="600" w:lineRule="exact"/>
              <w:jc w:val="center"/>
              <w:rPr>
                <w:rFonts w:ascii="仿宋_GB2312" w:eastAsia="仿宋_GB2312"/>
              </w:rPr>
            </w:pPr>
            <w:r>
              <w:rPr>
                <w:rFonts w:ascii="仿宋_GB2312" w:eastAsia="仿宋_GB2312" w:hint="eastAsia"/>
              </w:rPr>
              <w:t>硕研及以上</w:t>
            </w:r>
          </w:p>
        </w:tc>
        <w:tc>
          <w:tcPr>
            <w:tcW w:w="2187" w:type="dxa"/>
            <w:vAlign w:val="center"/>
          </w:tcPr>
          <w:p w:rsidR="007B0F5F" w:rsidRPr="00FA1BE0" w:rsidRDefault="00272430" w:rsidP="0073444C">
            <w:pPr>
              <w:spacing w:line="420" w:lineRule="exact"/>
              <w:jc w:val="center"/>
              <w:rPr>
                <w:rFonts w:ascii="仿宋_GB2312" w:eastAsia="仿宋_GB2312"/>
              </w:rPr>
            </w:pPr>
            <w:r w:rsidRPr="00FA1BE0">
              <w:rPr>
                <w:rFonts w:ascii="仿宋_GB2312" w:eastAsia="仿宋_GB2312" w:hint="eastAsia"/>
              </w:rPr>
              <w:t>心理学</w:t>
            </w:r>
            <w:r w:rsidR="00EC3116">
              <w:rPr>
                <w:rFonts w:ascii="仿宋_GB2312" w:eastAsia="仿宋_GB2312" w:hint="eastAsia"/>
              </w:rPr>
              <w:t>、管理科学与工程</w:t>
            </w:r>
            <w:r w:rsidR="007125B4" w:rsidRPr="00FA1BE0">
              <w:rPr>
                <w:rFonts w:ascii="仿宋_GB2312" w:eastAsia="仿宋_GB2312" w:hint="eastAsia"/>
              </w:rPr>
              <w:t>（一级学科）、</w:t>
            </w:r>
            <w:r w:rsidR="0073444C" w:rsidRPr="0073444C">
              <w:rPr>
                <w:rFonts w:ascii="仿宋_GB2312" w:eastAsia="仿宋_GB2312" w:hint="eastAsia"/>
              </w:rPr>
              <w:t>企业管理</w:t>
            </w:r>
            <w:r w:rsidR="007125B4" w:rsidRPr="0073444C">
              <w:rPr>
                <w:rFonts w:ascii="仿宋_GB2312" w:eastAsia="仿宋_GB2312" w:hint="eastAsia"/>
              </w:rPr>
              <w:t>（二级学科</w:t>
            </w:r>
            <w:r w:rsidR="007125B4" w:rsidRPr="0073444C">
              <w:rPr>
                <w:rFonts w:ascii="仿宋_GB2312" w:eastAsia="仿宋_GB2312"/>
              </w:rPr>
              <w:t>）</w:t>
            </w:r>
          </w:p>
        </w:tc>
        <w:tc>
          <w:tcPr>
            <w:tcW w:w="1137" w:type="dxa"/>
            <w:vAlign w:val="center"/>
          </w:tcPr>
          <w:p w:rsidR="007B0F5F" w:rsidRDefault="00272430">
            <w:pPr>
              <w:spacing w:line="600" w:lineRule="exact"/>
              <w:jc w:val="center"/>
              <w:rPr>
                <w:rFonts w:ascii="仿宋_GB2312" w:eastAsia="仿宋_GB2312"/>
              </w:rPr>
            </w:pPr>
            <w:r>
              <w:rPr>
                <w:rFonts w:ascii="仿宋_GB2312" w:eastAsia="仿宋_GB2312" w:hint="eastAsia"/>
              </w:rPr>
              <w:t>全国</w:t>
            </w:r>
          </w:p>
        </w:tc>
      </w:tr>
      <w:tr w:rsidR="007B0F5F">
        <w:tc>
          <w:tcPr>
            <w:tcW w:w="1065" w:type="dxa"/>
            <w:vAlign w:val="center"/>
          </w:tcPr>
          <w:p w:rsidR="007B0F5F" w:rsidRDefault="00272430">
            <w:pPr>
              <w:spacing w:line="600" w:lineRule="exact"/>
              <w:jc w:val="center"/>
              <w:rPr>
                <w:rFonts w:ascii="仿宋_GB2312" w:eastAsia="仿宋_GB2312"/>
              </w:rPr>
            </w:pPr>
            <w:r>
              <w:rPr>
                <w:rFonts w:ascii="仿宋_GB2312" w:eastAsia="仿宋_GB2312" w:hint="eastAsia"/>
              </w:rPr>
              <w:t>教师（三）</w:t>
            </w:r>
          </w:p>
        </w:tc>
        <w:tc>
          <w:tcPr>
            <w:tcW w:w="851" w:type="dxa"/>
            <w:vAlign w:val="center"/>
          </w:tcPr>
          <w:p w:rsidR="007B0F5F" w:rsidRDefault="00272430">
            <w:pPr>
              <w:spacing w:line="420" w:lineRule="exact"/>
              <w:jc w:val="center"/>
              <w:rPr>
                <w:rFonts w:ascii="仿宋_GB2312" w:eastAsia="仿宋_GB2312"/>
              </w:rPr>
            </w:pPr>
            <w:r>
              <w:rPr>
                <w:rFonts w:ascii="仿宋_GB2312" w:eastAsia="仿宋_GB2312" w:hint="eastAsia"/>
              </w:rPr>
              <w:t>专业</w:t>
            </w:r>
          </w:p>
          <w:p w:rsidR="007B0F5F" w:rsidRDefault="00272430">
            <w:pPr>
              <w:spacing w:line="420" w:lineRule="exact"/>
              <w:jc w:val="center"/>
              <w:rPr>
                <w:rFonts w:ascii="仿宋_GB2312" w:eastAsia="仿宋_GB2312"/>
              </w:rPr>
            </w:pPr>
            <w:r>
              <w:rPr>
                <w:rFonts w:ascii="仿宋_GB2312" w:eastAsia="仿宋_GB2312" w:hint="eastAsia"/>
              </w:rPr>
              <w:t>技术</w:t>
            </w:r>
          </w:p>
        </w:tc>
        <w:tc>
          <w:tcPr>
            <w:tcW w:w="850" w:type="dxa"/>
            <w:vAlign w:val="center"/>
          </w:tcPr>
          <w:p w:rsidR="007B0F5F" w:rsidRDefault="00272430">
            <w:pPr>
              <w:spacing w:line="600" w:lineRule="exact"/>
              <w:jc w:val="center"/>
              <w:rPr>
                <w:rFonts w:ascii="仿宋_GB2312" w:eastAsia="仿宋_GB2312"/>
              </w:rPr>
            </w:pPr>
            <w:r>
              <w:rPr>
                <w:rFonts w:ascii="仿宋_GB2312" w:eastAsia="仿宋_GB2312" w:hint="eastAsia"/>
              </w:rPr>
              <w:t>1</w:t>
            </w:r>
          </w:p>
        </w:tc>
        <w:tc>
          <w:tcPr>
            <w:tcW w:w="1215" w:type="dxa"/>
            <w:vAlign w:val="center"/>
          </w:tcPr>
          <w:p w:rsidR="007B0F5F" w:rsidRPr="00DF5DB2" w:rsidRDefault="00663BEC" w:rsidP="007125B4">
            <w:pPr>
              <w:spacing w:line="600" w:lineRule="exact"/>
              <w:jc w:val="center"/>
              <w:rPr>
                <w:rFonts w:ascii="仿宋_GB2312" w:eastAsia="仿宋_GB2312"/>
              </w:rPr>
            </w:pPr>
            <w:r w:rsidRPr="00DF5DB2">
              <w:rPr>
                <w:rFonts w:ascii="仿宋_GB2312" w:eastAsia="仿宋_GB2312" w:hint="eastAsia"/>
              </w:rPr>
              <w:t>党建（社会治理）教学与科研</w:t>
            </w:r>
          </w:p>
        </w:tc>
        <w:tc>
          <w:tcPr>
            <w:tcW w:w="1215" w:type="dxa"/>
            <w:vAlign w:val="center"/>
          </w:tcPr>
          <w:p w:rsidR="007B0F5F" w:rsidRDefault="00272430">
            <w:pPr>
              <w:spacing w:line="600" w:lineRule="exact"/>
              <w:jc w:val="center"/>
              <w:rPr>
                <w:rFonts w:ascii="仿宋_GB2312" w:eastAsia="仿宋_GB2312"/>
              </w:rPr>
            </w:pPr>
            <w:r>
              <w:rPr>
                <w:rFonts w:ascii="仿宋_GB2312" w:eastAsia="仿宋_GB2312" w:hint="eastAsia"/>
              </w:rPr>
              <w:t>硕研及以上</w:t>
            </w:r>
          </w:p>
        </w:tc>
        <w:tc>
          <w:tcPr>
            <w:tcW w:w="2187" w:type="dxa"/>
            <w:vAlign w:val="center"/>
          </w:tcPr>
          <w:p w:rsidR="007B0F5F" w:rsidRPr="00FA1BE0" w:rsidRDefault="00272430" w:rsidP="0073444C">
            <w:pPr>
              <w:spacing w:line="420" w:lineRule="exact"/>
              <w:jc w:val="center"/>
              <w:rPr>
                <w:rFonts w:ascii="仿宋_GB2312" w:eastAsia="仿宋_GB2312"/>
              </w:rPr>
            </w:pPr>
            <w:r w:rsidRPr="00FA1BE0">
              <w:rPr>
                <w:rFonts w:ascii="仿宋_GB2312" w:eastAsia="仿宋_GB2312" w:hint="eastAsia"/>
              </w:rPr>
              <w:t>马克思主义理论（一级学科），政治学理论、</w:t>
            </w:r>
            <w:r w:rsidR="0073444C" w:rsidRPr="0073444C">
              <w:rPr>
                <w:rFonts w:ascii="仿宋_GB2312" w:eastAsia="仿宋_GB2312" w:hint="eastAsia"/>
              </w:rPr>
              <w:t>中外政治制度、</w:t>
            </w:r>
            <w:r w:rsidR="00EC3116">
              <w:rPr>
                <w:rFonts w:ascii="仿宋_GB2312" w:eastAsia="仿宋_GB2312" w:hint="eastAsia"/>
              </w:rPr>
              <w:t>社会学、</w:t>
            </w:r>
            <w:r w:rsidR="0073444C">
              <w:rPr>
                <w:rFonts w:ascii="仿宋_GB2312" w:eastAsia="仿宋_GB2312" w:hint="eastAsia"/>
              </w:rPr>
              <w:t>行政管理</w:t>
            </w:r>
            <w:r w:rsidR="007125B4" w:rsidRPr="00FA1BE0">
              <w:rPr>
                <w:rFonts w:ascii="仿宋_GB2312" w:eastAsia="仿宋_GB2312" w:hint="eastAsia"/>
              </w:rPr>
              <w:t>（二级学科）</w:t>
            </w:r>
          </w:p>
        </w:tc>
        <w:tc>
          <w:tcPr>
            <w:tcW w:w="1137" w:type="dxa"/>
            <w:vAlign w:val="center"/>
          </w:tcPr>
          <w:p w:rsidR="007B0F5F" w:rsidRDefault="00272430">
            <w:pPr>
              <w:spacing w:line="600" w:lineRule="exact"/>
              <w:jc w:val="center"/>
              <w:rPr>
                <w:rFonts w:ascii="仿宋_GB2312" w:eastAsia="仿宋_GB2312"/>
              </w:rPr>
            </w:pPr>
            <w:r>
              <w:rPr>
                <w:rFonts w:ascii="仿宋_GB2312" w:eastAsia="仿宋_GB2312" w:hint="eastAsia"/>
              </w:rPr>
              <w:t>全国</w:t>
            </w:r>
          </w:p>
        </w:tc>
      </w:tr>
    </w:tbl>
    <w:p w:rsidR="007B0F5F" w:rsidRDefault="00272430">
      <w:pPr>
        <w:pStyle w:val="a7"/>
        <w:spacing w:before="0" w:beforeAutospacing="0" w:after="0" w:afterAutospacing="0" w:line="600" w:lineRule="exact"/>
        <w:ind w:firstLine="555"/>
        <w:rPr>
          <w:rFonts w:ascii="黑体" w:eastAsia="黑体" w:hAnsi="黑体"/>
          <w:b/>
          <w:sz w:val="30"/>
          <w:szCs w:val="30"/>
        </w:rPr>
      </w:pPr>
      <w:r>
        <w:rPr>
          <w:rStyle w:val="a8"/>
          <w:rFonts w:ascii="黑体" w:eastAsia="黑体" w:hAnsi="黑体" w:hint="eastAsia"/>
          <w:b w:val="0"/>
          <w:sz w:val="30"/>
          <w:szCs w:val="30"/>
        </w:rPr>
        <w:t>四、招聘办法和步骤</w:t>
      </w:r>
    </w:p>
    <w:p w:rsidR="007B0F5F" w:rsidRDefault="00272430">
      <w:pPr>
        <w:pStyle w:val="a7"/>
        <w:spacing w:before="0" w:beforeAutospacing="0" w:after="0" w:afterAutospacing="0" w:line="600" w:lineRule="exact"/>
        <w:ind w:firstLine="555"/>
        <w:rPr>
          <w:rFonts w:ascii="仿宋_GB2312" w:eastAsia="仿宋_GB2312"/>
          <w:sz w:val="30"/>
          <w:szCs w:val="30"/>
        </w:rPr>
      </w:pPr>
      <w:r>
        <w:rPr>
          <w:rFonts w:ascii="仿宋_GB2312" w:eastAsia="仿宋_GB2312" w:hint="eastAsia"/>
          <w:sz w:val="30"/>
          <w:szCs w:val="30"/>
        </w:rPr>
        <w:t>（一）报名</w:t>
      </w:r>
    </w:p>
    <w:p w:rsidR="006516FD" w:rsidRDefault="006516FD" w:rsidP="006344DD">
      <w:pPr>
        <w:pStyle w:val="a7"/>
        <w:spacing w:before="0" w:beforeAutospacing="0" w:after="0" w:afterAutospacing="0" w:line="600" w:lineRule="exact"/>
        <w:ind w:firstLineChars="200" w:firstLine="600"/>
        <w:rPr>
          <w:rFonts w:ascii="仿宋_GB2312" w:eastAsia="仿宋_GB2312"/>
          <w:sz w:val="30"/>
          <w:szCs w:val="30"/>
        </w:rPr>
      </w:pPr>
      <w:r w:rsidRPr="006344DD">
        <w:rPr>
          <w:rFonts w:ascii="仿宋_GB2312" w:eastAsia="仿宋_GB2312" w:hint="eastAsia"/>
          <w:sz w:val="30"/>
          <w:szCs w:val="30"/>
        </w:rPr>
        <w:t>本次招聘有2种报名方式。</w:t>
      </w:r>
    </w:p>
    <w:p w:rsidR="007B0F5F" w:rsidRDefault="00272430" w:rsidP="006516FD">
      <w:pPr>
        <w:pStyle w:val="a7"/>
        <w:spacing w:before="0" w:beforeAutospacing="0" w:after="0" w:afterAutospacing="0" w:line="600" w:lineRule="exact"/>
        <w:ind w:firstLineChars="200" w:firstLine="600"/>
        <w:rPr>
          <w:rFonts w:ascii="仿宋_GB2312" w:eastAsia="仿宋_GB2312"/>
          <w:sz w:val="30"/>
          <w:szCs w:val="30"/>
        </w:rPr>
      </w:pPr>
      <w:r>
        <w:rPr>
          <w:rFonts w:ascii="仿宋_GB2312" w:eastAsia="仿宋_GB2312" w:hint="eastAsia"/>
          <w:sz w:val="30"/>
          <w:szCs w:val="30"/>
        </w:rPr>
        <w:t>1.现场报名。时间：2018年9月20日8:00-15:00；地点：“宁波市第二十届高层次人才引进洽谈会”现场中共宁波市委党</w:t>
      </w:r>
      <w:r>
        <w:rPr>
          <w:rFonts w:ascii="仿宋_GB2312" w:eastAsia="仿宋_GB2312" w:hint="eastAsia"/>
          <w:sz w:val="30"/>
          <w:szCs w:val="30"/>
        </w:rPr>
        <w:lastRenderedPageBreak/>
        <w:t>校展位（宁波国际会展中心7、8号馆一楼），具体展位见高洽会参展单位名录。请现场将应聘有关材料交送招聘单位。</w:t>
      </w:r>
    </w:p>
    <w:p w:rsidR="007B0F5F" w:rsidRDefault="00272430">
      <w:pPr>
        <w:pStyle w:val="a7"/>
        <w:spacing w:before="0" w:beforeAutospacing="0" w:after="0" w:afterAutospacing="0" w:line="600" w:lineRule="exact"/>
        <w:rPr>
          <w:rFonts w:ascii="仿宋_GB2312" w:eastAsia="仿宋_GB2312"/>
          <w:sz w:val="30"/>
          <w:szCs w:val="30"/>
        </w:rPr>
      </w:pPr>
      <w:r>
        <w:rPr>
          <w:rFonts w:eastAsia="仿宋_GB2312" w:hint="eastAsia"/>
          <w:sz w:val="30"/>
          <w:szCs w:val="30"/>
        </w:rPr>
        <w:t xml:space="preserve">    2.</w:t>
      </w:r>
      <w:r>
        <w:rPr>
          <w:rFonts w:ascii="仿宋_GB2312" w:eastAsia="仿宋_GB2312" w:hint="eastAsia"/>
          <w:sz w:val="30"/>
          <w:szCs w:val="30"/>
        </w:rPr>
        <w:t>邮件报名。本公告发布之日至2018年10月12日期间将应聘有关材料的扫描件发送至</w:t>
      </w:r>
      <w:hyperlink r:id="rId8" w:history="1">
        <w:r>
          <w:rPr>
            <w:rStyle w:val="a9"/>
            <w:rFonts w:ascii="仿宋_GB2312" w:eastAsia="仿宋_GB2312" w:hint="eastAsia"/>
            <w:color w:val="auto"/>
            <w:sz w:val="30"/>
            <w:szCs w:val="30"/>
            <w:u w:val="none"/>
          </w:rPr>
          <w:t>cxswdx@163.c</w:t>
        </w:r>
      </w:hyperlink>
      <w:r>
        <w:rPr>
          <w:rFonts w:ascii="仿宋_GB2312" w:eastAsia="仿宋_GB2312" w:hint="eastAsia"/>
          <w:sz w:val="30"/>
          <w:szCs w:val="30"/>
        </w:rPr>
        <w:t>om</w:t>
      </w:r>
      <w:r>
        <w:rPr>
          <w:rFonts w:ascii="仿宋_GB2312" w:eastAsia="仿宋_GB2312" w:hint="eastAsia"/>
          <w:color w:val="2B2B2B"/>
          <w:sz w:val="30"/>
          <w:szCs w:val="30"/>
        </w:rPr>
        <w:t>。</w:t>
      </w:r>
      <w:r>
        <w:rPr>
          <w:rFonts w:ascii="仿宋_GB2312" w:eastAsia="仿宋_GB2312" w:hint="eastAsia"/>
          <w:sz w:val="30"/>
          <w:szCs w:val="30"/>
        </w:rPr>
        <w:t>邮件主题请标明“招聘岗位+姓名”（邮件发送后请电话联系党校确认接收情况）。</w:t>
      </w:r>
    </w:p>
    <w:p w:rsidR="007B0F5F" w:rsidRDefault="00272430">
      <w:pPr>
        <w:pStyle w:val="a7"/>
        <w:spacing w:before="0" w:beforeAutospacing="0" w:after="0" w:afterAutospacing="0" w:line="600" w:lineRule="exact"/>
        <w:rPr>
          <w:rFonts w:ascii="仿宋_GB2312" w:eastAsia="仿宋_GB2312"/>
          <w:sz w:val="30"/>
          <w:szCs w:val="30"/>
        </w:rPr>
      </w:pPr>
      <w:r>
        <w:rPr>
          <w:rFonts w:ascii="仿宋_GB2312" w:eastAsia="仿宋_GB2312" w:hint="eastAsia"/>
          <w:sz w:val="30"/>
          <w:szCs w:val="30"/>
        </w:rPr>
        <w:t xml:space="preserve">    应聘有关材料包括：应聘人员填好的报名表（详见附件）、公开发表过的学术论文或科研成果、本人简历和身份证、学历（学位）证书（2019年应届毕业生可凭学校推荐表、就业协议书和学生证、</w:t>
      </w:r>
      <w:r w:rsidR="006516FD" w:rsidRPr="00A407E3">
        <w:rPr>
          <w:rFonts w:ascii="仿宋_GB2312" w:eastAsia="仿宋_GB2312" w:hint="eastAsia"/>
          <w:sz w:val="30"/>
          <w:szCs w:val="30"/>
        </w:rPr>
        <w:t>留学人员可凭教育部认证的学历学位证书</w:t>
      </w:r>
      <w:r w:rsidR="006516FD">
        <w:rPr>
          <w:rFonts w:ascii="仿宋_GB2312" w:eastAsia="仿宋_GB2312" w:hint="eastAsia"/>
          <w:sz w:val="30"/>
          <w:szCs w:val="30"/>
        </w:rPr>
        <w:t>）</w:t>
      </w:r>
      <w:r>
        <w:rPr>
          <w:rFonts w:ascii="仿宋_GB2312" w:eastAsia="仿宋_GB2312" w:hint="eastAsia"/>
          <w:sz w:val="30"/>
          <w:szCs w:val="30"/>
        </w:rPr>
        <w:t>等材料的复印件或扫描件（有获地市级及以上奖励的自愿提供获奖证书复印件或扫描件）及本人近期免冠1寸照片。</w:t>
      </w:r>
    </w:p>
    <w:p w:rsidR="007B0F5F" w:rsidRDefault="00272430">
      <w:pPr>
        <w:pStyle w:val="a7"/>
        <w:spacing w:before="0" w:beforeAutospacing="0" w:after="0" w:afterAutospacing="0" w:line="600" w:lineRule="exact"/>
        <w:rPr>
          <w:rFonts w:ascii="仿宋_GB2312" w:eastAsia="仿宋_GB2312"/>
          <w:sz w:val="30"/>
          <w:szCs w:val="30"/>
        </w:rPr>
      </w:pPr>
      <w:r>
        <w:rPr>
          <w:rFonts w:hint="eastAsia"/>
          <w:color w:val="2B2B2B"/>
          <w:sz w:val="29"/>
          <w:szCs w:val="29"/>
        </w:rPr>
        <w:t> </w:t>
      </w:r>
      <w:r>
        <w:rPr>
          <w:rFonts w:eastAsia="仿宋_GB2312" w:hint="eastAsia"/>
          <w:sz w:val="30"/>
          <w:szCs w:val="30"/>
        </w:rPr>
        <w:t> </w:t>
      </w:r>
      <w:r>
        <w:rPr>
          <w:rFonts w:ascii="仿宋_GB2312" w:eastAsia="仿宋_GB2312" w:hint="eastAsia"/>
          <w:sz w:val="30"/>
          <w:szCs w:val="30"/>
        </w:rPr>
        <w:t>（二）资格初审</w:t>
      </w:r>
    </w:p>
    <w:p w:rsidR="007B0F5F" w:rsidRPr="00A407E3" w:rsidRDefault="00272430">
      <w:pPr>
        <w:pStyle w:val="a7"/>
        <w:spacing w:before="0" w:beforeAutospacing="0" w:after="0" w:afterAutospacing="0" w:line="600" w:lineRule="exact"/>
        <w:rPr>
          <w:rFonts w:ascii="仿宋_GB2312" w:eastAsia="仿宋_GB2312"/>
          <w:sz w:val="30"/>
          <w:szCs w:val="30"/>
        </w:rPr>
      </w:pPr>
      <w:r>
        <w:rPr>
          <w:rFonts w:eastAsia="仿宋_GB2312" w:hint="eastAsia"/>
          <w:sz w:val="30"/>
          <w:szCs w:val="30"/>
        </w:rPr>
        <w:t> </w:t>
      </w:r>
      <w:r w:rsidRPr="00A407E3">
        <w:rPr>
          <w:rFonts w:eastAsia="仿宋_GB2312" w:hint="eastAsia"/>
          <w:sz w:val="30"/>
          <w:szCs w:val="30"/>
        </w:rPr>
        <w:t> 1.</w:t>
      </w:r>
      <w:r w:rsidRPr="00A407E3">
        <w:rPr>
          <w:rFonts w:ascii="仿宋_GB2312" w:eastAsia="仿宋_GB2312" w:hint="eastAsia"/>
          <w:sz w:val="30"/>
          <w:szCs w:val="30"/>
        </w:rPr>
        <w:t>应聘人员提供的个人信息必须真实有效。慈溪市委党校对报考人员进行资格初审，</w:t>
      </w:r>
      <w:r w:rsidRPr="00A407E3">
        <w:rPr>
          <w:rFonts w:ascii="仿宋_GB2312" w:eastAsia="仿宋_GB2312" w:hint="eastAsia"/>
          <w:sz w:val="30"/>
          <w:szCs w:val="30"/>
          <w:shd w:val="clear" w:color="auto" w:fill="FFFFFF"/>
        </w:rPr>
        <w:t>符合招聘条件的，获得</w:t>
      </w:r>
      <w:r w:rsidR="006516FD" w:rsidRPr="00A407E3">
        <w:rPr>
          <w:rFonts w:ascii="仿宋_GB2312" w:eastAsia="仿宋_GB2312" w:hint="eastAsia"/>
          <w:sz w:val="30"/>
          <w:szCs w:val="30"/>
          <w:shd w:val="clear" w:color="auto" w:fill="FFFFFF"/>
        </w:rPr>
        <w:t>考试</w:t>
      </w:r>
      <w:r w:rsidRPr="00A407E3">
        <w:rPr>
          <w:rFonts w:ascii="仿宋_GB2312" w:eastAsia="仿宋_GB2312" w:hint="eastAsia"/>
          <w:sz w:val="30"/>
          <w:szCs w:val="30"/>
          <w:shd w:val="clear" w:color="auto" w:fill="FFFFFF"/>
        </w:rPr>
        <w:t>资格。不符合招聘条件的，不能通过资格初审，并</w:t>
      </w:r>
      <w:r w:rsidRPr="00A407E3">
        <w:rPr>
          <w:rFonts w:ascii="仿宋_GB2312" w:eastAsia="仿宋_GB2312" w:hint="eastAsia"/>
          <w:sz w:val="30"/>
          <w:szCs w:val="30"/>
        </w:rPr>
        <w:t>向初审未通过者说明理由。</w:t>
      </w:r>
      <w:r w:rsidR="002345EE" w:rsidRPr="00A407E3">
        <w:rPr>
          <w:rFonts w:ascii="仿宋_GB2312" w:eastAsia="仿宋_GB2312" w:hint="eastAsia"/>
          <w:sz w:val="30"/>
          <w:szCs w:val="30"/>
        </w:rPr>
        <w:t>通过邮件报名的考生通</w:t>
      </w:r>
      <w:r w:rsidR="002345EE" w:rsidRPr="00A407E3">
        <w:rPr>
          <w:rFonts w:ascii="仿宋_GB2312" w:eastAsia="仿宋_GB2312" w:hint="eastAsia"/>
          <w:sz w:val="30"/>
          <w:szCs w:val="30"/>
          <w:shd w:val="clear" w:color="auto" w:fill="FFFFFF"/>
        </w:rPr>
        <w:t>过资格初审后，</w:t>
      </w:r>
      <w:r w:rsidR="002345EE" w:rsidRPr="00A407E3">
        <w:rPr>
          <w:rFonts w:ascii="仿宋_GB2312" w:eastAsia="仿宋_GB2312" w:hint="eastAsia"/>
          <w:sz w:val="30"/>
          <w:szCs w:val="30"/>
        </w:rPr>
        <w:t>还需要进行资格复审。</w:t>
      </w:r>
    </w:p>
    <w:p w:rsidR="007B0F5F" w:rsidRPr="00A407E3" w:rsidRDefault="002345EE">
      <w:pPr>
        <w:pStyle w:val="a7"/>
        <w:spacing w:before="0" w:beforeAutospacing="0" w:after="0" w:afterAutospacing="0" w:line="600" w:lineRule="exact"/>
        <w:ind w:firstLine="555"/>
        <w:rPr>
          <w:rFonts w:ascii="仿宋_GB2312" w:eastAsia="仿宋_GB2312"/>
          <w:sz w:val="30"/>
          <w:szCs w:val="30"/>
        </w:rPr>
      </w:pPr>
      <w:r>
        <w:rPr>
          <w:rFonts w:ascii="仿宋_GB2312" w:eastAsia="仿宋_GB2312"/>
          <w:sz w:val="30"/>
          <w:szCs w:val="30"/>
        </w:rPr>
        <w:t>2</w:t>
      </w:r>
      <w:r w:rsidR="00272430">
        <w:rPr>
          <w:rFonts w:ascii="仿宋_GB2312" w:eastAsia="仿宋_GB2312" w:hint="eastAsia"/>
          <w:sz w:val="30"/>
          <w:szCs w:val="30"/>
        </w:rPr>
        <w:t>.若岗位符合招聘条件的报名人数与招聘人数之比不足3：1时取消该岗位招聘计</w:t>
      </w:r>
      <w:r w:rsidR="00272430" w:rsidRPr="00A407E3">
        <w:rPr>
          <w:rFonts w:ascii="仿宋_GB2312" w:eastAsia="仿宋_GB2312" w:hint="eastAsia"/>
          <w:sz w:val="30"/>
          <w:szCs w:val="30"/>
        </w:rPr>
        <w:t>划。</w:t>
      </w:r>
      <w:r w:rsidRPr="00A407E3">
        <w:rPr>
          <w:rFonts w:ascii="仿宋_GB2312" w:eastAsia="仿宋_GB2312" w:hint="eastAsia"/>
          <w:sz w:val="30"/>
          <w:szCs w:val="30"/>
        </w:rPr>
        <w:t>原该岗位报考人员，</w:t>
      </w:r>
      <w:r w:rsidRPr="00A407E3">
        <w:rPr>
          <w:rFonts w:ascii="仿宋_GB2312" w:eastAsia="仿宋_GB2312"/>
          <w:sz w:val="30"/>
          <w:szCs w:val="30"/>
        </w:rPr>
        <w:t>允许</w:t>
      </w:r>
      <w:r w:rsidRPr="00A407E3">
        <w:rPr>
          <w:rFonts w:ascii="仿宋_GB2312" w:eastAsia="仿宋_GB2312" w:hint="eastAsia"/>
          <w:sz w:val="30"/>
          <w:szCs w:val="30"/>
        </w:rPr>
        <w:t>改报其他岗位。</w:t>
      </w:r>
    </w:p>
    <w:p w:rsidR="007B0F5F" w:rsidRDefault="00272430">
      <w:pPr>
        <w:pStyle w:val="a7"/>
        <w:spacing w:before="0" w:beforeAutospacing="0" w:after="0" w:afterAutospacing="0" w:line="600" w:lineRule="exact"/>
        <w:ind w:firstLine="555"/>
        <w:rPr>
          <w:rFonts w:ascii="仿宋_GB2312" w:eastAsia="仿宋_GB2312"/>
          <w:sz w:val="30"/>
          <w:szCs w:val="30"/>
        </w:rPr>
      </w:pPr>
      <w:r>
        <w:rPr>
          <w:rFonts w:ascii="仿宋_GB2312" w:eastAsia="仿宋_GB2312" w:hint="eastAsia"/>
          <w:sz w:val="30"/>
          <w:szCs w:val="30"/>
        </w:rPr>
        <w:t>（三）资格复审</w:t>
      </w:r>
    </w:p>
    <w:p w:rsidR="007B0F5F" w:rsidRDefault="00272430">
      <w:pPr>
        <w:pStyle w:val="a7"/>
        <w:spacing w:before="0" w:beforeAutospacing="0" w:after="0" w:afterAutospacing="0" w:line="600" w:lineRule="exact"/>
        <w:ind w:firstLine="555"/>
        <w:rPr>
          <w:rFonts w:ascii="仿宋_GB2312" w:eastAsia="仿宋_GB2312"/>
          <w:sz w:val="30"/>
          <w:szCs w:val="30"/>
        </w:rPr>
      </w:pPr>
      <w:r>
        <w:rPr>
          <w:rFonts w:ascii="仿宋_GB2312" w:eastAsia="仿宋_GB2312" w:hint="eastAsia"/>
          <w:sz w:val="30"/>
          <w:szCs w:val="30"/>
        </w:rPr>
        <w:t>考试前，在规定时间内，</w:t>
      </w:r>
      <w:r w:rsidR="00177A4F" w:rsidRPr="00177A4F">
        <w:rPr>
          <w:rFonts w:ascii="仿宋_GB2312" w:eastAsia="仿宋_GB2312" w:hint="eastAsia"/>
          <w:sz w:val="30"/>
          <w:szCs w:val="30"/>
        </w:rPr>
        <w:t>邮件报名的考生</w:t>
      </w:r>
      <w:r>
        <w:rPr>
          <w:rFonts w:ascii="仿宋_GB2312" w:eastAsia="仿宋_GB2312" w:hint="eastAsia"/>
          <w:sz w:val="30"/>
          <w:szCs w:val="30"/>
        </w:rPr>
        <w:t>通过资格初审</w:t>
      </w:r>
      <w:r w:rsidR="00177A4F">
        <w:rPr>
          <w:rFonts w:ascii="仿宋_GB2312" w:eastAsia="仿宋_GB2312" w:hint="eastAsia"/>
          <w:sz w:val="30"/>
          <w:szCs w:val="30"/>
        </w:rPr>
        <w:t>后</w:t>
      </w:r>
      <w:r>
        <w:rPr>
          <w:rFonts w:ascii="仿宋_GB2312" w:eastAsia="仿宋_GB2312" w:hint="eastAsia"/>
          <w:sz w:val="30"/>
          <w:szCs w:val="30"/>
        </w:rPr>
        <w:t>携带相关材料、证件的原件到指定地点进行现场资格复审。资格复审合格者，参加考试。证件（证明）不全或所提供的证件（证明）</w:t>
      </w:r>
      <w:r>
        <w:rPr>
          <w:rFonts w:ascii="仿宋_GB2312" w:eastAsia="仿宋_GB2312" w:hint="eastAsia"/>
          <w:sz w:val="30"/>
          <w:szCs w:val="30"/>
        </w:rPr>
        <w:lastRenderedPageBreak/>
        <w:t>与招聘资格条件不相符者，不得参加考试。未按时参加资格复审的，视作放弃考试资格。</w:t>
      </w:r>
    </w:p>
    <w:p w:rsidR="007B0F5F" w:rsidRDefault="00272430">
      <w:pPr>
        <w:pStyle w:val="a7"/>
        <w:spacing w:before="0" w:beforeAutospacing="0" w:after="0" w:afterAutospacing="0" w:line="600" w:lineRule="exact"/>
        <w:ind w:firstLine="555"/>
        <w:rPr>
          <w:rFonts w:ascii="仿宋_GB2312" w:eastAsia="仿宋_GB2312"/>
          <w:sz w:val="30"/>
          <w:szCs w:val="30"/>
        </w:rPr>
      </w:pPr>
      <w:r>
        <w:rPr>
          <w:rFonts w:ascii="仿宋_GB2312" w:eastAsia="仿宋_GB2312" w:hint="eastAsia"/>
          <w:sz w:val="30"/>
          <w:szCs w:val="30"/>
        </w:rPr>
        <w:t>（四）考试</w:t>
      </w:r>
    </w:p>
    <w:p w:rsidR="007B0F5F" w:rsidRDefault="00272430">
      <w:pPr>
        <w:pStyle w:val="a7"/>
        <w:spacing w:before="0" w:beforeAutospacing="0" w:after="0" w:afterAutospacing="0" w:line="600" w:lineRule="exact"/>
        <w:ind w:firstLine="555"/>
        <w:rPr>
          <w:rFonts w:ascii="仿宋_GB2312" w:eastAsia="仿宋_GB2312"/>
          <w:sz w:val="30"/>
          <w:szCs w:val="30"/>
        </w:rPr>
      </w:pPr>
      <w:r>
        <w:rPr>
          <w:rFonts w:ascii="仿宋_GB2312" w:eastAsia="仿宋_GB2312" w:hint="eastAsia"/>
          <w:sz w:val="30"/>
          <w:szCs w:val="30"/>
        </w:rPr>
        <w:t>本次公开招聘考试采取试讲和科研能力测试相结合的办法进行，请考生凭身份证参加考试。</w:t>
      </w:r>
    </w:p>
    <w:p w:rsidR="007B0F5F" w:rsidRDefault="00272430">
      <w:pPr>
        <w:pStyle w:val="a7"/>
        <w:spacing w:before="0" w:beforeAutospacing="0" w:after="0" w:afterAutospacing="0" w:line="600" w:lineRule="exact"/>
        <w:ind w:firstLine="555"/>
        <w:rPr>
          <w:rFonts w:ascii="仿宋_GB2312" w:eastAsia="仿宋_GB2312"/>
          <w:sz w:val="30"/>
          <w:szCs w:val="30"/>
        </w:rPr>
      </w:pPr>
      <w:r>
        <w:rPr>
          <w:rFonts w:ascii="仿宋_GB2312" w:eastAsia="仿宋_GB2312" w:hint="eastAsia"/>
          <w:sz w:val="30"/>
          <w:szCs w:val="30"/>
        </w:rPr>
        <w:t>1.试讲</w:t>
      </w:r>
    </w:p>
    <w:p w:rsidR="007B0F5F" w:rsidRDefault="00272430">
      <w:pPr>
        <w:pStyle w:val="a7"/>
        <w:spacing w:before="0" w:beforeAutospacing="0" w:after="0" w:afterAutospacing="0" w:line="600" w:lineRule="exact"/>
        <w:ind w:firstLine="555"/>
        <w:rPr>
          <w:rFonts w:ascii="仿宋_GB2312" w:eastAsia="仿宋_GB2312"/>
          <w:sz w:val="30"/>
          <w:szCs w:val="30"/>
        </w:rPr>
      </w:pPr>
      <w:r>
        <w:rPr>
          <w:rFonts w:ascii="仿宋_GB2312" w:eastAsia="仿宋_GB2312" w:hint="eastAsia"/>
          <w:sz w:val="30"/>
          <w:szCs w:val="30"/>
        </w:rPr>
        <w:t>试讲测试应聘人员教学理念、教学准备、教师素养、教学方法等，主要内容为招聘岗位所必须具备的专业知识。试讲总分为100分，不足60分者淘汰。</w:t>
      </w:r>
    </w:p>
    <w:p w:rsidR="007B0F5F" w:rsidRDefault="00272430">
      <w:pPr>
        <w:pStyle w:val="a7"/>
        <w:spacing w:before="0" w:beforeAutospacing="0" w:after="0" w:afterAutospacing="0" w:line="600" w:lineRule="exact"/>
        <w:ind w:firstLine="555"/>
        <w:rPr>
          <w:rFonts w:ascii="仿宋_GB2312" w:eastAsia="仿宋_GB2312"/>
          <w:sz w:val="30"/>
          <w:szCs w:val="30"/>
        </w:rPr>
      </w:pPr>
      <w:r>
        <w:rPr>
          <w:rFonts w:ascii="仿宋_GB2312" w:eastAsia="仿宋_GB2312" w:hint="eastAsia"/>
          <w:sz w:val="30"/>
          <w:szCs w:val="30"/>
        </w:rPr>
        <w:t>2.科研能力测试</w:t>
      </w:r>
    </w:p>
    <w:p w:rsidR="007B0F5F" w:rsidRDefault="00272430">
      <w:pPr>
        <w:pStyle w:val="a7"/>
        <w:spacing w:before="0" w:beforeAutospacing="0" w:after="0" w:afterAutospacing="0" w:line="600" w:lineRule="exact"/>
        <w:ind w:firstLine="555"/>
        <w:rPr>
          <w:rFonts w:ascii="仿宋_GB2312" w:eastAsia="仿宋_GB2312"/>
          <w:sz w:val="30"/>
          <w:szCs w:val="30"/>
        </w:rPr>
      </w:pPr>
      <w:r>
        <w:rPr>
          <w:rFonts w:ascii="仿宋_GB2312" w:eastAsia="仿宋_GB2312" w:hint="eastAsia"/>
          <w:sz w:val="30"/>
          <w:szCs w:val="30"/>
        </w:rPr>
        <w:t>主要测评应聘人员的科研能力。根据招聘岗位职责和专业情况，对应聘人员的科研能力进行评审、测试。科研能力测试成绩总分为100分，不足60分者淘汰。</w:t>
      </w:r>
    </w:p>
    <w:p w:rsidR="007B0F5F" w:rsidRDefault="00272430">
      <w:pPr>
        <w:pStyle w:val="a7"/>
        <w:spacing w:before="0" w:beforeAutospacing="0" w:after="0" w:afterAutospacing="0" w:line="600" w:lineRule="exact"/>
        <w:ind w:firstLine="555"/>
        <w:rPr>
          <w:rFonts w:ascii="仿宋_GB2312" w:eastAsia="仿宋_GB2312"/>
          <w:sz w:val="30"/>
          <w:szCs w:val="30"/>
        </w:rPr>
      </w:pPr>
      <w:r>
        <w:rPr>
          <w:rFonts w:ascii="仿宋_GB2312" w:eastAsia="仿宋_GB2312" w:hint="eastAsia"/>
          <w:sz w:val="30"/>
          <w:szCs w:val="30"/>
        </w:rPr>
        <w:t>3.成绩</w:t>
      </w:r>
    </w:p>
    <w:p w:rsidR="007B0F5F" w:rsidRDefault="00272430">
      <w:pPr>
        <w:pStyle w:val="a7"/>
        <w:spacing w:before="0" w:beforeAutospacing="0" w:after="0" w:afterAutospacing="0" w:line="600" w:lineRule="exact"/>
        <w:ind w:firstLine="555"/>
        <w:rPr>
          <w:rFonts w:ascii="仿宋_GB2312" w:eastAsia="仿宋_GB2312"/>
          <w:sz w:val="30"/>
          <w:szCs w:val="30"/>
        </w:rPr>
      </w:pPr>
      <w:r>
        <w:rPr>
          <w:rFonts w:ascii="仿宋_GB2312" w:eastAsia="仿宋_GB2312" w:hint="eastAsia"/>
          <w:sz w:val="30"/>
          <w:szCs w:val="30"/>
        </w:rPr>
        <w:t>应聘人员总成绩为试讲成绩的60%和科研能力测试成绩的40%之和，满分100分。按总成绩从高分到低分按各岗位招聘计划等额确定体检、考察对象，总成绩相同，按试讲成绩高者排位在前，试讲成绩仍相同的增加试讲课目。总成绩、试讲成绩和科研能力测试成绩以及参加体检与考察人员名单于科研测试结束3个工作日内在慈溪人才网上公布。</w:t>
      </w:r>
    </w:p>
    <w:p w:rsidR="007B0F5F" w:rsidRDefault="00272430">
      <w:pPr>
        <w:pStyle w:val="a7"/>
        <w:spacing w:before="0" w:beforeAutospacing="0" w:after="0" w:afterAutospacing="0" w:line="600" w:lineRule="exact"/>
        <w:ind w:firstLine="555"/>
        <w:rPr>
          <w:rFonts w:ascii="仿宋_GB2312" w:eastAsia="仿宋_GB2312"/>
          <w:sz w:val="30"/>
          <w:szCs w:val="30"/>
        </w:rPr>
      </w:pPr>
      <w:r>
        <w:rPr>
          <w:rFonts w:ascii="仿宋_GB2312" w:eastAsia="仿宋_GB2312" w:hint="eastAsia"/>
          <w:sz w:val="30"/>
          <w:szCs w:val="30"/>
        </w:rPr>
        <w:t>（五）体检与考察</w:t>
      </w:r>
    </w:p>
    <w:p w:rsidR="007B0F5F" w:rsidRPr="00593B53" w:rsidRDefault="00177A4F">
      <w:pPr>
        <w:pStyle w:val="a7"/>
        <w:spacing w:before="0" w:beforeAutospacing="0" w:after="0" w:afterAutospacing="0" w:line="600" w:lineRule="exact"/>
        <w:ind w:firstLine="555"/>
        <w:rPr>
          <w:rFonts w:ascii="仿宋_GB2312" w:eastAsia="仿宋_GB2312"/>
          <w:sz w:val="30"/>
          <w:szCs w:val="30"/>
        </w:rPr>
      </w:pPr>
      <w:r w:rsidRPr="00593B53">
        <w:rPr>
          <w:rFonts w:ascii="仿宋_GB2312" w:eastAsia="仿宋_GB2312" w:hint="eastAsia"/>
          <w:sz w:val="30"/>
          <w:szCs w:val="30"/>
        </w:rPr>
        <w:t>体检标准参照人社部、国家卫计委、国家公务员局《关于修订〈公务员录用体检通用标准（试行）〉及〈公务员录用体检操</w:t>
      </w:r>
      <w:r w:rsidRPr="00593B53">
        <w:rPr>
          <w:rFonts w:ascii="仿宋_GB2312" w:eastAsia="仿宋_GB2312" w:hint="eastAsia"/>
          <w:sz w:val="30"/>
          <w:szCs w:val="30"/>
        </w:rPr>
        <w:lastRenderedPageBreak/>
        <w:t>作手册（试行）〉有关内容的通知》（人社部发〔2016〕140号）政策执行，不按规定的时间、地点参加体检或体检结果不合格者淘汰。</w:t>
      </w:r>
    </w:p>
    <w:p w:rsidR="00177A4F" w:rsidRPr="00593B53" w:rsidRDefault="00272430">
      <w:pPr>
        <w:pStyle w:val="a7"/>
        <w:spacing w:before="0" w:beforeAutospacing="0" w:after="0" w:afterAutospacing="0" w:line="600" w:lineRule="exact"/>
        <w:ind w:firstLine="555"/>
        <w:rPr>
          <w:rFonts w:ascii="仿宋_GB2312" w:eastAsia="仿宋_GB2312"/>
          <w:sz w:val="30"/>
          <w:szCs w:val="30"/>
        </w:rPr>
      </w:pPr>
      <w:r w:rsidRPr="00593B53">
        <w:rPr>
          <w:rFonts w:ascii="仿宋_GB2312" w:eastAsia="仿宋_GB2312" w:hint="eastAsia"/>
          <w:sz w:val="30"/>
          <w:szCs w:val="30"/>
        </w:rPr>
        <w:t>体检结束后，招聘单位将对体检合格者的思想政治表现、道德品质、业务能力、工作实绩等情况进行考察。</w:t>
      </w:r>
      <w:r w:rsidR="00177A4F" w:rsidRPr="00593B53">
        <w:rPr>
          <w:rFonts w:ascii="仿宋_GB2312" w:eastAsia="仿宋_GB2312" w:hint="eastAsia"/>
          <w:sz w:val="30"/>
          <w:szCs w:val="30"/>
        </w:rPr>
        <w:t>考察参照《关于做好公务员录用考察工作的通知》（国公局发〔2013〕2号）等公务员录用考察相关文件规定执行，考察不合格者淘汰。</w:t>
      </w:r>
    </w:p>
    <w:p w:rsidR="007B0F5F" w:rsidRDefault="00272430">
      <w:pPr>
        <w:pStyle w:val="a7"/>
        <w:spacing w:before="0" w:beforeAutospacing="0" w:after="0" w:afterAutospacing="0" w:line="600" w:lineRule="exact"/>
        <w:ind w:firstLine="555"/>
        <w:rPr>
          <w:rFonts w:ascii="仿宋_GB2312" w:eastAsia="仿宋_GB2312"/>
          <w:sz w:val="30"/>
          <w:szCs w:val="30"/>
        </w:rPr>
      </w:pPr>
      <w:r w:rsidRPr="00593B53">
        <w:rPr>
          <w:rFonts w:ascii="仿宋_GB2312" w:eastAsia="仿宋_GB2312" w:hint="eastAsia"/>
          <w:sz w:val="30"/>
          <w:szCs w:val="30"/>
        </w:rPr>
        <w:t>因放弃体检或体检不合格、放弃考察或考察不合格</w:t>
      </w:r>
      <w:r>
        <w:rPr>
          <w:rFonts w:ascii="仿宋_GB2312" w:eastAsia="仿宋_GB2312" w:hint="eastAsia"/>
          <w:sz w:val="30"/>
          <w:szCs w:val="30"/>
        </w:rPr>
        <w:t>出现招聘岗位空缺时，按考试总成绩从高分到低分依次递补。</w:t>
      </w:r>
    </w:p>
    <w:p w:rsidR="007B0F5F" w:rsidRDefault="00272430">
      <w:pPr>
        <w:pStyle w:val="a7"/>
        <w:spacing w:before="0" w:beforeAutospacing="0" w:after="0" w:afterAutospacing="0" w:line="600" w:lineRule="exact"/>
        <w:ind w:firstLine="555"/>
        <w:rPr>
          <w:rFonts w:ascii="仿宋_GB2312" w:eastAsia="仿宋_GB2312"/>
          <w:sz w:val="30"/>
          <w:szCs w:val="30"/>
        </w:rPr>
      </w:pPr>
      <w:r>
        <w:rPr>
          <w:rFonts w:ascii="仿宋_GB2312" w:eastAsia="仿宋_GB2312" w:hint="eastAsia"/>
          <w:sz w:val="30"/>
          <w:szCs w:val="30"/>
        </w:rPr>
        <w:t>（六）公示与聘用</w:t>
      </w:r>
    </w:p>
    <w:p w:rsidR="007B0F5F" w:rsidRDefault="00272430">
      <w:pPr>
        <w:pStyle w:val="a7"/>
        <w:spacing w:before="0" w:beforeAutospacing="0" w:after="0" w:afterAutospacing="0" w:line="600" w:lineRule="exact"/>
        <w:ind w:firstLine="555"/>
        <w:rPr>
          <w:rFonts w:ascii="仿宋_GB2312" w:eastAsia="仿宋_GB2312"/>
          <w:sz w:val="30"/>
          <w:szCs w:val="30"/>
        </w:rPr>
      </w:pPr>
      <w:r>
        <w:rPr>
          <w:rFonts w:ascii="仿宋_GB2312" w:eastAsia="仿宋_GB2312" w:hint="eastAsia"/>
          <w:sz w:val="30"/>
          <w:szCs w:val="30"/>
        </w:rPr>
        <w:t>考察合格人员为拟聘用人员，名单在慈溪人才网上公示7个工作日。公示期满后无异议，按规定办理报到聘用手续。</w:t>
      </w:r>
    </w:p>
    <w:p w:rsidR="007B0F5F" w:rsidRDefault="00272430">
      <w:pPr>
        <w:pStyle w:val="a7"/>
        <w:spacing w:before="0" w:beforeAutospacing="0" w:after="0" w:afterAutospacing="0" w:line="600" w:lineRule="exact"/>
        <w:ind w:firstLine="555"/>
        <w:rPr>
          <w:rFonts w:ascii="黑体" w:eastAsia="黑体" w:hAnsi="黑体"/>
          <w:b/>
          <w:sz w:val="30"/>
          <w:szCs w:val="30"/>
        </w:rPr>
      </w:pPr>
      <w:r>
        <w:rPr>
          <w:rStyle w:val="a8"/>
          <w:rFonts w:ascii="黑体" w:eastAsia="黑体" w:hAnsi="黑体" w:hint="eastAsia"/>
          <w:b w:val="0"/>
          <w:sz w:val="30"/>
          <w:szCs w:val="30"/>
        </w:rPr>
        <w:t>四、其他事项</w:t>
      </w:r>
    </w:p>
    <w:p w:rsidR="007B0F5F" w:rsidRPr="00593B53" w:rsidRDefault="00272430">
      <w:pPr>
        <w:pStyle w:val="a7"/>
        <w:spacing w:before="0" w:beforeAutospacing="0" w:after="0" w:afterAutospacing="0" w:line="600" w:lineRule="exact"/>
        <w:ind w:firstLine="555"/>
        <w:rPr>
          <w:rFonts w:ascii="仿宋_GB2312" w:eastAsia="仿宋_GB2312"/>
          <w:sz w:val="30"/>
          <w:szCs w:val="30"/>
        </w:rPr>
      </w:pPr>
      <w:r w:rsidRPr="00593B53">
        <w:rPr>
          <w:rFonts w:ascii="仿宋_GB2312" w:eastAsia="仿宋_GB2312" w:hint="eastAsia"/>
          <w:sz w:val="30"/>
          <w:szCs w:val="30"/>
        </w:rPr>
        <w:t>（一）2019年全日制普通高校应届毕业生需在2019年</w:t>
      </w:r>
      <w:r w:rsidR="00177A4F" w:rsidRPr="00593B53">
        <w:rPr>
          <w:rFonts w:ascii="仿宋_GB2312" w:eastAsia="仿宋_GB2312"/>
          <w:sz w:val="30"/>
          <w:szCs w:val="30"/>
        </w:rPr>
        <w:t>9</w:t>
      </w:r>
      <w:r w:rsidRPr="00593B53">
        <w:rPr>
          <w:rFonts w:ascii="仿宋_GB2312" w:eastAsia="仿宋_GB2312" w:hint="eastAsia"/>
          <w:sz w:val="30"/>
          <w:szCs w:val="30"/>
        </w:rPr>
        <w:t>月3</w:t>
      </w:r>
      <w:r w:rsidR="00B03EC6" w:rsidRPr="00593B53">
        <w:rPr>
          <w:rFonts w:ascii="仿宋_GB2312" w:eastAsia="仿宋_GB2312" w:hint="eastAsia"/>
          <w:sz w:val="30"/>
          <w:szCs w:val="30"/>
        </w:rPr>
        <w:t>0</w:t>
      </w:r>
      <w:r w:rsidRPr="00593B53">
        <w:rPr>
          <w:rFonts w:ascii="仿宋_GB2312" w:eastAsia="仿宋_GB2312" w:hint="eastAsia"/>
          <w:sz w:val="30"/>
          <w:szCs w:val="30"/>
        </w:rPr>
        <w:t>日前取得招聘岗位所要求的毕业证书和学位证书，并凭毕业证书和学位证书办理聘用报到手续。不能按时取得或在规定时间内报到的，取消聘用资格。</w:t>
      </w:r>
    </w:p>
    <w:p w:rsidR="007B0F5F" w:rsidRDefault="00272430">
      <w:pPr>
        <w:pStyle w:val="a7"/>
        <w:spacing w:before="0" w:beforeAutospacing="0" w:after="0" w:afterAutospacing="0" w:line="600" w:lineRule="exact"/>
        <w:ind w:firstLine="555"/>
        <w:rPr>
          <w:rFonts w:ascii="仿宋_GB2312" w:eastAsia="仿宋_GB2312"/>
          <w:sz w:val="30"/>
          <w:szCs w:val="30"/>
        </w:rPr>
      </w:pPr>
      <w:r w:rsidRPr="00593B53">
        <w:rPr>
          <w:rFonts w:ascii="仿宋_GB2312" w:eastAsia="仿宋_GB2312" w:hint="eastAsia"/>
          <w:sz w:val="30"/>
          <w:szCs w:val="30"/>
        </w:rPr>
        <w:t>（二）聘用人员的岗位聘任及岗位等级</w:t>
      </w:r>
      <w:r>
        <w:rPr>
          <w:rFonts w:ascii="仿宋_GB2312" w:eastAsia="仿宋_GB2312" w:hint="eastAsia"/>
          <w:sz w:val="30"/>
          <w:szCs w:val="30"/>
        </w:rPr>
        <w:t>的核准，按我市现行事业单位岗位设置管理有关规定执行。</w:t>
      </w:r>
    </w:p>
    <w:p w:rsidR="00593986" w:rsidRDefault="00593986">
      <w:pPr>
        <w:pStyle w:val="a7"/>
        <w:spacing w:before="0" w:beforeAutospacing="0" w:after="0" w:afterAutospacing="0" w:line="600" w:lineRule="exact"/>
        <w:ind w:firstLine="555"/>
        <w:rPr>
          <w:rFonts w:ascii="仿宋_GB2312" w:eastAsia="仿宋_GB2312"/>
          <w:color w:val="000000" w:themeColor="text1"/>
          <w:sz w:val="30"/>
          <w:szCs w:val="30"/>
        </w:rPr>
      </w:pPr>
      <w:r>
        <w:rPr>
          <w:rFonts w:ascii="仿宋_GB2312" w:eastAsia="仿宋_GB2312" w:hint="eastAsia"/>
          <w:sz w:val="30"/>
          <w:szCs w:val="30"/>
        </w:rPr>
        <w:t>（三</w:t>
      </w:r>
      <w:r>
        <w:rPr>
          <w:rFonts w:ascii="仿宋_GB2312" w:eastAsia="仿宋_GB2312"/>
          <w:sz w:val="30"/>
          <w:szCs w:val="30"/>
        </w:rPr>
        <w:t>）</w:t>
      </w:r>
      <w:r>
        <w:rPr>
          <w:rFonts w:ascii="仿宋_GB2312" w:eastAsia="仿宋_GB2312" w:hint="eastAsia"/>
          <w:color w:val="000000"/>
          <w:sz w:val="30"/>
          <w:szCs w:val="30"/>
        </w:rPr>
        <w:t>拟聘用人员接到报到通知后，无正当理由逾期不报到者，取消聘用资格。聘用人员应按规定与用人单位签订聘用合同。试用期满后，经考核不符合岗位聘用条件的，解除聘用合同。聘用人员如户籍性质仍为农业家庭户的，必须在试用期或执行初期</w:t>
      </w:r>
      <w:r>
        <w:rPr>
          <w:rFonts w:ascii="仿宋_GB2312" w:eastAsia="仿宋_GB2312" w:hint="eastAsia"/>
          <w:color w:val="000000"/>
          <w:sz w:val="30"/>
          <w:szCs w:val="30"/>
        </w:rPr>
        <w:lastRenderedPageBreak/>
        <w:t>工资期间，办理农转非迁户手续（聘用人员户籍所在地已实施户籍制度改革且不再办理农转非手续的除外）；没有办理的，在试用期或执行初期工资期满时，解除聘用合同。</w:t>
      </w:r>
    </w:p>
    <w:p w:rsidR="00593986" w:rsidRDefault="00593986">
      <w:pPr>
        <w:pStyle w:val="a7"/>
        <w:spacing w:before="0" w:beforeAutospacing="0" w:after="0" w:afterAutospacing="0" w:line="600" w:lineRule="exact"/>
        <w:ind w:firstLine="555"/>
        <w:rPr>
          <w:rFonts w:ascii="仿宋_GB2312" w:eastAsia="仿宋_GB2312"/>
          <w:color w:val="000000" w:themeColor="text1"/>
          <w:sz w:val="30"/>
          <w:szCs w:val="30"/>
        </w:rPr>
      </w:pPr>
      <w:r>
        <w:rPr>
          <w:rFonts w:ascii="仿宋_GB2312" w:eastAsia="仿宋_GB2312" w:hint="eastAsia"/>
          <w:color w:val="000000" w:themeColor="text1"/>
          <w:sz w:val="30"/>
          <w:szCs w:val="30"/>
        </w:rPr>
        <w:t>（四</w:t>
      </w:r>
      <w:r>
        <w:rPr>
          <w:rFonts w:ascii="仿宋_GB2312" w:eastAsia="仿宋_GB2312"/>
          <w:color w:val="000000" w:themeColor="text1"/>
          <w:sz w:val="30"/>
          <w:szCs w:val="30"/>
        </w:rPr>
        <w:t>）</w:t>
      </w:r>
      <w:r w:rsidRPr="001E2517">
        <w:rPr>
          <w:rFonts w:ascii="仿宋_GB2312" w:eastAsia="仿宋_GB2312" w:hint="eastAsia"/>
          <w:color w:val="000000" w:themeColor="text1"/>
          <w:sz w:val="30"/>
          <w:szCs w:val="30"/>
        </w:rPr>
        <w:t>与招聘单位负责人有规定的回避情形的，不能报考。对有与领导干部系夫妻关系、直系血亲关系、三代以内旁系血亲或者近姻亲关系应聘人员参加本部门所属事业单位或本单位选聘的，领导干部应当按《关于建立“三项制度”进一步规范事业单位进人的通知》（甬人社发〔2015〕177号）落实事前报备制度。</w:t>
      </w:r>
    </w:p>
    <w:p w:rsidR="00593986" w:rsidRDefault="00593986">
      <w:pPr>
        <w:pStyle w:val="a7"/>
        <w:spacing w:before="0" w:beforeAutospacing="0" w:after="0" w:afterAutospacing="0" w:line="600" w:lineRule="exact"/>
        <w:ind w:firstLine="555"/>
        <w:rPr>
          <w:rFonts w:ascii="仿宋_GB2312" w:eastAsia="仿宋_GB2312"/>
          <w:sz w:val="30"/>
          <w:szCs w:val="30"/>
        </w:rPr>
      </w:pPr>
      <w:r>
        <w:rPr>
          <w:rFonts w:ascii="仿宋_GB2312" w:eastAsia="仿宋_GB2312" w:hint="eastAsia"/>
          <w:color w:val="000000" w:themeColor="text1"/>
          <w:sz w:val="30"/>
          <w:szCs w:val="30"/>
        </w:rPr>
        <w:t>（五</w:t>
      </w:r>
      <w:r>
        <w:rPr>
          <w:rFonts w:ascii="仿宋_GB2312" w:eastAsia="仿宋_GB2312"/>
          <w:color w:val="000000" w:themeColor="text1"/>
          <w:sz w:val="30"/>
          <w:szCs w:val="30"/>
        </w:rPr>
        <w:t>）</w:t>
      </w:r>
      <w:r w:rsidRPr="001E2517">
        <w:rPr>
          <w:rFonts w:ascii="仿宋_GB2312" w:eastAsia="仿宋_GB2312" w:hint="eastAsia"/>
          <w:color w:val="000000" w:themeColor="text1"/>
          <w:sz w:val="30"/>
          <w:szCs w:val="30"/>
        </w:rPr>
        <w:t>报考人员在初审、复审中提交的注册信息和材料应当真实、准确、有效。凡提供虚假信息和材料获取报考资格的，或有意隐瞒本人真实情况的，一经查实，即取消考试或聘用资格。对恶意注册报名信息，扰乱报名秩序的；伪造、涂改证件或以其他不正当手段获取考试资格行为的，以及其他考试违纪违规行为的认定和处理，按照《浙江省人事考试应试人员违纪违规行为处理规定》执行。</w:t>
      </w:r>
    </w:p>
    <w:p w:rsidR="007B0F5F" w:rsidRDefault="00272430">
      <w:pPr>
        <w:pStyle w:val="a7"/>
        <w:spacing w:before="0" w:beforeAutospacing="0" w:after="0" w:afterAutospacing="0" w:line="600" w:lineRule="exact"/>
        <w:ind w:firstLine="555"/>
        <w:rPr>
          <w:rFonts w:ascii="仿宋_GB2312" w:eastAsia="仿宋_GB2312"/>
          <w:sz w:val="30"/>
          <w:szCs w:val="30"/>
        </w:rPr>
      </w:pPr>
      <w:r>
        <w:rPr>
          <w:rFonts w:ascii="仿宋_GB2312" w:eastAsia="仿宋_GB2312" w:hint="eastAsia"/>
          <w:sz w:val="30"/>
          <w:szCs w:val="30"/>
        </w:rPr>
        <w:t>本次公开招聘咨询电话：0574-63839768</w:t>
      </w:r>
    </w:p>
    <w:p w:rsidR="007B0F5F" w:rsidRDefault="00272430">
      <w:pPr>
        <w:pStyle w:val="a7"/>
        <w:spacing w:before="0" w:beforeAutospacing="0" w:after="0" w:afterAutospacing="0" w:line="600" w:lineRule="exact"/>
        <w:ind w:firstLine="555"/>
        <w:rPr>
          <w:rFonts w:ascii="仿宋_GB2312" w:eastAsia="仿宋_GB2312"/>
          <w:sz w:val="30"/>
          <w:szCs w:val="30"/>
        </w:rPr>
      </w:pPr>
      <w:r>
        <w:rPr>
          <w:rFonts w:ascii="仿宋_GB2312" w:eastAsia="仿宋_GB2312" w:hint="eastAsia"/>
          <w:sz w:val="30"/>
          <w:szCs w:val="30"/>
        </w:rPr>
        <w:t>本次公开招聘监督电话：0574-63839755</w:t>
      </w:r>
    </w:p>
    <w:p w:rsidR="007B0F5F" w:rsidRDefault="00272430">
      <w:pPr>
        <w:pStyle w:val="a7"/>
        <w:spacing w:before="0" w:beforeAutospacing="0" w:after="0" w:afterAutospacing="0" w:line="600" w:lineRule="exact"/>
        <w:ind w:firstLine="555"/>
        <w:rPr>
          <w:rFonts w:ascii="仿宋_GB2312" w:eastAsia="仿宋_GB2312"/>
          <w:sz w:val="30"/>
          <w:szCs w:val="30"/>
        </w:rPr>
      </w:pPr>
      <w:r>
        <w:rPr>
          <w:rFonts w:ascii="仿宋_GB2312" w:eastAsia="仿宋_GB2312" w:hint="eastAsia"/>
          <w:sz w:val="30"/>
          <w:szCs w:val="30"/>
        </w:rPr>
        <w:t>联系地址：慈溪市白沙路街道文二路158号；邮编：315300</w:t>
      </w:r>
    </w:p>
    <w:p w:rsidR="007B0F5F" w:rsidRDefault="00272430">
      <w:pPr>
        <w:pStyle w:val="a7"/>
        <w:spacing w:before="0" w:beforeAutospacing="0" w:after="0" w:afterAutospacing="0" w:line="600" w:lineRule="exact"/>
        <w:ind w:firstLine="555"/>
        <w:rPr>
          <w:rFonts w:ascii="仿宋_GB2312" w:eastAsia="仿宋_GB2312"/>
          <w:sz w:val="30"/>
          <w:szCs w:val="30"/>
        </w:rPr>
      </w:pPr>
      <w:r>
        <w:rPr>
          <w:rFonts w:ascii="仿宋_GB2312" w:eastAsia="仿宋_GB2312" w:hint="eastAsia"/>
          <w:sz w:val="30"/>
          <w:szCs w:val="30"/>
        </w:rPr>
        <w:t>网 址: http://dx.cixi.gov.cn</w:t>
      </w:r>
    </w:p>
    <w:p w:rsidR="007B0F5F" w:rsidRDefault="00272430" w:rsidP="008D7470">
      <w:pPr>
        <w:pStyle w:val="a7"/>
        <w:spacing w:before="0" w:beforeAutospacing="0" w:after="0" w:afterAutospacing="0" w:line="600" w:lineRule="exact"/>
        <w:ind w:firstLine="555"/>
        <w:rPr>
          <w:rFonts w:ascii="仿宋_GB2312" w:eastAsia="仿宋_GB2312"/>
          <w:sz w:val="30"/>
          <w:szCs w:val="30"/>
        </w:rPr>
      </w:pPr>
      <w:r>
        <w:rPr>
          <w:rFonts w:ascii="仿宋_GB2312" w:eastAsia="仿宋_GB2312" w:hint="eastAsia"/>
          <w:sz w:val="30"/>
          <w:szCs w:val="30"/>
        </w:rPr>
        <w:t>E--mail：</w:t>
      </w:r>
      <w:hyperlink r:id="rId9" w:history="1">
        <w:r>
          <w:rPr>
            <w:rStyle w:val="a9"/>
            <w:rFonts w:ascii="仿宋_GB2312" w:eastAsia="仿宋_GB2312" w:hint="eastAsia"/>
            <w:color w:val="auto"/>
            <w:sz w:val="30"/>
            <w:szCs w:val="30"/>
          </w:rPr>
          <w:t>cxswdx@163.c</w:t>
        </w:r>
      </w:hyperlink>
      <w:r>
        <w:rPr>
          <w:rFonts w:ascii="仿宋_GB2312" w:eastAsia="仿宋_GB2312" w:hint="eastAsia"/>
          <w:sz w:val="30"/>
          <w:szCs w:val="30"/>
        </w:rPr>
        <w:t>om</w:t>
      </w:r>
    </w:p>
    <w:p w:rsidR="007B0F5F" w:rsidRDefault="00272430" w:rsidP="0062496D">
      <w:pPr>
        <w:spacing w:line="400" w:lineRule="exact"/>
        <w:ind w:firstLineChars="1600" w:firstLine="4800"/>
        <w:rPr>
          <w:rFonts w:ascii="仿宋_GB2312" w:eastAsia="仿宋_GB2312" w:hAnsi="宋体" w:cs="宋体"/>
          <w:kern w:val="0"/>
          <w:sz w:val="30"/>
          <w:szCs w:val="30"/>
        </w:rPr>
      </w:pPr>
      <w:r>
        <w:rPr>
          <w:rFonts w:ascii="仿宋_GB2312" w:eastAsia="仿宋_GB2312" w:hAnsi="宋体" w:cs="宋体" w:hint="eastAsia"/>
          <w:kern w:val="0"/>
          <w:sz w:val="30"/>
          <w:szCs w:val="30"/>
        </w:rPr>
        <w:t>中共慈溪市委党校</w:t>
      </w:r>
    </w:p>
    <w:p w:rsidR="0062496D" w:rsidRDefault="00272430" w:rsidP="0062496D">
      <w:pPr>
        <w:spacing w:line="400" w:lineRule="exact"/>
        <w:ind w:firstLineChars="1600" w:firstLine="4800"/>
        <w:rPr>
          <w:rFonts w:ascii="仿宋_GB2312" w:eastAsia="仿宋_GB2312" w:hAnsi="宋体" w:cs="宋体"/>
          <w:kern w:val="0"/>
          <w:sz w:val="30"/>
          <w:szCs w:val="30"/>
        </w:rPr>
      </w:pPr>
      <w:r>
        <w:rPr>
          <w:rFonts w:ascii="仿宋_GB2312" w:eastAsia="仿宋_GB2312" w:hAnsi="宋体" w:cs="宋体" w:hint="eastAsia"/>
          <w:kern w:val="0"/>
          <w:sz w:val="30"/>
          <w:szCs w:val="30"/>
        </w:rPr>
        <w:t>慈溪市行政学院</w:t>
      </w:r>
    </w:p>
    <w:p w:rsidR="00177A4F" w:rsidRPr="008D7470" w:rsidRDefault="00272430" w:rsidP="0062496D">
      <w:pPr>
        <w:spacing w:line="400" w:lineRule="exact"/>
        <w:ind w:firstLineChars="1600" w:firstLine="4800"/>
        <w:rPr>
          <w:rFonts w:ascii="仿宋_GB2312" w:eastAsia="仿宋_GB2312" w:hAnsi="宋体" w:cs="宋体"/>
          <w:kern w:val="0"/>
          <w:sz w:val="30"/>
          <w:szCs w:val="30"/>
        </w:rPr>
      </w:pPr>
      <w:r>
        <w:rPr>
          <w:rFonts w:ascii="仿宋_GB2312" w:eastAsia="仿宋_GB2312" w:hAnsi="宋体" w:cs="宋体" w:hint="eastAsia"/>
          <w:kern w:val="0"/>
          <w:sz w:val="30"/>
          <w:szCs w:val="30"/>
        </w:rPr>
        <w:t>2018年9月</w:t>
      </w:r>
      <w:r w:rsidR="00E45299">
        <w:rPr>
          <w:rFonts w:ascii="仿宋_GB2312" w:eastAsia="仿宋_GB2312" w:hAnsi="宋体" w:cs="宋体" w:hint="eastAsia"/>
          <w:kern w:val="0"/>
          <w:sz w:val="30"/>
          <w:szCs w:val="30"/>
        </w:rPr>
        <w:t>13</w:t>
      </w:r>
      <w:r>
        <w:rPr>
          <w:rFonts w:ascii="仿宋_GB2312" w:eastAsia="仿宋_GB2312" w:hAnsi="宋体" w:cs="宋体" w:hint="eastAsia"/>
          <w:kern w:val="0"/>
          <w:sz w:val="30"/>
          <w:szCs w:val="30"/>
        </w:rPr>
        <w:t>日</w:t>
      </w:r>
    </w:p>
    <w:p w:rsidR="007B0F5F" w:rsidRDefault="00272430">
      <w:pPr>
        <w:spacing w:line="600" w:lineRule="exact"/>
        <w:jc w:val="center"/>
        <w:rPr>
          <w:b/>
          <w:color w:val="000000"/>
          <w:sz w:val="36"/>
          <w:szCs w:val="36"/>
        </w:rPr>
      </w:pPr>
      <w:r>
        <w:rPr>
          <w:rFonts w:hint="eastAsia"/>
          <w:b/>
          <w:color w:val="000000"/>
          <w:sz w:val="36"/>
          <w:szCs w:val="36"/>
        </w:rPr>
        <w:lastRenderedPageBreak/>
        <w:t>慈溪市委党校</w:t>
      </w:r>
      <w:r w:rsidR="008D7470">
        <w:rPr>
          <w:rFonts w:hint="eastAsia"/>
          <w:b/>
          <w:color w:val="000000"/>
          <w:sz w:val="36"/>
          <w:szCs w:val="36"/>
        </w:rPr>
        <w:t xml:space="preserve"> </w:t>
      </w:r>
      <w:r w:rsidR="008D7470">
        <w:rPr>
          <w:rFonts w:hint="eastAsia"/>
          <w:b/>
          <w:color w:val="000000"/>
          <w:sz w:val="36"/>
          <w:szCs w:val="36"/>
        </w:rPr>
        <w:t>慈溪市行政学院</w:t>
      </w:r>
      <w:r>
        <w:rPr>
          <w:rFonts w:hint="eastAsia"/>
          <w:b/>
          <w:color w:val="000000"/>
          <w:sz w:val="36"/>
          <w:szCs w:val="36"/>
        </w:rPr>
        <w:t>公开招聘教</w:t>
      </w:r>
      <w:r w:rsidR="008D7470">
        <w:rPr>
          <w:rFonts w:hint="eastAsia"/>
          <w:b/>
          <w:color w:val="000000"/>
          <w:sz w:val="36"/>
          <w:szCs w:val="36"/>
        </w:rPr>
        <w:t>师</w:t>
      </w:r>
      <w:r>
        <w:rPr>
          <w:rFonts w:hint="eastAsia"/>
          <w:b/>
          <w:color w:val="000000"/>
          <w:sz w:val="36"/>
          <w:szCs w:val="36"/>
        </w:rPr>
        <w:t>报名表</w:t>
      </w:r>
    </w:p>
    <w:p w:rsidR="007B0F5F" w:rsidRDefault="00272430">
      <w:pPr>
        <w:spacing w:line="600" w:lineRule="exact"/>
        <w:ind w:leftChars="-257" w:left="-540" w:firstLineChars="60" w:firstLine="169"/>
        <w:rPr>
          <w:rFonts w:eastAsia="黑体"/>
          <w:b/>
          <w:bCs/>
          <w:color w:val="000000"/>
          <w:sz w:val="28"/>
          <w:szCs w:val="28"/>
        </w:rPr>
      </w:pPr>
      <w:r>
        <w:rPr>
          <w:rFonts w:hint="eastAsia"/>
          <w:b/>
          <w:bCs/>
          <w:color w:val="000000"/>
          <w:sz w:val="28"/>
          <w:szCs w:val="28"/>
        </w:rPr>
        <w:t>报考岗位：</w:t>
      </w:r>
    </w:p>
    <w:tbl>
      <w:tblPr>
        <w:tblW w:w="103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06"/>
        <w:gridCol w:w="55"/>
        <w:gridCol w:w="892"/>
        <w:gridCol w:w="1440"/>
        <w:gridCol w:w="857"/>
        <w:gridCol w:w="1409"/>
        <w:gridCol w:w="61"/>
        <w:gridCol w:w="1190"/>
        <w:gridCol w:w="1209"/>
        <w:gridCol w:w="865"/>
        <w:gridCol w:w="1646"/>
      </w:tblGrid>
      <w:tr w:rsidR="007B0F5F">
        <w:trPr>
          <w:cantSplit/>
          <w:trHeight w:hRule="exact" w:val="482"/>
          <w:jc w:val="center"/>
        </w:trPr>
        <w:tc>
          <w:tcPr>
            <w:tcW w:w="1653" w:type="dxa"/>
            <w:gridSpan w:val="3"/>
            <w:vAlign w:val="center"/>
          </w:tcPr>
          <w:p w:rsidR="007B0F5F" w:rsidRDefault="00272430">
            <w:pPr>
              <w:jc w:val="center"/>
              <w:rPr>
                <w:rFonts w:eastAsia="仿宋_GB2312"/>
                <w:bCs/>
                <w:color w:val="000000"/>
                <w:sz w:val="24"/>
                <w:szCs w:val="30"/>
              </w:rPr>
            </w:pPr>
            <w:r>
              <w:rPr>
                <w:rFonts w:eastAsia="仿宋_GB2312" w:hint="eastAsia"/>
                <w:bCs/>
                <w:color w:val="000000"/>
                <w:sz w:val="24"/>
                <w:szCs w:val="30"/>
              </w:rPr>
              <w:t>姓名</w:t>
            </w:r>
          </w:p>
        </w:tc>
        <w:tc>
          <w:tcPr>
            <w:tcW w:w="1440" w:type="dxa"/>
            <w:vAlign w:val="center"/>
          </w:tcPr>
          <w:p w:rsidR="007B0F5F" w:rsidRDefault="007B0F5F">
            <w:pPr>
              <w:jc w:val="center"/>
              <w:rPr>
                <w:rFonts w:eastAsia="仿宋_GB2312"/>
                <w:bCs/>
                <w:color w:val="000000"/>
                <w:sz w:val="24"/>
                <w:szCs w:val="30"/>
              </w:rPr>
            </w:pPr>
          </w:p>
        </w:tc>
        <w:tc>
          <w:tcPr>
            <w:tcW w:w="857" w:type="dxa"/>
            <w:vAlign w:val="center"/>
          </w:tcPr>
          <w:p w:rsidR="007B0F5F" w:rsidRDefault="00272430">
            <w:pPr>
              <w:jc w:val="center"/>
              <w:rPr>
                <w:rFonts w:eastAsia="仿宋_GB2312"/>
                <w:bCs/>
                <w:color w:val="000000"/>
                <w:sz w:val="24"/>
                <w:szCs w:val="30"/>
              </w:rPr>
            </w:pPr>
            <w:r>
              <w:rPr>
                <w:rFonts w:eastAsia="仿宋_GB2312" w:hint="eastAsia"/>
                <w:bCs/>
                <w:color w:val="000000"/>
                <w:sz w:val="24"/>
                <w:szCs w:val="30"/>
              </w:rPr>
              <w:t>性别</w:t>
            </w:r>
          </w:p>
        </w:tc>
        <w:tc>
          <w:tcPr>
            <w:tcW w:w="1470" w:type="dxa"/>
            <w:gridSpan w:val="2"/>
            <w:tcBorders>
              <w:right w:val="single" w:sz="4" w:space="0" w:color="auto"/>
            </w:tcBorders>
            <w:vAlign w:val="center"/>
          </w:tcPr>
          <w:p w:rsidR="007B0F5F" w:rsidRDefault="007B0F5F">
            <w:pPr>
              <w:jc w:val="center"/>
              <w:rPr>
                <w:rFonts w:eastAsia="仿宋_GB2312"/>
                <w:bCs/>
                <w:color w:val="000000"/>
                <w:sz w:val="24"/>
                <w:szCs w:val="32"/>
              </w:rPr>
            </w:pPr>
          </w:p>
        </w:tc>
        <w:tc>
          <w:tcPr>
            <w:tcW w:w="1190" w:type="dxa"/>
            <w:tcBorders>
              <w:left w:val="single" w:sz="4" w:space="0" w:color="auto"/>
              <w:right w:val="single" w:sz="4" w:space="0" w:color="auto"/>
            </w:tcBorders>
            <w:vAlign w:val="center"/>
          </w:tcPr>
          <w:p w:rsidR="007B0F5F" w:rsidRDefault="00272430">
            <w:pPr>
              <w:jc w:val="center"/>
              <w:rPr>
                <w:rFonts w:eastAsia="仿宋_GB2312"/>
                <w:bCs/>
                <w:color w:val="000000"/>
                <w:sz w:val="24"/>
                <w:szCs w:val="32"/>
              </w:rPr>
            </w:pPr>
            <w:r>
              <w:rPr>
                <w:rFonts w:eastAsia="仿宋_GB2312" w:hint="eastAsia"/>
                <w:bCs/>
                <w:color w:val="000000"/>
                <w:sz w:val="24"/>
                <w:szCs w:val="32"/>
              </w:rPr>
              <w:t>出生年月</w:t>
            </w:r>
          </w:p>
        </w:tc>
        <w:tc>
          <w:tcPr>
            <w:tcW w:w="2074" w:type="dxa"/>
            <w:gridSpan w:val="2"/>
            <w:tcBorders>
              <w:left w:val="single" w:sz="4" w:space="0" w:color="auto"/>
            </w:tcBorders>
            <w:vAlign w:val="center"/>
          </w:tcPr>
          <w:p w:rsidR="007B0F5F" w:rsidRDefault="007B0F5F">
            <w:pPr>
              <w:jc w:val="center"/>
              <w:rPr>
                <w:rFonts w:eastAsia="仿宋_GB2312"/>
                <w:bCs/>
                <w:color w:val="000000"/>
                <w:sz w:val="24"/>
                <w:szCs w:val="32"/>
              </w:rPr>
            </w:pPr>
          </w:p>
        </w:tc>
        <w:tc>
          <w:tcPr>
            <w:tcW w:w="1646" w:type="dxa"/>
            <w:vMerge w:val="restart"/>
            <w:vAlign w:val="center"/>
          </w:tcPr>
          <w:p w:rsidR="007B0F5F" w:rsidRDefault="00272430">
            <w:pPr>
              <w:jc w:val="center"/>
              <w:rPr>
                <w:rFonts w:eastAsia="仿宋_GB2312"/>
                <w:bCs/>
                <w:color w:val="000000"/>
                <w:sz w:val="24"/>
                <w:szCs w:val="32"/>
              </w:rPr>
            </w:pPr>
            <w:r>
              <w:rPr>
                <w:rFonts w:eastAsia="仿宋_GB2312" w:hint="eastAsia"/>
                <w:bCs/>
                <w:color w:val="000000"/>
                <w:sz w:val="24"/>
                <w:szCs w:val="32"/>
              </w:rPr>
              <w:t>（一寸照片）</w:t>
            </w:r>
          </w:p>
        </w:tc>
      </w:tr>
      <w:tr w:rsidR="007B0F5F">
        <w:trPr>
          <w:cantSplit/>
          <w:trHeight w:hRule="exact" w:val="570"/>
          <w:jc w:val="center"/>
        </w:trPr>
        <w:tc>
          <w:tcPr>
            <w:tcW w:w="1653" w:type="dxa"/>
            <w:gridSpan w:val="3"/>
            <w:vAlign w:val="center"/>
          </w:tcPr>
          <w:p w:rsidR="007B0F5F" w:rsidRDefault="00272430">
            <w:pPr>
              <w:jc w:val="center"/>
              <w:rPr>
                <w:rFonts w:eastAsia="仿宋_GB2312"/>
                <w:bCs/>
                <w:color w:val="000000"/>
                <w:sz w:val="24"/>
                <w:szCs w:val="30"/>
              </w:rPr>
            </w:pPr>
            <w:r>
              <w:rPr>
                <w:rFonts w:eastAsia="仿宋_GB2312" w:hint="eastAsia"/>
                <w:bCs/>
                <w:color w:val="000000"/>
                <w:sz w:val="24"/>
                <w:szCs w:val="30"/>
              </w:rPr>
              <w:t>籍贯</w:t>
            </w:r>
          </w:p>
        </w:tc>
        <w:tc>
          <w:tcPr>
            <w:tcW w:w="1440" w:type="dxa"/>
            <w:vAlign w:val="center"/>
          </w:tcPr>
          <w:p w:rsidR="007B0F5F" w:rsidRDefault="007B0F5F">
            <w:pPr>
              <w:jc w:val="center"/>
              <w:rPr>
                <w:rFonts w:eastAsia="仿宋_GB2312"/>
                <w:bCs/>
                <w:color w:val="000000"/>
                <w:sz w:val="24"/>
                <w:szCs w:val="30"/>
              </w:rPr>
            </w:pPr>
          </w:p>
        </w:tc>
        <w:tc>
          <w:tcPr>
            <w:tcW w:w="857" w:type="dxa"/>
            <w:vAlign w:val="center"/>
          </w:tcPr>
          <w:p w:rsidR="007B0F5F" w:rsidRDefault="00272430">
            <w:pPr>
              <w:jc w:val="center"/>
              <w:rPr>
                <w:rFonts w:eastAsia="仿宋_GB2312"/>
                <w:bCs/>
                <w:color w:val="000000"/>
                <w:sz w:val="24"/>
                <w:szCs w:val="18"/>
              </w:rPr>
            </w:pPr>
            <w:r>
              <w:rPr>
                <w:rFonts w:eastAsia="仿宋_GB2312" w:hint="eastAsia"/>
                <w:bCs/>
                <w:color w:val="000000"/>
                <w:sz w:val="24"/>
                <w:szCs w:val="18"/>
              </w:rPr>
              <w:t>政治</w:t>
            </w:r>
          </w:p>
          <w:p w:rsidR="007B0F5F" w:rsidRDefault="00272430">
            <w:pPr>
              <w:jc w:val="center"/>
              <w:rPr>
                <w:rFonts w:eastAsia="仿宋_GB2312"/>
                <w:bCs/>
                <w:color w:val="000000"/>
                <w:sz w:val="24"/>
                <w:szCs w:val="30"/>
              </w:rPr>
            </w:pPr>
            <w:r>
              <w:rPr>
                <w:rFonts w:eastAsia="仿宋_GB2312" w:hint="eastAsia"/>
                <w:bCs/>
                <w:color w:val="000000"/>
                <w:sz w:val="24"/>
                <w:szCs w:val="18"/>
              </w:rPr>
              <w:t>面貌</w:t>
            </w:r>
          </w:p>
        </w:tc>
        <w:tc>
          <w:tcPr>
            <w:tcW w:w="1470" w:type="dxa"/>
            <w:gridSpan w:val="2"/>
            <w:vAlign w:val="center"/>
          </w:tcPr>
          <w:p w:rsidR="007B0F5F" w:rsidRDefault="007B0F5F">
            <w:pPr>
              <w:jc w:val="center"/>
              <w:rPr>
                <w:rFonts w:eastAsia="仿宋_GB2312"/>
                <w:bCs/>
                <w:color w:val="000000"/>
                <w:sz w:val="24"/>
                <w:szCs w:val="30"/>
              </w:rPr>
            </w:pPr>
          </w:p>
        </w:tc>
        <w:tc>
          <w:tcPr>
            <w:tcW w:w="1190" w:type="dxa"/>
            <w:tcBorders>
              <w:right w:val="single" w:sz="4" w:space="0" w:color="auto"/>
            </w:tcBorders>
            <w:vAlign w:val="center"/>
          </w:tcPr>
          <w:p w:rsidR="007B0F5F" w:rsidRDefault="00272430">
            <w:pPr>
              <w:jc w:val="center"/>
              <w:rPr>
                <w:rFonts w:eastAsia="仿宋_GB2312"/>
                <w:bCs/>
                <w:color w:val="000000"/>
                <w:sz w:val="24"/>
                <w:szCs w:val="32"/>
              </w:rPr>
            </w:pPr>
            <w:r>
              <w:rPr>
                <w:rFonts w:eastAsia="仿宋_GB2312" w:hint="eastAsia"/>
                <w:bCs/>
                <w:color w:val="000000"/>
                <w:sz w:val="24"/>
                <w:szCs w:val="30"/>
              </w:rPr>
              <w:t>健康状况</w:t>
            </w:r>
          </w:p>
        </w:tc>
        <w:tc>
          <w:tcPr>
            <w:tcW w:w="2074" w:type="dxa"/>
            <w:gridSpan w:val="2"/>
            <w:tcBorders>
              <w:left w:val="single" w:sz="4" w:space="0" w:color="auto"/>
            </w:tcBorders>
            <w:vAlign w:val="center"/>
          </w:tcPr>
          <w:p w:rsidR="007B0F5F" w:rsidRDefault="007B0F5F">
            <w:pPr>
              <w:jc w:val="center"/>
              <w:rPr>
                <w:rFonts w:eastAsia="仿宋_GB2312"/>
                <w:bCs/>
                <w:color w:val="000000"/>
                <w:sz w:val="24"/>
                <w:szCs w:val="32"/>
              </w:rPr>
            </w:pPr>
          </w:p>
        </w:tc>
        <w:tc>
          <w:tcPr>
            <w:tcW w:w="1646" w:type="dxa"/>
            <w:vMerge/>
            <w:vAlign w:val="center"/>
          </w:tcPr>
          <w:p w:rsidR="007B0F5F" w:rsidRDefault="007B0F5F">
            <w:pPr>
              <w:widowControl/>
              <w:jc w:val="left"/>
              <w:rPr>
                <w:rFonts w:eastAsia="仿宋_GB2312"/>
                <w:bCs/>
                <w:color w:val="000000"/>
                <w:sz w:val="24"/>
                <w:szCs w:val="32"/>
              </w:rPr>
            </w:pPr>
          </w:p>
        </w:tc>
      </w:tr>
      <w:tr w:rsidR="007B0F5F">
        <w:trPr>
          <w:cantSplit/>
          <w:trHeight w:hRule="exact" w:val="483"/>
          <w:jc w:val="center"/>
        </w:trPr>
        <w:tc>
          <w:tcPr>
            <w:tcW w:w="1653" w:type="dxa"/>
            <w:gridSpan w:val="3"/>
            <w:tcBorders>
              <w:top w:val="single" w:sz="6" w:space="0" w:color="auto"/>
              <w:bottom w:val="single" w:sz="6" w:space="0" w:color="auto"/>
            </w:tcBorders>
            <w:vAlign w:val="center"/>
          </w:tcPr>
          <w:p w:rsidR="007B0F5F" w:rsidRDefault="00272430">
            <w:pPr>
              <w:jc w:val="center"/>
              <w:rPr>
                <w:rFonts w:eastAsia="仿宋_GB2312"/>
                <w:bCs/>
                <w:color w:val="000000"/>
                <w:spacing w:val="-20"/>
                <w:sz w:val="24"/>
              </w:rPr>
            </w:pPr>
            <w:r>
              <w:rPr>
                <w:rFonts w:eastAsia="仿宋_GB2312" w:hint="eastAsia"/>
                <w:bCs/>
                <w:color w:val="000000"/>
                <w:spacing w:val="-20"/>
                <w:sz w:val="24"/>
              </w:rPr>
              <w:t>学历</w:t>
            </w:r>
          </w:p>
        </w:tc>
        <w:tc>
          <w:tcPr>
            <w:tcW w:w="1440" w:type="dxa"/>
            <w:tcBorders>
              <w:top w:val="single" w:sz="6" w:space="0" w:color="auto"/>
              <w:bottom w:val="single" w:sz="6" w:space="0" w:color="auto"/>
            </w:tcBorders>
            <w:vAlign w:val="center"/>
          </w:tcPr>
          <w:p w:rsidR="007B0F5F" w:rsidRDefault="007B0F5F">
            <w:pPr>
              <w:jc w:val="center"/>
              <w:rPr>
                <w:rFonts w:eastAsia="仿宋_GB2312"/>
                <w:bCs/>
                <w:color w:val="000000"/>
                <w:sz w:val="24"/>
                <w:szCs w:val="30"/>
              </w:rPr>
            </w:pPr>
          </w:p>
        </w:tc>
        <w:tc>
          <w:tcPr>
            <w:tcW w:w="857" w:type="dxa"/>
            <w:tcBorders>
              <w:top w:val="single" w:sz="6" w:space="0" w:color="auto"/>
              <w:bottom w:val="single" w:sz="6" w:space="0" w:color="auto"/>
            </w:tcBorders>
            <w:vAlign w:val="center"/>
          </w:tcPr>
          <w:p w:rsidR="007B0F5F" w:rsidRDefault="00272430">
            <w:pPr>
              <w:jc w:val="center"/>
              <w:rPr>
                <w:rFonts w:eastAsia="仿宋_GB2312"/>
                <w:bCs/>
                <w:color w:val="000000"/>
                <w:sz w:val="24"/>
                <w:szCs w:val="30"/>
              </w:rPr>
            </w:pPr>
            <w:r>
              <w:rPr>
                <w:rFonts w:eastAsia="仿宋_GB2312" w:hint="eastAsia"/>
                <w:bCs/>
                <w:color w:val="000000"/>
                <w:spacing w:val="-20"/>
                <w:sz w:val="24"/>
              </w:rPr>
              <w:t>学位</w:t>
            </w:r>
          </w:p>
        </w:tc>
        <w:tc>
          <w:tcPr>
            <w:tcW w:w="1470" w:type="dxa"/>
            <w:gridSpan w:val="2"/>
            <w:tcBorders>
              <w:top w:val="single" w:sz="6" w:space="0" w:color="auto"/>
              <w:bottom w:val="single" w:sz="6" w:space="0" w:color="auto"/>
            </w:tcBorders>
            <w:vAlign w:val="center"/>
          </w:tcPr>
          <w:p w:rsidR="007B0F5F" w:rsidRDefault="007B0F5F">
            <w:pPr>
              <w:jc w:val="center"/>
              <w:rPr>
                <w:rFonts w:eastAsia="仿宋_GB2312"/>
                <w:bCs/>
                <w:color w:val="000000"/>
                <w:sz w:val="24"/>
                <w:szCs w:val="30"/>
              </w:rPr>
            </w:pPr>
          </w:p>
        </w:tc>
        <w:tc>
          <w:tcPr>
            <w:tcW w:w="1190" w:type="dxa"/>
            <w:tcBorders>
              <w:top w:val="single" w:sz="6" w:space="0" w:color="auto"/>
              <w:bottom w:val="single" w:sz="6" w:space="0" w:color="auto"/>
            </w:tcBorders>
            <w:vAlign w:val="center"/>
          </w:tcPr>
          <w:p w:rsidR="007B0F5F" w:rsidRDefault="00272430">
            <w:pPr>
              <w:jc w:val="center"/>
              <w:rPr>
                <w:rFonts w:eastAsia="仿宋_GB2312"/>
                <w:bCs/>
                <w:color w:val="000000"/>
                <w:sz w:val="24"/>
                <w:szCs w:val="32"/>
              </w:rPr>
            </w:pPr>
            <w:r>
              <w:rPr>
                <w:rFonts w:eastAsia="仿宋_GB2312" w:hint="eastAsia"/>
                <w:bCs/>
                <w:color w:val="000000"/>
                <w:sz w:val="24"/>
                <w:szCs w:val="30"/>
              </w:rPr>
              <w:t>职称</w:t>
            </w:r>
          </w:p>
        </w:tc>
        <w:tc>
          <w:tcPr>
            <w:tcW w:w="2074" w:type="dxa"/>
            <w:gridSpan w:val="2"/>
            <w:tcBorders>
              <w:top w:val="single" w:sz="6" w:space="0" w:color="auto"/>
              <w:bottom w:val="single" w:sz="6" w:space="0" w:color="auto"/>
            </w:tcBorders>
            <w:vAlign w:val="center"/>
          </w:tcPr>
          <w:p w:rsidR="007B0F5F" w:rsidRDefault="007B0F5F">
            <w:pPr>
              <w:widowControl/>
              <w:jc w:val="center"/>
              <w:rPr>
                <w:rFonts w:eastAsia="仿宋_GB2312"/>
                <w:bCs/>
                <w:color w:val="000000"/>
                <w:sz w:val="24"/>
                <w:szCs w:val="32"/>
              </w:rPr>
            </w:pPr>
          </w:p>
        </w:tc>
        <w:tc>
          <w:tcPr>
            <w:tcW w:w="1646" w:type="dxa"/>
            <w:vMerge/>
            <w:vAlign w:val="center"/>
          </w:tcPr>
          <w:p w:rsidR="007B0F5F" w:rsidRDefault="007B0F5F">
            <w:pPr>
              <w:widowControl/>
              <w:ind w:leftChars="-113" w:left="-237"/>
              <w:jc w:val="left"/>
              <w:rPr>
                <w:rFonts w:eastAsia="仿宋_GB2312"/>
                <w:bCs/>
                <w:color w:val="000000"/>
                <w:sz w:val="24"/>
                <w:szCs w:val="32"/>
              </w:rPr>
            </w:pPr>
          </w:p>
        </w:tc>
      </w:tr>
      <w:tr w:rsidR="007B0F5F">
        <w:trPr>
          <w:cantSplit/>
          <w:trHeight w:hRule="exact" w:val="728"/>
          <w:jc w:val="center"/>
        </w:trPr>
        <w:tc>
          <w:tcPr>
            <w:tcW w:w="706" w:type="dxa"/>
            <w:vMerge w:val="restart"/>
            <w:tcBorders>
              <w:top w:val="single" w:sz="6" w:space="0" w:color="auto"/>
              <w:right w:val="single" w:sz="4" w:space="0" w:color="auto"/>
            </w:tcBorders>
            <w:vAlign w:val="center"/>
          </w:tcPr>
          <w:p w:rsidR="007B0F5F" w:rsidRDefault="00272430">
            <w:pPr>
              <w:jc w:val="center"/>
              <w:rPr>
                <w:rFonts w:eastAsia="仿宋_GB2312"/>
                <w:bCs/>
                <w:color w:val="000000"/>
                <w:sz w:val="24"/>
                <w:szCs w:val="30"/>
              </w:rPr>
            </w:pPr>
            <w:r>
              <w:rPr>
                <w:rFonts w:eastAsia="仿宋_GB2312" w:hint="eastAsia"/>
                <w:bCs/>
                <w:color w:val="000000"/>
                <w:sz w:val="24"/>
                <w:szCs w:val="30"/>
              </w:rPr>
              <w:t>学历学位</w:t>
            </w:r>
          </w:p>
        </w:tc>
        <w:tc>
          <w:tcPr>
            <w:tcW w:w="2387" w:type="dxa"/>
            <w:gridSpan w:val="3"/>
            <w:tcBorders>
              <w:top w:val="single" w:sz="6" w:space="0" w:color="auto"/>
              <w:left w:val="single" w:sz="4" w:space="0" w:color="auto"/>
              <w:bottom w:val="single" w:sz="6" w:space="0" w:color="auto"/>
              <w:right w:val="single" w:sz="4" w:space="0" w:color="auto"/>
            </w:tcBorders>
            <w:vAlign w:val="center"/>
          </w:tcPr>
          <w:p w:rsidR="007B0F5F" w:rsidRDefault="00272430">
            <w:pPr>
              <w:adjustRightInd w:val="0"/>
              <w:snapToGrid w:val="0"/>
              <w:rPr>
                <w:rFonts w:eastAsia="仿宋_GB2312"/>
                <w:bCs/>
                <w:sz w:val="24"/>
                <w:szCs w:val="32"/>
              </w:rPr>
            </w:pPr>
            <w:r>
              <w:rPr>
                <w:rFonts w:eastAsia="仿宋_GB2312" w:hint="eastAsia"/>
                <w:bCs/>
                <w:sz w:val="24"/>
                <w:szCs w:val="30"/>
              </w:rPr>
              <w:t>硕研何时何地毕业于何学校何专业</w:t>
            </w:r>
          </w:p>
        </w:tc>
        <w:tc>
          <w:tcPr>
            <w:tcW w:w="5591" w:type="dxa"/>
            <w:gridSpan w:val="6"/>
            <w:tcBorders>
              <w:top w:val="single" w:sz="6" w:space="0" w:color="auto"/>
              <w:left w:val="single" w:sz="4" w:space="0" w:color="auto"/>
              <w:bottom w:val="single" w:sz="6" w:space="0" w:color="auto"/>
            </w:tcBorders>
            <w:vAlign w:val="center"/>
          </w:tcPr>
          <w:p w:rsidR="007B0F5F" w:rsidRDefault="007B0F5F">
            <w:pPr>
              <w:widowControl/>
              <w:jc w:val="left"/>
              <w:rPr>
                <w:rFonts w:eastAsia="仿宋_GB2312"/>
                <w:bCs/>
                <w:color w:val="000000"/>
                <w:sz w:val="24"/>
                <w:szCs w:val="32"/>
              </w:rPr>
            </w:pPr>
          </w:p>
        </w:tc>
        <w:tc>
          <w:tcPr>
            <w:tcW w:w="1646" w:type="dxa"/>
            <w:vMerge/>
            <w:vAlign w:val="center"/>
          </w:tcPr>
          <w:p w:rsidR="007B0F5F" w:rsidRDefault="007B0F5F">
            <w:pPr>
              <w:widowControl/>
              <w:ind w:leftChars="-113" w:left="-237"/>
              <w:jc w:val="left"/>
              <w:rPr>
                <w:rFonts w:eastAsia="仿宋_GB2312"/>
                <w:bCs/>
                <w:color w:val="000000"/>
                <w:sz w:val="24"/>
                <w:szCs w:val="32"/>
              </w:rPr>
            </w:pPr>
          </w:p>
        </w:tc>
      </w:tr>
      <w:tr w:rsidR="007B0F5F">
        <w:trPr>
          <w:cantSplit/>
          <w:trHeight w:hRule="exact" w:val="722"/>
          <w:jc w:val="center"/>
        </w:trPr>
        <w:tc>
          <w:tcPr>
            <w:tcW w:w="706" w:type="dxa"/>
            <w:vMerge/>
            <w:tcBorders>
              <w:bottom w:val="single" w:sz="6" w:space="0" w:color="auto"/>
              <w:right w:val="single" w:sz="4" w:space="0" w:color="auto"/>
            </w:tcBorders>
            <w:vAlign w:val="center"/>
          </w:tcPr>
          <w:p w:rsidR="007B0F5F" w:rsidRDefault="007B0F5F">
            <w:pPr>
              <w:jc w:val="center"/>
              <w:rPr>
                <w:rFonts w:eastAsia="仿宋_GB2312"/>
                <w:bCs/>
                <w:color w:val="000000"/>
                <w:sz w:val="24"/>
                <w:szCs w:val="30"/>
              </w:rPr>
            </w:pPr>
          </w:p>
        </w:tc>
        <w:tc>
          <w:tcPr>
            <w:tcW w:w="2387" w:type="dxa"/>
            <w:gridSpan w:val="3"/>
            <w:tcBorders>
              <w:top w:val="single" w:sz="6" w:space="0" w:color="auto"/>
              <w:left w:val="single" w:sz="4" w:space="0" w:color="auto"/>
              <w:bottom w:val="single" w:sz="6" w:space="0" w:color="auto"/>
              <w:right w:val="single" w:sz="4" w:space="0" w:color="auto"/>
            </w:tcBorders>
            <w:vAlign w:val="center"/>
          </w:tcPr>
          <w:p w:rsidR="007B0F5F" w:rsidRDefault="00272430">
            <w:pPr>
              <w:adjustRightInd w:val="0"/>
              <w:snapToGrid w:val="0"/>
              <w:rPr>
                <w:rFonts w:eastAsia="仿宋_GB2312"/>
                <w:bCs/>
                <w:sz w:val="24"/>
                <w:szCs w:val="30"/>
              </w:rPr>
            </w:pPr>
            <w:r>
              <w:rPr>
                <w:rFonts w:eastAsia="仿宋_GB2312" w:hint="eastAsia"/>
                <w:bCs/>
                <w:sz w:val="24"/>
                <w:szCs w:val="30"/>
              </w:rPr>
              <w:t>本科何时何地毕业于何学校何专业</w:t>
            </w:r>
          </w:p>
          <w:p w:rsidR="007B0F5F" w:rsidRDefault="007B0F5F">
            <w:pPr>
              <w:rPr>
                <w:rFonts w:eastAsia="仿宋_GB2312"/>
                <w:bCs/>
                <w:sz w:val="24"/>
                <w:szCs w:val="30"/>
              </w:rPr>
            </w:pPr>
          </w:p>
          <w:p w:rsidR="007B0F5F" w:rsidRDefault="007B0F5F">
            <w:pPr>
              <w:rPr>
                <w:rFonts w:eastAsia="仿宋_GB2312"/>
                <w:bCs/>
                <w:sz w:val="24"/>
                <w:szCs w:val="30"/>
              </w:rPr>
            </w:pPr>
          </w:p>
          <w:p w:rsidR="007B0F5F" w:rsidRDefault="007B0F5F">
            <w:pPr>
              <w:widowControl/>
              <w:rPr>
                <w:rFonts w:eastAsia="仿宋_GB2312"/>
                <w:bCs/>
                <w:sz w:val="24"/>
                <w:szCs w:val="32"/>
              </w:rPr>
            </w:pPr>
          </w:p>
        </w:tc>
        <w:tc>
          <w:tcPr>
            <w:tcW w:w="5591" w:type="dxa"/>
            <w:gridSpan w:val="6"/>
            <w:tcBorders>
              <w:top w:val="single" w:sz="6" w:space="0" w:color="auto"/>
              <w:left w:val="single" w:sz="4" w:space="0" w:color="auto"/>
              <w:bottom w:val="single" w:sz="6" w:space="0" w:color="auto"/>
            </w:tcBorders>
            <w:vAlign w:val="center"/>
          </w:tcPr>
          <w:p w:rsidR="007B0F5F" w:rsidRDefault="007B0F5F">
            <w:pPr>
              <w:widowControl/>
              <w:jc w:val="left"/>
              <w:rPr>
                <w:rFonts w:eastAsia="仿宋_GB2312"/>
                <w:bCs/>
                <w:color w:val="000000"/>
                <w:sz w:val="24"/>
                <w:szCs w:val="32"/>
              </w:rPr>
            </w:pPr>
          </w:p>
        </w:tc>
        <w:tc>
          <w:tcPr>
            <w:tcW w:w="1646" w:type="dxa"/>
            <w:vMerge/>
            <w:tcBorders>
              <w:bottom w:val="single" w:sz="6" w:space="0" w:color="auto"/>
            </w:tcBorders>
            <w:vAlign w:val="center"/>
          </w:tcPr>
          <w:p w:rsidR="007B0F5F" w:rsidRDefault="007B0F5F">
            <w:pPr>
              <w:widowControl/>
              <w:ind w:leftChars="-113" w:left="-237"/>
              <w:jc w:val="left"/>
              <w:rPr>
                <w:rFonts w:eastAsia="仿宋_GB2312"/>
                <w:bCs/>
                <w:color w:val="000000"/>
                <w:sz w:val="24"/>
                <w:szCs w:val="32"/>
              </w:rPr>
            </w:pPr>
          </w:p>
        </w:tc>
      </w:tr>
      <w:tr w:rsidR="007B0F5F">
        <w:trPr>
          <w:cantSplit/>
          <w:trHeight w:hRule="exact" w:val="567"/>
          <w:jc w:val="center"/>
        </w:trPr>
        <w:tc>
          <w:tcPr>
            <w:tcW w:w="1653" w:type="dxa"/>
            <w:gridSpan w:val="3"/>
            <w:tcBorders>
              <w:top w:val="single" w:sz="6" w:space="0" w:color="auto"/>
              <w:bottom w:val="single" w:sz="6" w:space="0" w:color="auto"/>
            </w:tcBorders>
            <w:vAlign w:val="center"/>
          </w:tcPr>
          <w:p w:rsidR="007B0F5F" w:rsidRDefault="00272430">
            <w:pPr>
              <w:adjustRightInd w:val="0"/>
              <w:snapToGrid w:val="0"/>
              <w:jc w:val="center"/>
              <w:rPr>
                <w:rFonts w:eastAsia="仿宋_GB2312"/>
                <w:bCs/>
                <w:color w:val="000000"/>
                <w:sz w:val="24"/>
                <w:szCs w:val="30"/>
              </w:rPr>
            </w:pPr>
            <w:r>
              <w:rPr>
                <w:rFonts w:eastAsia="仿宋_GB2312" w:hint="eastAsia"/>
                <w:bCs/>
                <w:color w:val="000000"/>
                <w:sz w:val="24"/>
                <w:szCs w:val="30"/>
              </w:rPr>
              <w:t>现工作单位</w:t>
            </w:r>
          </w:p>
          <w:p w:rsidR="007B0F5F" w:rsidRDefault="00272430">
            <w:pPr>
              <w:adjustRightInd w:val="0"/>
              <w:snapToGrid w:val="0"/>
              <w:jc w:val="center"/>
              <w:rPr>
                <w:rFonts w:eastAsia="仿宋_GB2312"/>
                <w:bCs/>
                <w:color w:val="000000"/>
                <w:sz w:val="24"/>
                <w:szCs w:val="30"/>
              </w:rPr>
            </w:pPr>
            <w:r>
              <w:rPr>
                <w:rFonts w:eastAsia="仿宋_GB2312" w:hint="eastAsia"/>
                <w:bCs/>
                <w:color w:val="000000"/>
                <w:sz w:val="24"/>
                <w:szCs w:val="30"/>
              </w:rPr>
              <w:t>（就读学校）</w:t>
            </w:r>
          </w:p>
        </w:tc>
        <w:tc>
          <w:tcPr>
            <w:tcW w:w="3767" w:type="dxa"/>
            <w:gridSpan w:val="4"/>
            <w:tcBorders>
              <w:top w:val="single" w:sz="6" w:space="0" w:color="auto"/>
              <w:bottom w:val="single" w:sz="6" w:space="0" w:color="auto"/>
              <w:right w:val="single" w:sz="4" w:space="0" w:color="auto"/>
            </w:tcBorders>
            <w:vAlign w:val="center"/>
          </w:tcPr>
          <w:p w:rsidR="007B0F5F" w:rsidRDefault="007B0F5F">
            <w:pPr>
              <w:jc w:val="center"/>
              <w:rPr>
                <w:rFonts w:eastAsia="仿宋_GB2312"/>
                <w:bCs/>
                <w:color w:val="000000"/>
                <w:sz w:val="24"/>
                <w:szCs w:val="32"/>
              </w:rPr>
            </w:pPr>
          </w:p>
        </w:tc>
        <w:tc>
          <w:tcPr>
            <w:tcW w:w="1190" w:type="dxa"/>
            <w:tcBorders>
              <w:top w:val="single" w:sz="6" w:space="0" w:color="auto"/>
              <w:left w:val="single" w:sz="4" w:space="0" w:color="auto"/>
              <w:bottom w:val="single" w:sz="6" w:space="0" w:color="auto"/>
            </w:tcBorders>
            <w:vAlign w:val="center"/>
          </w:tcPr>
          <w:p w:rsidR="007B0F5F" w:rsidRDefault="00272430">
            <w:pPr>
              <w:jc w:val="center"/>
              <w:rPr>
                <w:rFonts w:eastAsia="仿宋_GB2312"/>
                <w:bCs/>
                <w:color w:val="000000"/>
                <w:sz w:val="24"/>
                <w:szCs w:val="32"/>
              </w:rPr>
            </w:pPr>
            <w:r>
              <w:rPr>
                <w:rFonts w:eastAsia="仿宋_GB2312" w:hint="eastAsia"/>
                <w:bCs/>
                <w:color w:val="000000"/>
                <w:sz w:val="24"/>
                <w:szCs w:val="30"/>
              </w:rPr>
              <w:t>身份证号</w:t>
            </w:r>
          </w:p>
        </w:tc>
        <w:tc>
          <w:tcPr>
            <w:tcW w:w="3720" w:type="dxa"/>
            <w:gridSpan w:val="3"/>
            <w:tcBorders>
              <w:top w:val="single" w:sz="6" w:space="0" w:color="auto"/>
              <w:bottom w:val="single" w:sz="6" w:space="0" w:color="auto"/>
            </w:tcBorders>
            <w:vAlign w:val="center"/>
          </w:tcPr>
          <w:p w:rsidR="007B0F5F" w:rsidRDefault="007B0F5F">
            <w:pPr>
              <w:widowControl/>
              <w:ind w:firstLineChars="50" w:firstLine="120"/>
              <w:jc w:val="left"/>
              <w:rPr>
                <w:rFonts w:eastAsia="仿宋_GB2312"/>
                <w:bCs/>
                <w:color w:val="000000"/>
                <w:sz w:val="24"/>
                <w:szCs w:val="32"/>
              </w:rPr>
            </w:pPr>
          </w:p>
        </w:tc>
      </w:tr>
      <w:tr w:rsidR="007B0F5F">
        <w:trPr>
          <w:cantSplit/>
          <w:trHeight w:hRule="exact" w:val="567"/>
          <w:jc w:val="center"/>
        </w:trPr>
        <w:tc>
          <w:tcPr>
            <w:tcW w:w="1653" w:type="dxa"/>
            <w:gridSpan w:val="3"/>
            <w:tcBorders>
              <w:top w:val="single" w:sz="6" w:space="0" w:color="auto"/>
            </w:tcBorders>
            <w:vAlign w:val="center"/>
          </w:tcPr>
          <w:p w:rsidR="007B0F5F" w:rsidRDefault="00272430">
            <w:pPr>
              <w:jc w:val="center"/>
              <w:rPr>
                <w:rFonts w:eastAsia="仿宋_GB2312"/>
                <w:bCs/>
                <w:color w:val="000000"/>
                <w:sz w:val="24"/>
                <w:szCs w:val="30"/>
              </w:rPr>
            </w:pPr>
            <w:r>
              <w:rPr>
                <w:rFonts w:eastAsia="仿宋_GB2312" w:hint="eastAsia"/>
                <w:bCs/>
                <w:color w:val="000000"/>
                <w:sz w:val="24"/>
                <w:szCs w:val="30"/>
              </w:rPr>
              <w:t>联系地址</w:t>
            </w:r>
          </w:p>
        </w:tc>
        <w:tc>
          <w:tcPr>
            <w:tcW w:w="4957" w:type="dxa"/>
            <w:gridSpan w:val="5"/>
            <w:tcBorders>
              <w:top w:val="single" w:sz="6" w:space="0" w:color="auto"/>
            </w:tcBorders>
            <w:vAlign w:val="center"/>
          </w:tcPr>
          <w:p w:rsidR="007B0F5F" w:rsidRDefault="007B0F5F">
            <w:pPr>
              <w:widowControl/>
              <w:ind w:leftChars="-64" w:left="-134" w:firstLineChars="100" w:firstLine="240"/>
              <w:jc w:val="left"/>
              <w:rPr>
                <w:rFonts w:eastAsia="仿宋_GB2312"/>
                <w:bCs/>
                <w:color w:val="000000"/>
                <w:sz w:val="24"/>
                <w:szCs w:val="32"/>
              </w:rPr>
            </w:pPr>
          </w:p>
        </w:tc>
        <w:tc>
          <w:tcPr>
            <w:tcW w:w="1209" w:type="dxa"/>
            <w:tcBorders>
              <w:top w:val="single" w:sz="6" w:space="0" w:color="auto"/>
            </w:tcBorders>
            <w:vAlign w:val="center"/>
          </w:tcPr>
          <w:p w:rsidR="007B0F5F" w:rsidRDefault="00272430">
            <w:pPr>
              <w:jc w:val="center"/>
              <w:rPr>
                <w:rFonts w:eastAsia="仿宋_GB2312"/>
                <w:bCs/>
                <w:color w:val="000000"/>
                <w:sz w:val="24"/>
                <w:szCs w:val="30"/>
              </w:rPr>
            </w:pPr>
            <w:r>
              <w:rPr>
                <w:rFonts w:eastAsia="仿宋_GB2312" w:hint="eastAsia"/>
                <w:bCs/>
                <w:color w:val="000000"/>
                <w:sz w:val="24"/>
                <w:szCs w:val="30"/>
              </w:rPr>
              <w:t>联系电话</w:t>
            </w:r>
          </w:p>
        </w:tc>
        <w:tc>
          <w:tcPr>
            <w:tcW w:w="2511" w:type="dxa"/>
            <w:gridSpan w:val="2"/>
            <w:tcBorders>
              <w:top w:val="single" w:sz="6" w:space="0" w:color="auto"/>
            </w:tcBorders>
            <w:vAlign w:val="center"/>
          </w:tcPr>
          <w:p w:rsidR="007B0F5F" w:rsidRDefault="007B0F5F">
            <w:pPr>
              <w:widowControl/>
              <w:ind w:leftChars="-64" w:left="-134" w:firstLineChars="50" w:firstLine="120"/>
              <w:jc w:val="left"/>
              <w:rPr>
                <w:rFonts w:eastAsia="仿宋_GB2312"/>
                <w:bCs/>
                <w:color w:val="000000"/>
                <w:sz w:val="24"/>
                <w:szCs w:val="32"/>
              </w:rPr>
            </w:pPr>
          </w:p>
        </w:tc>
      </w:tr>
      <w:tr w:rsidR="007B0F5F">
        <w:trPr>
          <w:cantSplit/>
          <w:trHeight w:hRule="exact" w:val="567"/>
          <w:jc w:val="center"/>
        </w:trPr>
        <w:tc>
          <w:tcPr>
            <w:tcW w:w="1653" w:type="dxa"/>
            <w:gridSpan w:val="3"/>
            <w:vAlign w:val="center"/>
          </w:tcPr>
          <w:p w:rsidR="007B0F5F" w:rsidRDefault="00272430">
            <w:pPr>
              <w:jc w:val="center"/>
              <w:rPr>
                <w:rFonts w:eastAsia="仿宋_GB2312"/>
                <w:bCs/>
                <w:color w:val="000000"/>
                <w:sz w:val="24"/>
                <w:szCs w:val="30"/>
              </w:rPr>
            </w:pPr>
            <w:r>
              <w:rPr>
                <w:rFonts w:eastAsia="仿宋_GB2312" w:hint="eastAsia"/>
                <w:bCs/>
                <w:color w:val="000000"/>
                <w:sz w:val="24"/>
                <w:szCs w:val="30"/>
              </w:rPr>
              <w:t>邮编</w:t>
            </w:r>
          </w:p>
        </w:tc>
        <w:tc>
          <w:tcPr>
            <w:tcW w:w="3706" w:type="dxa"/>
            <w:gridSpan w:val="3"/>
            <w:vAlign w:val="center"/>
          </w:tcPr>
          <w:p w:rsidR="007B0F5F" w:rsidRDefault="007B0F5F">
            <w:pPr>
              <w:jc w:val="center"/>
              <w:rPr>
                <w:rFonts w:eastAsia="仿宋_GB2312"/>
                <w:bCs/>
                <w:color w:val="000000"/>
                <w:sz w:val="24"/>
                <w:szCs w:val="30"/>
              </w:rPr>
            </w:pPr>
          </w:p>
        </w:tc>
        <w:tc>
          <w:tcPr>
            <w:tcW w:w="1251" w:type="dxa"/>
            <w:gridSpan w:val="2"/>
            <w:vAlign w:val="center"/>
          </w:tcPr>
          <w:p w:rsidR="007B0F5F" w:rsidRDefault="00272430">
            <w:pPr>
              <w:widowControl/>
              <w:ind w:leftChars="-130" w:left="-273"/>
              <w:jc w:val="center"/>
              <w:rPr>
                <w:rFonts w:eastAsia="仿宋_GB2312"/>
                <w:bCs/>
                <w:color w:val="000000"/>
                <w:sz w:val="24"/>
                <w:szCs w:val="32"/>
              </w:rPr>
            </w:pPr>
            <w:r>
              <w:rPr>
                <w:rFonts w:eastAsia="仿宋_GB2312" w:hint="eastAsia"/>
                <w:bCs/>
                <w:color w:val="000000"/>
                <w:sz w:val="24"/>
                <w:szCs w:val="32"/>
              </w:rPr>
              <w:t>E-mail</w:t>
            </w:r>
          </w:p>
        </w:tc>
        <w:tc>
          <w:tcPr>
            <w:tcW w:w="3720" w:type="dxa"/>
            <w:gridSpan w:val="3"/>
            <w:vAlign w:val="center"/>
          </w:tcPr>
          <w:p w:rsidR="007B0F5F" w:rsidRDefault="007B0F5F">
            <w:pPr>
              <w:widowControl/>
              <w:ind w:firstLineChars="50" w:firstLine="120"/>
              <w:jc w:val="left"/>
              <w:rPr>
                <w:rFonts w:eastAsia="仿宋_GB2312"/>
                <w:bCs/>
                <w:color w:val="000000"/>
                <w:sz w:val="24"/>
                <w:szCs w:val="32"/>
              </w:rPr>
            </w:pPr>
          </w:p>
        </w:tc>
      </w:tr>
      <w:tr w:rsidR="007B0F5F">
        <w:trPr>
          <w:cantSplit/>
          <w:trHeight w:val="1039"/>
          <w:jc w:val="center"/>
        </w:trPr>
        <w:tc>
          <w:tcPr>
            <w:tcW w:w="1653" w:type="dxa"/>
            <w:gridSpan w:val="3"/>
            <w:vAlign w:val="center"/>
          </w:tcPr>
          <w:p w:rsidR="007B0F5F" w:rsidRDefault="00272430">
            <w:pPr>
              <w:adjustRightInd w:val="0"/>
              <w:snapToGrid w:val="0"/>
              <w:rPr>
                <w:rFonts w:eastAsia="仿宋_GB2312"/>
                <w:bCs/>
                <w:color w:val="000000"/>
                <w:sz w:val="24"/>
                <w:szCs w:val="30"/>
              </w:rPr>
            </w:pPr>
            <w:r>
              <w:rPr>
                <w:rFonts w:eastAsia="仿宋_GB2312" w:hint="eastAsia"/>
                <w:bCs/>
                <w:color w:val="000000"/>
                <w:sz w:val="24"/>
                <w:szCs w:val="30"/>
              </w:rPr>
              <w:t>家庭成员</w:t>
            </w:r>
          </w:p>
          <w:p w:rsidR="007B0F5F" w:rsidRDefault="00272430">
            <w:pPr>
              <w:adjustRightInd w:val="0"/>
              <w:snapToGrid w:val="0"/>
              <w:jc w:val="center"/>
            </w:pPr>
            <w:r>
              <w:rPr>
                <w:rFonts w:eastAsia="仿宋_GB2312" w:hint="eastAsia"/>
                <w:bCs/>
                <w:color w:val="000000"/>
                <w:sz w:val="24"/>
                <w:szCs w:val="30"/>
              </w:rPr>
              <w:t>情况</w:t>
            </w:r>
          </w:p>
        </w:tc>
        <w:tc>
          <w:tcPr>
            <w:tcW w:w="8677" w:type="dxa"/>
            <w:gridSpan w:val="8"/>
            <w:vAlign w:val="center"/>
          </w:tcPr>
          <w:p w:rsidR="007B0F5F" w:rsidRDefault="007B0F5F">
            <w:pPr>
              <w:spacing w:line="440" w:lineRule="exact"/>
              <w:jc w:val="center"/>
              <w:rPr>
                <w:rFonts w:eastAsia="仿宋_GB2312"/>
                <w:bCs/>
                <w:color w:val="000000"/>
                <w:sz w:val="24"/>
                <w:szCs w:val="32"/>
              </w:rPr>
            </w:pPr>
          </w:p>
          <w:p w:rsidR="007B0F5F" w:rsidRDefault="007B0F5F">
            <w:pPr>
              <w:spacing w:line="440" w:lineRule="exact"/>
              <w:jc w:val="center"/>
              <w:rPr>
                <w:rFonts w:eastAsia="仿宋_GB2312"/>
                <w:bCs/>
                <w:color w:val="000000"/>
                <w:sz w:val="24"/>
                <w:szCs w:val="32"/>
              </w:rPr>
            </w:pPr>
          </w:p>
          <w:p w:rsidR="007B0F5F" w:rsidRDefault="007B0F5F">
            <w:pPr>
              <w:spacing w:line="440" w:lineRule="exact"/>
              <w:jc w:val="center"/>
              <w:rPr>
                <w:rFonts w:eastAsia="仿宋_GB2312"/>
                <w:bCs/>
                <w:color w:val="000000"/>
                <w:sz w:val="24"/>
                <w:szCs w:val="32"/>
              </w:rPr>
            </w:pPr>
          </w:p>
        </w:tc>
      </w:tr>
      <w:tr w:rsidR="007B0F5F">
        <w:trPr>
          <w:cantSplit/>
          <w:trHeight w:val="1748"/>
          <w:jc w:val="center"/>
        </w:trPr>
        <w:tc>
          <w:tcPr>
            <w:tcW w:w="761" w:type="dxa"/>
            <w:gridSpan w:val="2"/>
            <w:tcBorders>
              <w:bottom w:val="single" w:sz="4" w:space="0" w:color="auto"/>
            </w:tcBorders>
            <w:vAlign w:val="center"/>
          </w:tcPr>
          <w:p w:rsidR="007B0F5F" w:rsidRDefault="00272430">
            <w:pPr>
              <w:jc w:val="center"/>
              <w:rPr>
                <w:rFonts w:eastAsia="仿宋_GB2312"/>
                <w:bCs/>
                <w:color w:val="000000"/>
                <w:sz w:val="24"/>
                <w:szCs w:val="32"/>
              </w:rPr>
            </w:pPr>
            <w:r>
              <w:rPr>
                <w:rFonts w:eastAsia="仿宋_GB2312" w:hint="eastAsia"/>
                <w:bCs/>
                <w:color w:val="000000"/>
                <w:sz w:val="24"/>
                <w:szCs w:val="32"/>
              </w:rPr>
              <w:t>个人简历</w:t>
            </w:r>
          </w:p>
        </w:tc>
        <w:tc>
          <w:tcPr>
            <w:tcW w:w="9569" w:type="dxa"/>
            <w:gridSpan w:val="9"/>
            <w:tcBorders>
              <w:bottom w:val="single" w:sz="4" w:space="0" w:color="auto"/>
            </w:tcBorders>
            <w:vAlign w:val="center"/>
          </w:tcPr>
          <w:p w:rsidR="007B0F5F" w:rsidRDefault="007B0F5F">
            <w:pPr>
              <w:snapToGrid w:val="0"/>
              <w:rPr>
                <w:rFonts w:eastAsia="仿宋_GB2312"/>
                <w:bCs/>
                <w:color w:val="000000"/>
                <w:sz w:val="24"/>
                <w:szCs w:val="32"/>
              </w:rPr>
            </w:pPr>
          </w:p>
        </w:tc>
      </w:tr>
      <w:tr w:rsidR="007B0F5F">
        <w:trPr>
          <w:cantSplit/>
          <w:trHeight w:val="1328"/>
          <w:jc w:val="center"/>
        </w:trPr>
        <w:tc>
          <w:tcPr>
            <w:tcW w:w="761" w:type="dxa"/>
            <w:gridSpan w:val="2"/>
            <w:tcBorders>
              <w:top w:val="single" w:sz="4" w:space="0" w:color="auto"/>
              <w:bottom w:val="single" w:sz="4" w:space="0" w:color="auto"/>
            </w:tcBorders>
            <w:vAlign w:val="center"/>
          </w:tcPr>
          <w:p w:rsidR="007B0F5F" w:rsidRDefault="00272430">
            <w:pPr>
              <w:jc w:val="center"/>
              <w:rPr>
                <w:rFonts w:eastAsia="仿宋_GB2312"/>
                <w:bCs/>
                <w:color w:val="000000"/>
                <w:sz w:val="24"/>
                <w:szCs w:val="32"/>
              </w:rPr>
            </w:pPr>
            <w:r>
              <w:rPr>
                <w:rFonts w:eastAsia="仿宋_GB2312" w:hint="eastAsia"/>
                <w:bCs/>
                <w:color w:val="000000"/>
                <w:sz w:val="24"/>
                <w:szCs w:val="32"/>
              </w:rPr>
              <w:t>科研成果</w:t>
            </w:r>
          </w:p>
        </w:tc>
        <w:tc>
          <w:tcPr>
            <w:tcW w:w="9569" w:type="dxa"/>
            <w:gridSpan w:val="9"/>
            <w:tcBorders>
              <w:top w:val="single" w:sz="4" w:space="0" w:color="auto"/>
              <w:bottom w:val="single" w:sz="4" w:space="0" w:color="auto"/>
            </w:tcBorders>
            <w:vAlign w:val="center"/>
          </w:tcPr>
          <w:p w:rsidR="007B0F5F" w:rsidRDefault="007B0F5F">
            <w:pPr>
              <w:snapToGrid w:val="0"/>
              <w:rPr>
                <w:rFonts w:eastAsia="仿宋_GB2312"/>
                <w:bCs/>
                <w:color w:val="000000"/>
                <w:sz w:val="24"/>
                <w:szCs w:val="32"/>
              </w:rPr>
            </w:pPr>
          </w:p>
        </w:tc>
      </w:tr>
      <w:tr w:rsidR="007B0F5F">
        <w:trPr>
          <w:cantSplit/>
          <w:trHeight w:val="1688"/>
          <w:jc w:val="center"/>
        </w:trPr>
        <w:tc>
          <w:tcPr>
            <w:tcW w:w="761" w:type="dxa"/>
            <w:gridSpan w:val="2"/>
            <w:tcBorders>
              <w:top w:val="single" w:sz="4" w:space="0" w:color="auto"/>
            </w:tcBorders>
            <w:vAlign w:val="center"/>
          </w:tcPr>
          <w:p w:rsidR="007B0F5F" w:rsidRDefault="00272430">
            <w:pPr>
              <w:jc w:val="center"/>
              <w:rPr>
                <w:rFonts w:eastAsia="仿宋_GB2312"/>
                <w:bCs/>
                <w:color w:val="000000"/>
                <w:sz w:val="24"/>
                <w:szCs w:val="32"/>
              </w:rPr>
            </w:pPr>
            <w:r>
              <w:rPr>
                <w:rFonts w:eastAsia="仿宋_GB2312" w:hint="eastAsia"/>
                <w:bCs/>
                <w:color w:val="000000"/>
                <w:sz w:val="24"/>
                <w:szCs w:val="32"/>
              </w:rPr>
              <w:t>个人自荐陈述</w:t>
            </w:r>
          </w:p>
        </w:tc>
        <w:tc>
          <w:tcPr>
            <w:tcW w:w="9569" w:type="dxa"/>
            <w:gridSpan w:val="9"/>
            <w:tcBorders>
              <w:top w:val="single" w:sz="4" w:space="0" w:color="auto"/>
            </w:tcBorders>
            <w:vAlign w:val="center"/>
          </w:tcPr>
          <w:p w:rsidR="007B0F5F" w:rsidRDefault="007B0F5F">
            <w:pPr>
              <w:snapToGrid w:val="0"/>
              <w:rPr>
                <w:rFonts w:eastAsia="仿宋_GB2312"/>
                <w:bCs/>
                <w:color w:val="000000"/>
                <w:sz w:val="24"/>
                <w:szCs w:val="32"/>
              </w:rPr>
            </w:pPr>
          </w:p>
        </w:tc>
      </w:tr>
      <w:tr w:rsidR="007B0F5F">
        <w:trPr>
          <w:cantSplit/>
          <w:trHeight w:val="1173"/>
          <w:jc w:val="center"/>
        </w:trPr>
        <w:tc>
          <w:tcPr>
            <w:tcW w:w="10330" w:type="dxa"/>
            <w:gridSpan w:val="11"/>
            <w:vAlign w:val="center"/>
          </w:tcPr>
          <w:p w:rsidR="007B0F5F" w:rsidRDefault="00272430">
            <w:pPr>
              <w:snapToGrid w:val="0"/>
              <w:rPr>
                <w:rFonts w:eastAsia="仿宋_GB2312"/>
                <w:b/>
                <w:color w:val="000000"/>
                <w:sz w:val="24"/>
                <w:szCs w:val="32"/>
              </w:rPr>
            </w:pPr>
            <w:r>
              <w:rPr>
                <w:rFonts w:eastAsia="仿宋_GB2312" w:hint="eastAsia"/>
                <w:b/>
                <w:color w:val="000000"/>
                <w:sz w:val="24"/>
                <w:szCs w:val="32"/>
              </w:rPr>
              <w:t>本人声明：上述填写内容真实完整。如有不实，本人愿承担一切责任。</w:t>
            </w:r>
          </w:p>
          <w:p w:rsidR="007B0F5F" w:rsidRDefault="00272430">
            <w:pPr>
              <w:snapToGrid w:val="0"/>
              <w:rPr>
                <w:rFonts w:eastAsia="仿宋_GB2312"/>
                <w:bCs/>
                <w:color w:val="000000"/>
                <w:sz w:val="24"/>
                <w:szCs w:val="32"/>
              </w:rPr>
            </w:pPr>
            <w:r>
              <w:rPr>
                <w:rFonts w:eastAsia="仿宋_GB2312" w:hint="eastAsia"/>
                <w:b/>
                <w:color w:val="000000"/>
                <w:sz w:val="24"/>
                <w:szCs w:val="32"/>
              </w:rPr>
              <w:t>本人（签名）：年月日</w:t>
            </w:r>
          </w:p>
        </w:tc>
      </w:tr>
    </w:tbl>
    <w:p w:rsidR="007B0F5F" w:rsidRDefault="00272430">
      <w:pPr>
        <w:widowControl/>
        <w:spacing w:line="600" w:lineRule="exact"/>
        <w:rPr>
          <w:rFonts w:ascii="仿宋_GB2312" w:eastAsia="仿宋_GB2312" w:hAnsi="宋体" w:cs="宋体"/>
          <w:bCs/>
          <w:color w:val="000000"/>
          <w:kern w:val="0"/>
          <w:szCs w:val="21"/>
        </w:rPr>
      </w:pPr>
      <w:r>
        <w:rPr>
          <w:rFonts w:ascii="仿宋_GB2312" w:eastAsia="仿宋_GB2312" w:hAnsi="宋体" w:cs="宋体" w:hint="eastAsia"/>
          <w:color w:val="000000"/>
          <w:kern w:val="0"/>
          <w:szCs w:val="21"/>
        </w:rPr>
        <w:t>备注：科研成果和个人自荐内容可以另附纸张。</w:t>
      </w:r>
    </w:p>
    <w:sectPr w:rsidR="007B0F5F" w:rsidSect="008D1F9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290" w:rsidRDefault="00DB2290" w:rsidP="00A94D0D">
      <w:r>
        <w:separator/>
      </w:r>
    </w:p>
  </w:endnote>
  <w:endnote w:type="continuationSeparator" w:id="0">
    <w:p w:rsidR="00DB2290" w:rsidRDefault="00DB2290" w:rsidP="00A9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290" w:rsidRDefault="00DB2290" w:rsidP="00A94D0D">
      <w:r>
        <w:separator/>
      </w:r>
    </w:p>
  </w:footnote>
  <w:footnote w:type="continuationSeparator" w:id="0">
    <w:p w:rsidR="00DB2290" w:rsidRDefault="00DB2290" w:rsidP="00A94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0F5F"/>
    <w:rsid w:val="00065AAC"/>
    <w:rsid w:val="00093056"/>
    <w:rsid w:val="00177A4F"/>
    <w:rsid w:val="001F2C6E"/>
    <w:rsid w:val="002345EE"/>
    <w:rsid w:val="00272430"/>
    <w:rsid w:val="00384BE1"/>
    <w:rsid w:val="00384E57"/>
    <w:rsid w:val="003C089B"/>
    <w:rsid w:val="00402A0B"/>
    <w:rsid w:val="004516A5"/>
    <w:rsid w:val="00501335"/>
    <w:rsid w:val="00560741"/>
    <w:rsid w:val="00593986"/>
    <w:rsid w:val="00593B53"/>
    <w:rsid w:val="0062496D"/>
    <w:rsid w:val="006344DD"/>
    <w:rsid w:val="00637F5C"/>
    <w:rsid w:val="006516FD"/>
    <w:rsid w:val="00663BEC"/>
    <w:rsid w:val="00686D84"/>
    <w:rsid w:val="00702D9A"/>
    <w:rsid w:val="007125B4"/>
    <w:rsid w:val="00722AF6"/>
    <w:rsid w:val="0073444C"/>
    <w:rsid w:val="007B0F5F"/>
    <w:rsid w:val="007F1CE7"/>
    <w:rsid w:val="008A5322"/>
    <w:rsid w:val="008C361F"/>
    <w:rsid w:val="008C686F"/>
    <w:rsid w:val="008D1F95"/>
    <w:rsid w:val="008D7470"/>
    <w:rsid w:val="009151BE"/>
    <w:rsid w:val="00951467"/>
    <w:rsid w:val="00962AAF"/>
    <w:rsid w:val="00964FC3"/>
    <w:rsid w:val="00A407E3"/>
    <w:rsid w:val="00A94D0D"/>
    <w:rsid w:val="00B03EC6"/>
    <w:rsid w:val="00B45B4B"/>
    <w:rsid w:val="00B74172"/>
    <w:rsid w:val="00BC5817"/>
    <w:rsid w:val="00C231A3"/>
    <w:rsid w:val="00CD2905"/>
    <w:rsid w:val="00DB2290"/>
    <w:rsid w:val="00DF5DB2"/>
    <w:rsid w:val="00DF7B63"/>
    <w:rsid w:val="00E45299"/>
    <w:rsid w:val="00E91D7B"/>
    <w:rsid w:val="00EB1F68"/>
    <w:rsid w:val="00EC3116"/>
    <w:rsid w:val="00F80B3A"/>
    <w:rsid w:val="00FA1BE0"/>
    <w:rsid w:val="00FD1C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6DF7AD60-A096-4B95-9D25-DBA65499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F95"/>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rsid w:val="008D1F95"/>
    <w:pPr>
      <w:jc w:val="left"/>
    </w:pPr>
  </w:style>
  <w:style w:type="paragraph" w:styleId="a4">
    <w:name w:val="Balloon Text"/>
    <w:basedOn w:val="a"/>
    <w:link w:val="Char0"/>
    <w:uiPriority w:val="99"/>
    <w:semiHidden/>
    <w:unhideWhenUsed/>
    <w:rsid w:val="008D1F95"/>
    <w:rPr>
      <w:sz w:val="18"/>
      <w:szCs w:val="18"/>
    </w:rPr>
  </w:style>
  <w:style w:type="paragraph" w:styleId="a5">
    <w:name w:val="footer"/>
    <w:basedOn w:val="a"/>
    <w:link w:val="Char1"/>
    <w:uiPriority w:val="99"/>
    <w:unhideWhenUsed/>
    <w:rsid w:val="008D1F95"/>
    <w:pPr>
      <w:tabs>
        <w:tab w:val="center" w:pos="4153"/>
        <w:tab w:val="right" w:pos="8306"/>
      </w:tabs>
      <w:snapToGrid w:val="0"/>
      <w:jc w:val="left"/>
    </w:pPr>
    <w:rPr>
      <w:sz w:val="18"/>
      <w:szCs w:val="18"/>
    </w:rPr>
  </w:style>
  <w:style w:type="paragraph" w:styleId="a6">
    <w:name w:val="header"/>
    <w:basedOn w:val="a"/>
    <w:link w:val="Char2"/>
    <w:uiPriority w:val="99"/>
    <w:unhideWhenUsed/>
    <w:rsid w:val="008D1F95"/>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8D1F95"/>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sid w:val="008D1F95"/>
    <w:rPr>
      <w:b/>
      <w:bCs/>
    </w:rPr>
  </w:style>
  <w:style w:type="character" w:styleId="a9">
    <w:name w:val="Hyperlink"/>
    <w:basedOn w:val="a0"/>
    <w:uiPriority w:val="99"/>
    <w:semiHidden/>
    <w:unhideWhenUsed/>
    <w:rsid w:val="008D1F95"/>
    <w:rPr>
      <w:color w:val="0000FF"/>
      <w:u w:val="single"/>
    </w:rPr>
  </w:style>
  <w:style w:type="character" w:customStyle="1" w:styleId="Char2">
    <w:name w:val="页眉 Char"/>
    <w:basedOn w:val="a0"/>
    <w:link w:val="a6"/>
    <w:uiPriority w:val="99"/>
    <w:rsid w:val="008D1F95"/>
    <w:rPr>
      <w:sz w:val="18"/>
      <w:szCs w:val="18"/>
    </w:rPr>
  </w:style>
  <w:style w:type="character" w:customStyle="1" w:styleId="Char1">
    <w:name w:val="页脚 Char"/>
    <w:basedOn w:val="a0"/>
    <w:link w:val="a5"/>
    <w:uiPriority w:val="99"/>
    <w:rsid w:val="008D1F95"/>
    <w:rPr>
      <w:sz w:val="18"/>
      <w:szCs w:val="18"/>
    </w:rPr>
  </w:style>
  <w:style w:type="character" w:customStyle="1" w:styleId="Char0">
    <w:name w:val="批注框文本 Char"/>
    <w:basedOn w:val="a0"/>
    <w:link w:val="a4"/>
    <w:uiPriority w:val="99"/>
    <w:rsid w:val="008D1F95"/>
    <w:rPr>
      <w:sz w:val="18"/>
      <w:szCs w:val="18"/>
    </w:rPr>
  </w:style>
  <w:style w:type="character" w:styleId="aa">
    <w:name w:val="annotation reference"/>
    <w:basedOn w:val="a0"/>
    <w:semiHidden/>
    <w:unhideWhenUsed/>
    <w:rsid w:val="008D1F95"/>
    <w:rPr>
      <w:sz w:val="21"/>
      <w:szCs w:val="21"/>
    </w:rPr>
  </w:style>
  <w:style w:type="paragraph" w:styleId="ab">
    <w:name w:val="annotation subject"/>
    <w:basedOn w:val="a3"/>
    <w:next w:val="a3"/>
    <w:link w:val="Char3"/>
    <w:semiHidden/>
    <w:unhideWhenUsed/>
    <w:rsid w:val="00FD1C21"/>
    <w:rPr>
      <w:b/>
      <w:bCs/>
    </w:rPr>
  </w:style>
  <w:style w:type="character" w:customStyle="1" w:styleId="Char">
    <w:name w:val="批注文字 Char"/>
    <w:basedOn w:val="a0"/>
    <w:link w:val="a3"/>
    <w:semiHidden/>
    <w:rsid w:val="00FD1C21"/>
    <w:rPr>
      <w:rFonts w:ascii="Calibri" w:hAnsi="Calibri" w:cs="黑体"/>
      <w:kern w:val="2"/>
      <w:sz w:val="21"/>
      <w:szCs w:val="22"/>
    </w:rPr>
  </w:style>
  <w:style w:type="character" w:customStyle="1" w:styleId="Char3">
    <w:name w:val="批注主题 Char"/>
    <w:basedOn w:val="Char"/>
    <w:link w:val="ab"/>
    <w:semiHidden/>
    <w:rsid w:val="00FD1C21"/>
    <w:rPr>
      <w:rFonts w:ascii="Calibri" w:hAnsi="Calibri" w:cs="黑体"/>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c@nbpt.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sc@nbp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52E733-5E8B-4587-A955-0F6CE4F33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7</Pages>
  <Words>501</Words>
  <Characters>2859</Characters>
  <Application>Microsoft Office Word</Application>
  <DocSecurity>0</DocSecurity>
  <Lines>23</Lines>
  <Paragraphs>6</Paragraphs>
  <ScaleCrop>false</ScaleCrop>
  <Company>china</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中共慈溪市委党校 慈溪市行政学院</dc:title>
  <dc:creator>Administrator</dc:creator>
  <cp:lastModifiedBy>dell</cp:lastModifiedBy>
  <cp:revision>38</cp:revision>
  <cp:lastPrinted>2018-09-13T08:50:00Z</cp:lastPrinted>
  <dcterms:created xsi:type="dcterms:W3CDTF">2018-09-11T22:17:00Z</dcterms:created>
  <dcterms:modified xsi:type="dcterms:W3CDTF">2018-09-13T09:33:00Z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