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8D2" w:rsidRPr="00CD11DF" w:rsidRDefault="000958D2" w:rsidP="000958D2">
      <w:pPr>
        <w:widowControl/>
        <w:shd w:val="clear" w:color="auto" w:fill="FFFFFF"/>
        <w:spacing w:line="360" w:lineRule="auto"/>
        <w:jc w:val="left"/>
        <w:rPr>
          <w:rFonts w:ascii="Arial" w:eastAsia="宋体" w:hAnsi="Arial" w:cs="Arial"/>
          <w:kern w:val="0"/>
          <w:szCs w:val="21"/>
        </w:rPr>
      </w:pPr>
      <w:r w:rsidRPr="00CD11DF">
        <w:rPr>
          <w:rFonts w:ascii="Arial" w:eastAsia="宋体" w:hAnsi="Arial" w:cs="Arial"/>
          <w:b/>
          <w:bCs/>
          <w:kern w:val="0"/>
          <w:sz w:val="24"/>
          <w:szCs w:val="24"/>
        </w:rPr>
        <w:t>附件</w:t>
      </w:r>
      <w:r>
        <w:rPr>
          <w:rFonts w:ascii="Arial" w:eastAsia="宋体" w:hAnsi="Arial" w:cs="Arial"/>
          <w:b/>
          <w:bCs/>
          <w:kern w:val="0"/>
          <w:sz w:val="24"/>
          <w:szCs w:val="24"/>
        </w:rPr>
        <w:t>3</w:t>
      </w:r>
      <w:r w:rsidRPr="00CD11DF">
        <w:rPr>
          <w:rFonts w:ascii="Arial" w:eastAsia="宋体" w:hAnsi="Arial" w:cs="Arial"/>
          <w:b/>
          <w:bCs/>
          <w:kern w:val="0"/>
          <w:sz w:val="24"/>
          <w:szCs w:val="24"/>
        </w:rPr>
        <w:t>：</w:t>
      </w:r>
      <w:r w:rsidRPr="00CD11DF">
        <w:rPr>
          <w:rFonts w:ascii="Arial" w:eastAsia="宋体" w:hAnsi="Arial" w:cs="Arial"/>
          <w:b/>
          <w:bCs/>
          <w:kern w:val="0"/>
          <w:sz w:val="24"/>
          <w:szCs w:val="24"/>
        </w:rPr>
        <w:t xml:space="preserve">     </w:t>
      </w:r>
    </w:p>
    <w:p w:rsidR="000958D2" w:rsidRPr="00C71218" w:rsidRDefault="000958D2" w:rsidP="000958D2">
      <w:pPr>
        <w:widowControl/>
        <w:spacing w:beforeLines="50" w:before="156"/>
        <w:jc w:val="center"/>
        <w:rPr>
          <w:rFonts w:eastAsia="华文中宋"/>
          <w:b/>
          <w:bCs/>
          <w:color w:val="000000"/>
          <w:kern w:val="0"/>
          <w:sz w:val="40"/>
          <w:szCs w:val="40"/>
        </w:rPr>
      </w:pPr>
      <w:r w:rsidRPr="00C71218">
        <w:rPr>
          <w:rFonts w:eastAsia="华文中宋"/>
          <w:b/>
          <w:bCs/>
          <w:color w:val="000000"/>
          <w:kern w:val="0"/>
          <w:sz w:val="40"/>
          <w:szCs w:val="40"/>
        </w:rPr>
        <w:t>2018</w:t>
      </w:r>
      <w:r w:rsidRPr="00C71218">
        <w:rPr>
          <w:rFonts w:eastAsia="华文中宋"/>
          <w:b/>
          <w:bCs/>
          <w:color w:val="000000"/>
          <w:kern w:val="0"/>
          <w:sz w:val="40"/>
          <w:szCs w:val="40"/>
        </w:rPr>
        <w:t>年</w:t>
      </w:r>
      <w:r>
        <w:rPr>
          <w:rFonts w:eastAsia="华文中宋" w:hint="eastAsia"/>
          <w:b/>
          <w:bCs/>
          <w:color w:val="000000"/>
          <w:kern w:val="0"/>
          <w:sz w:val="40"/>
          <w:szCs w:val="40"/>
        </w:rPr>
        <w:t>下</w:t>
      </w:r>
      <w:r w:rsidRPr="00C71218">
        <w:rPr>
          <w:rFonts w:eastAsia="华文中宋" w:hAnsi="华文中宋"/>
          <w:b/>
          <w:bCs/>
          <w:color w:val="000000"/>
          <w:kern w:val="0"/>
          <w:sz w:val="40"/>
          <w:szCs w:val="40"/>
        </w:rPr>
        <w:t>半年教师资格认定注意事项</w:t>
      </w:r>
    </w:p>
    <w:p w:rsidR="000958D2" w:rsidRPr="00C71218" w:rsidRDefault="000958D2" w:rsidP="000958D2">
      <w:pPr>
        <w:spacing w:line="480" w:lineRule="exact"/>
        <w:rPr>
          <w:rFonts w:ascii="宋体" w:hAnsi="宋体"/>
          <w:color w:val="000000"/>
          <w:sz w:val="24"/>
        </w:rPr>
      </w:pPr>
    </w:p>
    <w:p w:rsidR="000958D2" w:rsidRPr="001F7065" w:rsidRDefault="000958D2" w:rsidP="000958D2">
      <w:pPr>
        <w:spacing w:line="312" w:lineRule="auto"/>
        <w:ind w:firstLineChars="200" w:firstLine="560"/>
        <w:rPr>
          <w:rFonts w:ascii="仿宋" w:eastAsia="仿宋" w:hAnsi="仿宋"/>
          <w:sz w:val="28"/>
          <w:szCs w:val="28"/>
        </w:rPr>
      </w:pPr>
      <w:r w:rsidRPr="001F7065">
        <w:rPr>
          <w:rFonts w:ascii="仿宋" w:eastAsia="仿宋" w:hAnsi="仿宋" w:hint="eastAsia"/>
          <w:sz w:val="28"/>
          <w:szCs w:val="28"/>
        </w:rPr>
        <w:t>一、请申请人妥善保管个人密码及报名号，以便查询个人信息及修改信息（网报结束后个人信息将无法修改）。（</w:t>
      </w:r>
      <w:r w:rsidRPr="001F7065">
        <w:rPr>
          <w:rFonts w:ascii="仿宋" w:eastAsia="仿宋" w:hAnsi="仿宋" w:hint="eastAsia"/>
          <w:b/>
          <w:sz w:val="28"/>
          <w:szCs w:val="28"/>
        </w:rPr>
        <w:t>申请人注意：个人信息填写完毕后，须点击“提交”，系统将提示“注册成功”，注册完毕。</w:t>
      </w:r>
      <w:r w:rsidRPr="001F7065">
        <w:rPr>
          <w:rFonts w:ascii="仿宋" w:eastAsia="仿宋" w:hAnsi="仿宋" w:hint="eastAsia"/>
          <w:sz w:val="28"/>
          <w:szCs w:val="28"/>
        </w:rPr>
        <w:t>）</w:t>
      </w:r>
    </w:p>
    <w:p w:rsidR="000958D2" w:rsidRPr="001F7065" w:rsidRDefault="000958D2" w:rsidP="000958D2">
      <w:pPr>
        <w:spacing w:line="312" w:lineRule="auto"/>
        <w:ind w:firstLineChars="194" w:firstLine="543"/>
        <w:rPr>
          <w:rFonts w:ascii="仿宋" w:eastAsia="仿宋" w:hAnsi="仿宋"/>
          <w:color w:val="000000"/>
          <w:sz w:val="28"/>
          <w:szCs w:val="28"/>
        </w:rPr>
      </w:pPr>
      <w:r w:rsidRPr="001F7065">
        <w:rPr>
          <w:rFonts w:ascii="仿宋" w:eastAsia="仿宋" w:hAnsi="仿宋" w:hint="eastAsia"/>
          <w:color w:val="000000"/>
          <w:sz w:val="28"/>
          <w:szCs w:val="28"/>
        </w:rPr>
        <w:t xml:space="preserve">二、现场确认申请人携带资料 </w:t>
      </w:r>
    </w:p>
    <w:p w:rsidR="000958D2" w:rsidRPr="001F7065" w:rsidRDefault="000958D2" w:rsidP="000958D2">
      <w:pPr>
        <w:spacing w:line="312" w:lineRule="auto"/>
        <w:ind w:firstLineChars="150" w:firstLine="420"/>
        <w:rPr>
          <w:rFonts w:ascii="仿宋" w:eastAsia="仿宋" w:hAnsi="仿宋"/>
          <w:color w:val="000000"/>
          <w:sz w:val="28"/>
          <w:szCs w:val="28"/>
        </w:rPr>
      </w:pPr>
      <w:r w:rsidRPr="001F7065">
        <w:rPr>
          <w:rFonts w:ascii="仿宋" w:eastAsia="仿宋" w:hAnsi="仿宋"/>
          <w:color w:val="000000"/>
          <w:sz w:val="28"/>
          <w:szCs w:val="28"/>
        </w:rPr>
        <w:t>（一）参加全国统考合格的申请人携带资料：</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（1）身份证、学历证书、普通话水平测试等级证书（暂无年限要求）原件和复印件各一份(身份证正反两面均需复印)；</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（2）中小学和幼儿园教师资格考试合格证明一份（教育部考试中心颁发，自发证之日起3年内有效）；</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（3）人事档案管理（代理）证明原件（</w:t>
      </w:r>
      <w:r w:rsidRPr="001F7065">
        <w:rPr>
          <w:rFonts w:ascii="仿宋" w:eastAsia="仿宋" w:hAnsi="仿宋" w:hint="eastAsia"/>
          <w:color w:val="000000"/>
          <w:sz w:val="28"/>
          <w:szCs w:val="28"/>
        </w:rPr>
        <w:t>户籍不在杭州的申请人提供</w:t>
      </w:r>
      <w:r w:rsidRPr="001F7065">
        <w:rPr>
          <w:rFonts w:ascii="仿宋" w:eastAsia="仿宋" w:hAnsi="仿宋"/>
          <w:color w:val="000000"/>
          <w:sz w:val="28"/>
          <w:szCs w:val="28"/>
        </w:rPr>
        <w:t>）；</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（4）教师资格认定申请表一式两份（注册提交成功后，重新登录即可打印）；</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hint="eastAsia"/>
          <w:color w:val="000000"/>
          <w:sz w:val="28"/>
          <w:szCs w:val="28"/>
        </w:rPr>
        <w:t>（5）思想品德鉴定表一份（在中国教师资格网首页“资料下载”栏中下载。</w:t>
      </w:r>
      <w:r w:rsidRPr="001F7065">
        <w:rPr>
          <w:rFonts w:ascii="仿宋" w:eastAsia="仿宋" w:hAnsi="仿宋"/>
          <w:color w:val="000000"/>
          <w:sz w:val="28"/>
          <w:szCs w:val="28"/>
        </w:rPr>
        <w:t>表中第1-3栏由申请人填写；第4-11栏由申请人所在工作单位或者所在乡镇（街道）填写</w:t>
      </w:r>
      <w:r w:rsidRPr="001F7065">
        <w:rPr>
          <w:rFonts w:ascii="仿宋" w:eastAsia="仿宋" w:hAnsi="仿宋" w:hint="eastAsia"/>
          <w:color w:val="000000"/>
          <w:sz w:val="28"/>
          <w:szCs w:val="28"/>
        </w:rPr>
        <w:t>，</w:t>
      </w:r>
      <w:r w:rsidRPr="001F7065">
        <w:rPr>
          <w:rFonts w:ascii="仿宋" w:eastAsia="仿宋" w:hAnsi="仿宋"/>
          <w:color w:val="000000"/>
          <w:sz w:val="28"/>
          <w:szCs w:val="28"/>
        </w:rPr>
        <w:t>其中第8栏也可以由公安派出所或警署填写。）</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hint="eastAsia"/>
          <w:color w:val="000000"/>
          <w:sz w:val="28"/>
          <w:szCs w:val="28"/>
        </w:rPr>
        <w:t>（6）</w:t>
      </w:r>
      <w:r w:rsidRPr="001F7065">
        <w:rPr>
          <w:rFonts w:ascii="仿宋" w:eastAsia="仿宋" w:hAnsi="仿宋"/>
          <w:color w:val="000000"/>
          <w:sz w:val="28"/>
          <w:szCs w:val="28"/>
        </w:rPr>
        <w:t>2寸照片一式四张（必须与网报上传照片一致；其中二张粘贴在申请表上、一张粘贴在体检表上。）；</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lastRenderedPageBreak/>
        <w:t>（7）体检表一份（在中</w:t>
      </w:r>
      <w:r w:rsidRPr="001F7065">
        <w:rPr>
          <w:rFonts w:ascii="仿宋" w:eastAsia="仿宋" w:hAnsi="仿宋" w:hint="eastAsia"/>
          <w:color w:val="000000"/>
          <w:sz w:val="28"/>
          <w:szCs w:val="28"/>
        </w:rPr>
        <w:t>国教师资格网首页“资料下载”栏中下载）。</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w:t>
      </w:r>
      <w:r w:rsidRPr="001F7065">
        <w:rPr>
          <w:rFonts w:ascii="仿宋" w:eastAsia="仿宋" w:hAnsi="仿宋" w:hint="eastAsia"/>
          <w:color w:val="000000"/>
          <w:sz w:val="28"/>
          <w:szCs w:val="28"/>
        </w:rPr>
        <w:t>8</w:t>
      </w:r>
      <w:r w:rsidRPr="001F7065">
        <w:rPr>
          <w:rFonts w:ascii="仿宋" w:eastAsia="仿宋" w:hAnsi="仿宋"/>
          <w:color w:val="000000"/>
          <w:sz w:val="28"/>
          <w:szCs w:val="28"/>
        </w:rPr>
        <w:t>）</w:t>
      </w:r>
      <w:r w:rsidRPr="001F7065">
        <w:rPr>
          <w:rFonts w:ascii="仿宋" w:eastAsia="仿宋" w:hAnsi="仿宋" w:hint="eastAsia"/>
          <w:color w:val="000000"/>
          <w:sz w:val="28"/>
          <w:szCs w:val="28"/>
        </w:rPr>
        <w:t>相当于助理工程师以上专业技术职务或者中级以上工人技术等级证书（申请中等职业学校实习指导教师需提供）原件和复印件各一份</w:t>
      </w:r>
      <w:r>
        <w:rPr>
          <w:rFonts w:ascii="仿宋" w:eastAsia="仿宋" w:hAnsi="仿宋" w:hint="eastAsia"/>
          <w:color w:val="000000"/>
          <w:sz w:val="28"/>
          <w:szCs w:val="28"/>
        </w:rPr>
        <w:t>。</w:t>
      </w:r>
    </w:p>
    <w:p w:rsidR="000958D2" w:rsidRPr="001F7065" w:rsidRDefault="000958D2" w:rsidP="000958D2">
      <w:pPr>
        <w:spacing w:line="312" w:lineRule="auto"/>
        <w:ind w:firstLine="560"/>
        <w:rPr>
          <w:rFonts w:ascii="仿宋" w:eastAsia="仿宋" w:hAnsi="仿宋"/>
          <w:color w:val="000000"/>
          <w:sz w:val="28"/>
          <w:szCs w:val="28"/>
        </w:rPr>
      </w:pPr>
      <w:r w:rsidRPr="001F7065">
        <w:rPr>
          <w:rFonts w:ascii="仿宋" w:eastAsia="仿宋" w:hAnsi="仿宋" w:hint="eastAsia"/>
          <w:color w:val="000000"/>
          <w:sz w:val="28"/>
          <w:szCs w:val="28"/>
        </w:rPr>
        <w:t>（二）未参加全国统考的师范类毕业生申请人携带资料</w:t>
      </w:r>
      <w:r w:rsidRPr="001F7065">
        <w:rPr>
          <w:rFonts w:ascii="仿宋" w:eastAsia="仿宋" w:hAnsi="仿宋"/>
          <w:color w:val="000000"/>
          <w:sz w:val="28"/>
          <w:szCs w:val="28"/>
        </w:rPr>
        <w:t xml:space="preserve">（限2011年及以前入学且未取得过教师资格证书人员）： </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（1）身份证、学历证书、普通话水平测试等级证书（暂无年限要求）原件和复印件各一份（身份证正反两面均需复印）；</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（2）毕业成绩单、教育教学实习表、师范生证明各一份</w:t>
      </w:r>
      <w:r w:rsidRPr="001F7065">
        <w:rPr>
          <w:rFonts w:ascii="仿宋" w:eastAsia="仿宋" w:hAnsi="仿宋" w:hint="eastAsia"/>
          <w:color w:val="000000"/>
          <w:sz w:val="28"/>
          <w:szCs w:val="28"/>
        </w:rPr>
        <w:t>（成绩表、实习表须由档案管理部门注明复印自原件，并加盖公章；</w:t>
      </w:r>
      <w:r w:rsidRPr="001F7065">
        <w:rPr>
          <w:rFonts w:ascii="仿宋" w:eastAsia="仿宋" w:hAnsi="仿宋"/>
          <w:color w:val="000000"/>
          <w:sz w:val="28"/>
          <w:szCs w:val="28"/>
        </w:rPr>
        <w:t>1999年</w:t>
      </w:r>
      <w:r w:rsidRPr="001F7065">
        <w:rPr>
          <w:rFonts w:ascii="仿宋" w:eastAsia="仿宋" w:hAnsi="仿宋" w:hint="eastAsia"/>
          <w:color w:val="000000"/>
          <w:sz w:val="28"/>
          <w:szCs w:val="28"/>
        </w:rPr>
        <w:t>及以后入学的高等教育师范生须提供师范生证明，证明要求：如申请人属浙江省内全日制普通高等学校毕业生，由毕业学校教务处出具证明；属浙江省以外全日制普通高等学校毕业生，由毕业学校所在地的省级教育行政部门师范处或学生处出具证明）；</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（3）人事档案管理（代理）证明原件（</w:t>
      </w:r>
      <w:r w:rsidRPr="001F7065">
        <w:rPr>
          <w:rFonts w:ascii="仿宋" w:eastAsia="仿宋" w:hAnsi="仿宋" w:hint="eastAsia"/>
          <w:color w:val="000000"/>
          <w:sz w:val="28"/>
          <w:szCs w:val="28"/>
        </w:rPr>
        <w:t>户籍不在杭州的申请人提供</w:t>
      </w:r>
      <w:r w:rsidRPr="001F7065">
        <w:rPr>
          <w:rFonts w:ascii="仿宋" w:eastAsia="仿宋" w:hAnsi="仿宋"/>
          <w:color w:val="000000"/>
          <w:sz w:val="28"/>
          <w:szCs w:val="28"/>
        </w:rPr>
        <w:t>）；</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（4）未取得教师资格证书相关证明；</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（5）教师资格认定申请表一式两份（注册提交成功后，重新登录即可打印）；</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（6）思想品德</w:t>
      </w:r>
      <w:r w:rsidRPr="001F7065">
        <w:rPr>
          <w:rFonts w:ascii="仿宋" w:eastAsia="仿宋" w:hAnsi="仿宋" w:hint="eastAsia"/>
          <w:color w:val="000000"/>
          <w:sz w:val="28"/>
          <w:szCs w:val="28"/>
        </w:rPr>
        <w:t>鉴定表一份（在中国教师资格网首页“资料下载”栏中下载。</w:t>
      </w:r>
      <w:r w:rsidRPr="001F7065">
        <w:rPr>
          <w:rFonts w:ascii="仿宋" w:eastAsia="仿宋" w:hAnsi="仿宋"/>
          <w:color w:val="000000"/>
          <w:sz w:val="28"/>
          <w:szCs w:val="28"/>
        </w:rPr>
        <w:t>表中第1-3栏由申请人填写；第4-11栏由申请人所在工</w:t>
      </w:r>
      <w:r w:rsidRPr="001F7065">
        <w:rPr>
          <w:rFonts w:ascii="仿宋" w:eastAsia="仿宋" w:hAnsi="仿宋"/>
          <w:color w:val="000000"/>
          <w:sz w:val="28"/>
          <w:szCs w:val="28"/>
        </w:rPr>
        <w:lastRenderedPageBreak/>
        <w:t>作单位或者所在乡镇（街道）填写</w:t>
      </w:r>
      <w:r w:rsidRPr="001F7065">
        <w:rPr>
          <w:rFonts w:ascii="仿宋" w:eastAsia="仿宋" w:hAnsi="仿宋" w:hint="eastAsia"/>
          <w:color w:val="000000"/>
          <w:sz w:val="28"/>
          <w:szCs w:val="28"/>
        </w:rPr>
        <w:t>，</w:t>
      </w:r>
      <w:r w:rsidRPr="001F7065">
        <w:rPr>
          <w:rFonts w:ascii="仿宋" w:eastAsia="仿宋" w:hAnsi="仿宋"/>
          <w:color w:val="000000"/>
          <w:sz w:val="28"/>
          <w:szCs w:val="28"/>
        </w:rPr>
        <w:t>其中第8栏也可以由公安派出所或警署填写。）</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（7）2寸照片一式四张（必须与网报上传照片一致；其中二张粘贴在申请表上、一张粘贴在体检表上。）；</w:t>
      </w:r>
    </w:p>
    <w:p w:rsidR="000958D2" w:rsidRPr="001F7065" w:rsidRDefault="000958D2" w:rsidP="000958D2">
      <w:pPr>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（8）体检表</w:t>
      </w:r>
      <w:r w:rsidRPr="001F7065">
        <w:rPr>
          <w:rFonts w:ascii="仿宋" w:eastAsia="仿宋" w:hAnsi="仿宋" w:hint="eastAsia"/>
          <w:color w:val="000000"/>
          <w:sz w:val="28"/>
          <w:szCs w:val="28"/>
        </w:rPr>
        <w:t>一份（在中国教师资格网首页“资料下载”栏中下载）。</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hint="eastAsia"/>
          <w:color w:val="000000"/>
          <w:sz w:val="28"/>
          <w:szCs w:val="28"/>
        </w:rPr>
        <w:t>三</w:t>
      </w:r>
      <w:r w:rsidRPr="001F7065">
        <w:rPr>
          <w:rFonts w:ascii="仿宋" w:eastAsia="仿宋" w:hAnsi="仿宋"/>
          <w:color w:val="000000"/>
          <w:sz w:val="28"/>
          <w:szCs w:val="28"/>
        </w:rPr>
        <w:t>、</w:t>
      </w:r>
      <w:r w:rsidRPr="001F7065">
        <w:rPr>
          <w:rFonts w:ascii="仿宋" w:eastAsia="仿宋" w:hAnsi="仿宋" w:hint="eastAsia"/>
          <w:color w:val="000000"/>
          <w:sz w:val="28"/>
          <w:szCs w:val="28"/>
        </w:rPr>
        <w:t>体检注意事项：</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hint="eastAsia"/>
          <w:color w:val="000000"/>
          <w:sz w:val="28"/>
          <w:szCs w:val="28"/>
        </w:rPr>
        <w:t>1．体检时间为上午7:</w:t>
      </w:r>
      <w:r>
        <w:rPr>
          <w:rFonts w:ascii="仿宋" w:eastAsia="仿宋" w:hAnsi="仿宋"/>
          <w:color w:val="000000"/>
          <w:sz w:val="28"/>
          <w:szCs w:val="28"/>
        </w:rPr>
        <w:t>45</w:t>
      </w:r>
      <w:r w:rsidRPr="001F7065">
        <w:rPr>
          <w:rFonts w:ascii="仿宋" w:eastAsia="仿宋" w:hAnsi="仿宋" w:hint="eastAsia"/>
          <w:color w:val="000000"/>
          <w:sz w:val="28"/>
          <w:szCs w:val="28"/>
        </w:rPr>
        <w:t>开始，9:</w:t>
      </w:r>
      <w:r>
        <w:rPr>
          <w:rFonts w:ascii="仿宋" w:eastAsia="仿宋" w:hAnsi="仿宋"/>
          <w:color w:val="000000"/>
          <w:sz w:val="28"/>
          <w:szCs w:val="28"/>
        </w:rPr>
        <w:t>0</w:t>
      </w:r>
      <w:r w:rsidRPr="001F7065">
        <w:rPr>
          <w:rFonts w:ascii="仿宋" w:eastAsia="仿宋" w:hAnsi="仿宋" w:hint="eastAsia"/>
          <w:color w:val="000000"/>
          <w:sz w:val="28"/>
          <w:szCs w:val="28"/>
        </w:rPr>
        <w:t>0体检抽血结束。</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 xml:space="preserve">2. </w:t>
      </w:r>
      <w:r w:rsidRPr="001F7065">
        <w:rPr>
          <w:rFonts w:ascii="仿宋" w:eastAsia="仿宋" w:hAnsi="仿宋" w:hint="eastAsia"/>
          <w:color w:val="000000"/>
          <w:sz w:val="28"/>
          <w:szCs w:val="28"/>
        </w:rPr>
        <w:t>空腹；随带本人身份证、体检表（体检表上粘贴好与网报上传一致的照片，用黑色或蓝色水笔填写好身份证号码、姓名、性别、出生年月、既往病史等五项内容）；</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3</w:t>
      </w:r>
      <w:r w:rsidRPr="001F7065">
        <w:rPr>
          <w:rFonts w:ascii="仿宋" w:eastAsia="仿宋" w:hAnsi="仿宋" w:hint="eastAsia"/>
          <w:color w:val="000000"/>
          <w:sz w:val="28"/>
          <w:szCs w:val="28"/>
        </w:rPr>
        <w:t>．</w:t>
      </w:r>
      <w:r w:rsidRPr="001F7065">
        <w:rPr>
          <w:rFonts w:ascii="仿宋" w:eastAsia="仿宋" w:hAnsi="仿宋"/>
          <w:color w:val="000000"/>
          <w:sz w:val="28"/>
          <w:szCs w:val="28"/>
        </w:rPr>
        <w:t>申请人需参加相关体检</w:t>
      </w:r>
      <w:r w:rsidRPr="00D7442E">
        <w:rPr>
          <w:rFonts w:ascii="仿宋" w:eastAsia="仿宋" w:hAnsi="仿宋"/>
          <w:b/>
          <w:color w:val="000000"/>
          <w:sz w:val="28"/>
          <w:szCs w:val="28"/>
        </w:rPr>
        <w:t>全部项目</w:t>
      </w:r>
      <w:r w:rsidRPr="00D7442E">
        <w:rPr>
          <w:rFonts w:ascii="仿宋" w:eastAsia="仿宋" w:hAnsi="仿宋" w:hint="eastAsia"/>
          <w:b/>
          <w:color w:val="000000"/>
          <w:sz w:val="28"/>
          <w:szCs w:val="28"/>
        </w:rPr>
        <w:t>（</w:t>
      </w:r>
      <w:r w:rsidRPr="00D7442E">
        <w:rPr>
          <w:rFonts w:ascii="仿宋" w:eastAsia="仿宋" w:hAnsi="仿宋"/>
          <w:b/>
          <w:color w:val="000000"/>
          <w:sz w:val="28"/>
          <w:szCs w:val="28"/>
        </w:rPr>
        <w:t>如胸透等</w:t>
      </w:r>
      <w:r w:rsidRPr="00D7442E">
        <w:rPr>
          <w:rFonts w:ascii="仿宋" w:eastAsia="仿宋" w:hAnsi="仿宋" w:hint="eastAsia"/>
          <w:b/>
          <w:color w:val="000000"/>
          <w:sz w:val="28"/>
          <w:szCs w:val="28"/>
        </w:rPr>
        <w:t>）</w:t>
      </w:r>
      <w:r w:rsidRPr="001F7065">
        <w:rPr>
          <w:rFonts w:ascii="仿宋" w:eastAsia="仿宋" w:hAnsi="仿宋"/>
          <w:color w:val="000000"/>
          <w:sz w:val="28"/>
          <w:szCs w:val="28"/>
        </w:rPr>
        <w:t>,请申请人根据自身身体情况酌情安排。</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 xml:space="preserve">4. </w:t>
      </w:r>
      <w:r w:rsidRPr="001F7065">
        <w:rPr>
          <w:rFonts w:ascii="仿宋" w:eastAsia="仿宋" w:hAnsi="仿宋" w:hint="eastAsia"/>
          <w:color w:val="000000"/>
          <w:sz w:val="28"/>
          <w:szCs w:val="28"/>
        </w:rPr>
        <w:t>体检报告由各区县（市）教师资格认定机构统一领取。</w:t>
      </w:r>
    </w:p>
    <w:p w:rsidR="000958D2" w:rsidRPr="001F7065" w:rsidRDefault="000958D2" w:rsidP="000958D2">
      <w:pPr>
        <w:tabs>
          <w:tab w:val="left" w:pos="360"/>
        </w:tabs>
        <w:spacing w:line="312" w:lineRule="auto"/>
        <w:ind w:firstLineChars="200" w:firstLine="560"/>
        <w:rPr>
          <w:rFonts w:ascii="仿宋" w:eastAsia="仿宋" w:hAnsi="仿宋"/>
          <w:color w:val="000000"/>
          <w:sz w:val="28"/>
          <w:szCs w:val="28"/>
        </w:rPr>
      </w:pPr>
      <w:r w:rsidRPr="001F7065">
        <w:rPr>
          <w:rFonts w:ascii="仿宋" w:eastAsia="仿宋" w:hAnsi="仿宋"/>
          <w:color w:val="000000"/>
          <w:sz w:val="28"/>
          <w:szCs w:val="28"/>
        </w:rPr>
        <w:t>5</w:t>
      </w:r>
      <w:r w:rsidRPr="001F7065">
        <w:rPr>
          <w:rFonts w:ascii="仿宋" w:eastAsia="仿宋" w:hAnsi="仿宋" w:hint="eastAsia"/>
          <w:color w:val="000000"/>
          <w:sz w:val="28"/>
          <w:szCs w:val="28"/>
        </w:rPr>
        <w:t>. 初级中学教师、小学教师认定申请人体检费用统一为200元/人，幼儿园教师资格认定未婚申请人体检费用为275元/人，已婚申请人体检费用为335元/人。</w:t>
      </w:r>
    </w:p>
    <w:p w:rsidR="000958D2" w:rsidRPr="001F7065" w:rsidRDefault="000958D2" w:rsidP="000958D2">
      <w:pPr>
        <w:spacing w:line="312" w:lineRule="auto"/>
        <w:ind w:firstLineChars="194" w:firstLine="543"/>
        <w:rPr>
          <w:rFonts w:ascii="仿宋" w:eastAsia="仿宋" w:hAnsi="仿宋"/>
          <w:color w:val="000000"/>
          <w:sz w:val="28"/>
          <w:szCs w:val="28"/>
        </w:rPr>
      </w:pPr>
      <w:r w:rsidRPr="001F7065">
        <w:rPr>
          <w:rFonts w:ascii="仿宋" w:eastAsia="仿宋" w:hAnsi="仿宋" w:hint="eastAsia"/>
          <w:color w:val="000000"/>
          <w:sz w:val="28"/>
          <w:szCs w:val="28"/>
        </w:rPr>
        <w:t>四</w:t>
      </w:r>
      <w:r w:rsidRPr="001F7065">
        <w:rPr>
          <w:rFonts w:ascii="仿宋" w:eastAsia="仿宋" w:hAnsi="仿宋"/>
          <w:color w:val="000000"/>
          <w:sz w:val="28"/>
          <w:szCs w:val="28"/>
        </w:rPr>
        <w:t>、如出现报错确认点、认定机构等情况，更改截止日期为各确认点体检前一个工作日。</w:t>
      </w:r>
    </w:p>
    <w:p w:rsidR="000958D2" w:rsidRPr="001F7065" w:rsidRDefault="000958D2" w:rsidP="000958D2">
      <w:pPr>
        <w:spacing w:line="312" w:lineRule="auto"/>
        <w:ind w:firstLineChars="194" w:firstLine="543"/>
        <w:rPr>
          <w:rFonts w:ascii="仿宋" w:eastAsia="仿宋" w:hAnsi="仿宋"/>
          <w:color w:val="000000"/>
          <w:sz w:val="28"/>
          <w:szCs w:val="28"/>
        </w:rPr>
      </w:pPr>
      <w:r w:rsidRPr="001F7065">
        <w:rPr>
          <w:rFonts w:ascii="仿宋" w:eastAsia="仿宋" w:hAnsi="仿宋" w:hint="eastAsia"/>
          <w:color w:val="000000"/>
          <w:sz w:val="28"/>
          <w:szCs w:val="28"/>
        </w:rPr>
        <w:t>五</w:t>
      </w:r>
      <w:r w:rsidRPr="001F7065">
        <w:rPr>
          <w:rFonts w:ascii="仿宋" w:eastAsia="仿宋" w:hAnsi="仿宋"/>
          <w:color w:val="000000"/>
          <w:sz w:val="28"/>
          <w:szCs w:val="28"/>
        </w:rPr>
        <w:t>、所提供表格、复印材料纸张规格为A4大小。</w:t>
      </w:r>
    </w:p>
    <w:p w:rsidR="000958D2" w:rsidRPr="001F7065" w:rsidRDefault="000958D2" w:rsidP="000958D2">
      <w:pPr>
        <w:spacing w:line="312" w:lineRule="auto"/>
        <w:ind w:firstLineChars="194" w:firstLine="543"/>
        <w:rPr>
          <w:rFonts w:ascii="仿宋" w:eastAsia="仿宋" w:hAnsi="仿宋"/>
          <w:color w:val="000000"/>
          <w:sz w:val="28"/>
          <w:szCs w:val="28"/>
        </w:rPr>
      </w:pPr>
    </w:p>
    <w:p w:rsidR="00870947" w:rsidRPr="000958D2" w:rsidRDefault="00870947">
      <w:bookmarkStart w:id="0" w:name="_GoBack"/>
      <w:bookmarkEnd w:id="0"/>
    </w:p>
    <w:sectPr w:rsidR="00870947" w:rsidRPr="000958D2" w:rsidSect="00CA7F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66E" w:rsidRDefault="0059066E" w:rsidP="000958D2">
      <w:r>
        <w:separator/>
      </w:r>
    </w:p>
  </w:endnote>
  <w:endnote w:type="continuationSeparator" w:id="0">
    <w:p w:rsidR="0059066E" w:rsidRDefault="0059066E" w:rsidP="0009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66E" w:rsidRDefault="0059066E" w:rsidP="000958D2">
      <w:r>
        <w:separator/>
      </w:r>
    </w:p>
  </w:footnote>
  <w:footnote w:type="continuationSeparator" w:id="0">
    <w:p w:rsidR="0059066E" w:rsidRDefault="0059066E" w:rsidP="0009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24"/>
    <w:rsid w:val="00000DEC"/>
    <w:rsid w:val="00004242"/>
    <w:rsid w:val="00011EB8"/>
    <w:rsid w:val="000958D2"/>
    <w:rsid w:val="00096BC2"/>
    <w:rsid w:val="001021FF"/>
    <w:rsid w:val="00143516"/>
    <w:rsid w:val="00166F2B"/>
    <w:rsid w:val="00214A7A"/>
    <w:rsid w:val="00216509"/>
    <w:rsid w:val="0026328A"/>
    <w:rsid w:val="002671DD"/>
    <w:rsid w:val="00290DDE"/>
    <w:rsid w:val="002B408E"/>
    <w:rsid w:val="002B5769"/>
    <w:rsid w:val="002C425C"/>
    <w:rsid w:val="003248B0"/>
    <w:rsid w:val="003315DE"/>
    <w:rsid w:val="0036013E"/>
    <w:rsid w:val="003A0941"/>
    <w:rsid w:val="003A11DD"/>
    <w:rsid w:val="003A2F6C"/>
    <w:rsid w:val="003E6C12"/>
    <w:rsid w:val="003F67AD"/>
    <w:rsid w:val="004C73F6"/>
    <w:rsid w:val="004E0DEA"/>
    <w:rsid w:val="0053299F"/>
    <w:rsid w:val="005340CA"/>
    <w:rsid w:val="00555F40"/>
    <w:rsid w:val="00564D3F"/>
    <w:rsid w:val="0059066E"/>
    <w:rsid w:val="00595DC9"/>
    <w:rsid w:val="005A4C8F"/>
    <w:rsid w:val="005E5715"/>
    <w:rsid w:val="005F10F0"/>
    <w:rsid w:val="006A0D94"/>
    <w:rsid w:val="006B000E"/>
    <w:rsid w:val="007273CF"/>
    <w:rsid w:val="00785E40"/>
    <w:rsid w:val="00791BD9"/>
    <w:rsid w:val="007D4DC7"/>
    <w:rsid w:val="007E0439"/>
    <w:rsid w:val="007E62E8"/>
    <w:rsid w:val="00811154"/>
    <w:rsid w:val="0082374F"/>
    <w:rsid w:val="0083238E"/>
    <w:rsid w:val="00870947"/>
    <w:rsid w:val="008762EF"/>
    <w:rsid w:val="008B196A"/>
    <w:rsid w:val="008F45FA"/>
    <w:rsid w:val="00900581"/>
    <w:rsid w:val="009319C6"/>
    <w:rsid w:val="009A03EB"/>
    <w:rsid w:val="009D1C0E"/>
    <w:rsid w:val="009E60EB"/>
    <w:rsid w:val="009F0E64"/>
    <w:rsid w:val="009F1771"/>
    <w:rsid w:val="00A21C59"/>
    <w:rsid w:val="00A72FB4"/>
    <w:rsid w:val="00AA11C7"/>
    <w:rsid w:val="00AC07A5"/>
    <w:rsid w:val="00AD74D1"/>
    <w:rsid w:val="00AF11D7"/>
    <w:rsid w:val="00AF203E"/>
    <w:rsid w:val="00B20676"/>
    <w:rsid w:val="00B238FB"/>
    <w:rsid w:val="00B26ECE"/>
    <w:rsid w:val="00B6131B"/>
    <w:rsid w:val="00B73FAC"/>
    <w:rsid w:val="00BB44FA"/>
    <w:rsid w:val="00BC19DA"/>
    <w:rsid w:val="00BC2324"/>
    <w:rsid w:val="00C12012"/>
    <w:rsid w:val="00C311AD"/>
    <w:rsid w:val="00C352BC"/>
    <w:rsid w:val="00C4289F"/>
    <w:rsid w:val="00C45156"/>
    <w:rsid w:val="00C84ED7"/>
    <w:rsid w:val="00C915BB"/>
    <w:rsid w:val="00CD5A03"/>
    <w:rsid w:val="00D12D1C"/>
    <w:rsid w:val="00D27224"/>
    <w:rsid w:val="00D821DB"/>
    <w:rsid w:val="00DF364A"/>
    <w:rsid w:val="00E0743D"/>
    <w:rsid w:val="00E813B9"/>
    <w:rsid w:val="00EC6861"/>
    <w:rsid w:val="00ED2223"/>
    <w:rsid w:val="00ED782E"/>
    <w:rsid w:val="00F00461"/>
    <w:rsid w:val="00F87E42"/>
    <w:rsid w:val="00F924ED"/>
    <w:rsid w:val="00FA1802"/>
    <w:rsid w:val="00FC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5EFD65-3120-43B2-8DEC-EEF21061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8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8D2"/>
    <w:rPr>
      <w:sz w:val="18"/>
      <w:szCs w:val="18"/>
    </w:rPr>
  </w:style>
  <w:style w:type="paragraph" w:styleId="a4">
    <w:name w:val="footer"/>
    <w:basedOn w:val="a"/>
    <w:link w:val="Char0"/>
    <w:uiPriority w:val="99"/>
    <w:unhideWhenUsed/>
    <w:rsid w:val="000958D2"/>
    <w:pPr>
      <w:tabs>
        <w:tab w:val="center" w:pos="4153"/>
        <w:tab w:val="right" w:pos="8306"/>
      </w:tabs>
      <w:snapToGrid w:val="0"/>
      <w:jc w:val="left"/>
    </w:pPr>
    <w:rPr>
      <w:sz w:val="18"/>
      <w:szCs w:val="18"/>
    </w:rPr>
  </w:style>
  <w:style w:type="character" w:customStyle="1" w:styleId="Char0">
    <w:name w:val="页脚 Char"/>
    <w:basedOn w:val="a0"/>
    <w:link w:val="a4"/>
    <w:uiPriority w:val="99"/>
    <w:rsid w:val="000958D2"/>
    <w:rPr>
      <w:sz w:val="18"/>
      <w:szCs w:val="18"/>
    </w:rPr>
  </w:style>
  <w:style w:type="paragraph" w:styleId="a5">
    <w:name w:val="Normal (Web)"/>
    <w:basedOn w:val="a"/>
    <w:uiPriority w:val="99"/>
    <w:semiHidden/>
    <w:unhideWhenUsed/>
    <w:rsid w:val="000958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吕卫萍</dc:creator>
  <cp:keywords/>
  <dc:description/>
  <cp:lastModifiedBy>吕卫萍</cp:lastModifiedBy>
  <cp:revision>2</cp:revision>
  <dcterms:created xsi:type="dcterms:W3CDTF">2018-09-21T04:51:00Z</dcterms:created>
  <dcterms:modified xsi:type="dcterms:W3CDTF">2018-09-21T04:51:00Z</dcterms:modified>
</cp:coreProperties>
</file>