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32" w:rsidRPr="00624E6C" w:rsidRDefault="00701232" w:rsidP="00701232">
      <w:pPr>
        <w:tabs>
          <w:tab w:val="left" w:pos="2175"/>
        </w:tabs>
        <w:spacing w:line="480" w:lineRule="exact"/>
        <w:rPr>
          <w:rFonts w:ascii="仿宋_GB2312" w:eastAsia="仿宋_GB2312" w:hint="eastAsia"/>
          <w:sz w:val="32"/>
          <w:szCs w:val="32"/>
        </w:rPr>
      </w:pPr>
      <w:r w:rsidRPr="00624E6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701232" w:rsidRPr="00624E6C" w:rsidRDefault="00701232" w:rsidP="00701232">
      <w:pPr>
        <w:tabs>
          <w:tab w:val="left" w:pos="2175"/>
        </w:tabs>
        <w:spacing w:line="480" w:lineRule="exact"/>
        <w:jc w:val="center"/>
        <w:rPr>
          <w:rFonts w:ascii="仿宋_GB2312" w:eastAsia="仿宋_GB2312" w:hint="eastAsia"/>
          <w:w w:val="98"/>
          <w:sz w:val="32"/>
          <w:szCs w:val="32"/>
        </w:rPr>
      </w:pPr>
      <w:r>
        <w:rPr>
          <w:rFonts w:ascii="仿宋_GB2312" w:eastAsia="仿宋_GB2312" w:hint="eastAsia"/>
          <w:w w:val="98"/>
          <w:sz w:val="32"/>
          <w:szCs w:val="32"/>
        </w:rPr>
        <w:t>绍兴市上虞区</w:t>
      </w:r>
      <w:r w:rsidRPr="00624E6C">
        <w:rPr>
          <w:rFonts w:ascii="仿宋_GB2312" w:eastAsia="仿宋_GB2312" w:hint="eastAsia"/>
          <w:w w:val="98"/>
          <w:sz w:val="32"/>
          <w:szCs w:val="32"/>
        </w:rPr>
        <w:t>教育体育</w:t>
      </w:r>
      <w:proofErr w:type="gramStart"/>
      <w:r w:rsidRPr="00624E6C">
        <w:rPr>
          <w:rFonts w:ascii="仿宋_GB2312" w:eastAsia="仿宋_GB2312" w:hint="eastAsia"/>
          <w:w w:val="98"/>
          <w:sz w:val="32"/>
          <w:szCs w:val="32"/>
        </w:rPr>
        <w:t>局赴高校</w:t>
      </w:r>
      <w:proofErr w:type="gramEnd"/>
      <w:r w:rsidRPr="00624E6C">
        <w:rPr>
          <w:rFonts w:ascii="仿宋_GB2312" w:eastAsia="仿宋_GB2312" w:hint="eastAsia"/>
          <w:w w:val="98"/>
          <w:sz w:val="32"/>
          <w:szCs w:val="32"/>
        </w:rPr>
        <w:t>公开招聘教师专业要求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6703"/>
      </w:tblGrid>
      <w:tr w:rsidR="00701232" w:rsidRPr="00624E6C" w:rsidTr="00BF6540">
        <w:trPr>
          <w:trHeight w:val="584"/>
          <w:jc w:val="center"/>
        </w:trPr>
        <w:tc>
          <w:tcPr>
            <w:tcW w:w="1992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岗位（学科）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专业要求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语文</w:t>
            </w:r>
          </w:p>
        </w:tc>
        <w:tc>
          <w:tcPr>
            <w:tcW w:w="6703" w:type="dxa"/>
            <w:vAlign w:val="center"/>
          </w:tcPr>
          <w:p w:rsidR="00701232" w:rsidRPr="009933DE" w:rsidRDefault="00701232" w:rsidP="00BF6540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汉语言文学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</w:t>
            </w:r>
            <w:r w:rsidRPr="00624E6C">
              <w:rPr>
                <w:rFonts w:ascii="仿宋_GB2312" w:eastAsia="仿宋_GB2312" w:hint="eastAsia"/>
                <w:sz w:val="28"/>
                <w:szCs w:val="28"/>
              </w:rPr>
              <w:t>，小学教育（仅限小学）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数学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数学类，小学教育（仅限小学）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英语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烹饪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（热菜）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021E58">
              <w:rPr>
                <w:rFonts w:ascii="仿宋_GB2312" w:eastAsia="仿宋_GB2312"/>
                <w:sz w:val="28"/>
                <w:szCs w:val="28"/>
              </w:rPr>
              <w:t>烹饪与营养教育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财会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1E58">
              <w:rPr>
                <w:rFonts w:ascii="仿宋_GB2312" w:eastAsia="仿宋_GB2312" w:hint="eastAsia"/>
                <w:sz w:val="28"/>
                <w:szCs w:val="28"/>
              </w:rPr>
              <w:t>会计学、财务管理、审计学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、财务会计教育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国际贸易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国际贸易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计算机网络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网络工程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物理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物理学，应用物理学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化学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化学，应用化学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生物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生物学类，</w:t>
            </w:r>
            <w:r w:rsidRPr="00624E6C"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24E6C"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信息技术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计算机科学与技术，软件工程，网络工程，电子与计算机工程，教育技术学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科学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物理学，应用物理学，化学，应用化学，生物科学，生物技术，科学教育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社会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思想政治教育，历史学，</w:t>
            </w:r>
            <w:r w:rsidRPr="00624E6C">
              <w:rPr>
                <w:rFonts w:ascii="仿宋_GB2312" w:eastAsia="仿宋_GB2312"/>
                <w:sz w:val="28"/>
                <w:szCs w:val="28"/>
              </w:rPr>
              <w:t>世界史</w:t>
            </w:r>
            <w:r w:rsidRPr="00624E6C">
              <w:rPr>
                <w:rFonts w:ascii="仿宋_GB2312" w:eastAsia="仿宋_GB2312" w:hint="eastAsia"/>
                <w:sz w:val="28"/>
                <w:szCs w:val="28"/>
              </w:rPr>
              <w:t>，地理科学，人文教育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2251D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251DC">
              <w:rPr>
                <w:rFonts w:ascii="仿宋_GB2312" w:eastAsia="仿宋_GB2312" w:hint="eastAsia"/>
                <w:sz w:val="28"/>
                <w:szCs w:val="28"/>
              </w:rPr>
              <w:t>美术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24E6C">
              <w:rPr>
                <w:rFonts w:ascii="仿宋_GB2312" w:eastAsia="仿宋_GB2312" w:hint="eastAsia"/>
                <w:sz w:val="28"/>
                <w:szCs w:val="28"/>
              </w:rPr>
              <w:t>美术学类</w:t>
            </w:r>
            <w:proofErr w:type="gramEnd"/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运动训练管理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运动训练</w:t>
            </w:r>
          </w:p>
        </w:tc>
      </w:tr>
      <w:tr w:rsidR="00701232" w:rsidRPr="00624E6C" w:rsidTr="00BF6540">
        <w:trPr>
          <w:trHeight w:val="680"/>
          <w:jc w:val="center"/>
        </w:trPr>
        <w:tc>
          <w:tcPr>
            <w:tcW w:w="1992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学前教育</w:t>
            </w:r>
          </w:p>
        </w:tc>
        <w:tc>
          <w:tcPr>
            <w:tcW w:w="6703" w:type="dxa"/>
            <w:vAlign w:val="center"/>
          </w:tcPr>
          <w:p w:rsidR="00701232" w:rsidRPr="00624E6C" w:rsidRDefault="00701232" w:rsidP="00BF6540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24E6C">
              <w:rPr>
                <w:rFonts w:ascii="仿宋_GB2312" w:eastAsia="仿宋_GB2312" w:hint="eastAsia"/>
                <w:sz w:val="28"/>
                <w:szCs w:val="28"/>
              </w:rPr>
              <w:t>学前教育</w:t>
            </w:r>
          </w:p>
        </w:tc>
      </w:tr>
    </w:tbl>
    <w:p w:rsidR="009B63C6" w:rsidRDefault="009B63C6"/>
    <w:sectPr w:rsidR="009B63C6" w:rsidSect="009B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232"/>
    <w:rsid w:val="00701232"/>
    <w:rsid w:val="009B63C6"/>
    <w:rsid w:val="00AD529A"/>
    <w:rsid w:val="00C0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2018-10-16T00:56:00Z</dcterms:created>
  <dcterms:modified xsi:type="dcterms:W3CDTF">2018-10-16T00:56:00Z</dcterms:modified>
</cp:coreProperties>
</file>