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附件2：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 xml:space="preserve"> 2019年长兴县教育系统公开招聘中小学教师职位表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</w:pPr>
    </w:p>
    <w:tbl>
      <w:tblPr>
        <w:tblStyle w:val="2"/>
        <w:tblW w:w="8057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905"/>
        <w:gridCol w:w="3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1" w:hRule="atLeast"/>
        </w:trPr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90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1" w:hRule="atLeast"/>
        </w:trPr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0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0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0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0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0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0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90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897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ind w:firstLine="300" w:firstLineChars="15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</w:tr>
    </w:tbl>
    <w:p>
      <w:pPr>
        <w:widowControl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rPr>
          <w:rFonts w:hint="eastAsia" w:ascii="宋体" w:hAnsi="宋体" w:cs="宋体"/>
          <w:color w:val="000000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D556D"/>
    <w:rsid w:val="4B4D5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2019-04-03T06:54:00Z</dcterms:created>
  <dc:creator>Administrator</dc:creator>
  <cp:lastModifiedBy>Administrator</cp:lastModifiedBy>
  <dcterms:modified xsi:type="dcterms:W3CDTF">2019-04-03T06:55:40Z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