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3A42" w:rsidRPr="00BE6EFD" w:rsidRDefault="00EA3A42" w:rsidP="00EA3A42">
      <w:pPr>
        <w:spacing w:line="360" w:lineRule="auto"/>
        <w:rPr>
          <w:rFonts w:ascii="方正小标宋_GBK" w:eastAsia="方正小标宋_GBK"/>
          <w:bCs/>
          <w:sz w:val="36"/>
          <w:szCs w:val="36"/>
        </w:rPr>
      </w:pPr>
      <w:r w:rsidRPr="00BE6EFD">
        <w:rPr>
          <w:rFonts w:ascii="宋体" w:hAnsi="宋体" w:hint="eastAsia"/>
          <w:b/>
          <w:sz w:val="24"/>
        </w:rPr>
        <w:t>附件</w:t>
      </w:r>
      <w:r w:rsidRPr="00BE6EFD">
        <w:rPr>
          <w:rFonts w:ascii="宋体" w:hAnsi="宋体"/>
          <w:b/>
          <w:sz w:val="24"/>
        </w:rPr>
        <w:t>2</w:t>
      </w:r>
      <w:r w:rsidRPr="00BE6EFD">
        <w:rPr>
          <w:rFonts w:ascii="宋体" w:hAnsi="宋体" w:hint="eastAsia"/>
          <w:b/>
          <w:sz w:val="24"/>
        </w:rPr>
        <w:t>：</w:t>
      </w:r>
    </w:p>
    <w:p w:rsidR="00EA3A42" w:rsidRPr="00BE6EFD" w:rsidRDefault="00EA3A42" w:rsidP="00EA3A42">
      <w:pPr>
        <w:spacing w:line="360" w:lineRule="auto"/>
        <w:jc w:val="center"/>
        <w:rPr>
          <w:b/>
          <w:bCs/>
          <w:sz w:val="36"/>
        </w:rPr>
      </w:pPr>
      <w:r w:rsidRPr="00BE6EFD">
        <w:rPr>
          <w:rFonts w:ascii="方正小标宋_GBK" w:eastAsia="方正小标宋_GBK" w:hint="eastAsia"/>
          <w:bCs/>
          <w:sz w:val="36"/>
          <w:szCs w:val="36"/>
        </w:rPr>
        <w:t>美术学科专业技能</w:t>
      </w:r>
      <w:bookmarkStart w:id="0" w:name="_GoBack"/>
      <w:r w:rsidRPr="00BE6EFD">
        <w:rPr>
          <w:rFonts w:ascii="方正小标宋_GBK" w:eastAsia="方正小标宋_GBK" w:hint="eastAsia"/>
          <w:bCs/>
          <w:sz w:val="36"/>
          <w:szCs w:val="36"/>
        </w:rPr>
        <w:t>测试项目</w:t>
      </w:r>
      <w:bookmarkEnd w:id="0"/>
      <w:r w:rsidRPr="00BE6EFD">
        <w:rPr>
          <w:rFonts w:ascii="方正小标宋_GBK" w:eastAsia="方正小标宋_GBK" w:hint="eastAsia"/>
          <w:bCs/>
          <w:sz w:val="36"/>
          <w:szCs w:val="36"/>
        </w:rPr>
        <w:t>及评分标准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3"/>
        <w:gridCol w:w="1725"/>
        <w:gridCol w:w="3847"/>
        <w:gridCol w:w="2037"/>
      </w:tblGrid>
      <w:tr w:rsidR="00EA3A42" w:rsidRPr="00BE6EFD" w:rsidTr="004A7DA0">
        <w:trPr>
          <w:trHeight w:val="879"/>
        </w:trPr>
        <w:tc>
          <w:tcPr>
            <w:tcW w:w="913" w:type="dxa"/>
            <w:vAlign w:val="center"/>
          </w:tcPr>
          <w:p w:rsidR="00EA3A42" w:rsidRPr="00BE6EFD" w:rsidRDefault="00EA3A42" w:rsidP="004A7DA0">
            <w:pPr>
              <w:spacing w:line="360" w:lineRule="auto"/>
              <w:jc w:val="center"/>
              <w:rPr>
                <w:b/>
              </w:rPr>
            </w:pPr>
            <w:r w:rsidRPr="00BE6EFD">
              <w:rPr>
                <w:rFonts w:hint="eastAsia"/>
                <w:b/>
              </w:rPr>
              <w:t>项目及分值</w:t>
            </w:r>
          </w:p>
        </w:tc>
        <w:tc>
          <w:tcPr>
            <w:tcW w:w="1725" w:type="dxa"/>
            <w:vAlign w:val="center"/>
          </w:tcPr>
          <w:p w:rsidR="00EA3A42" w:rsidRPr="00BE6EFD" w:rsidRDefault="00EA3A42" w:rsidP="004A7DA0">
            <w:pPr>
              <w:spacing w:line="360" w:lineRule="auto"/>
              <w:jc w:val="center"/>
              <w:rPr>
                <w:b/>
              </w:rPr>
            </w:pPr>
            <w:r w:rsidRPr="00BE6EFD">
              <w:rPr>
                <w:rFonts w:hint="eastAsia"/>
                <w:b/>
              </w:rPr>
              <w:t>内容及考查目的</w:t>
            </w:r>
          </w:p>
        </w:tc>
        <w:tc>
          <w:tcPr>
            <w:tcW w:w="3847" w:type="dxa"/>
            <w:vAlign w:val="center"/>
          </w:tcPr>
          <w:p w:rsidR="00EA3A42" w:rsidRPr="00BE6EFD" w:rsidRDefault="00EA3A42" w:rsidP="004A7DA0">
            <w:pPr>
              <w:spacing w:line="360" w:lineRule="auto"/>
              <w:jc w:val="center"/>
              <w:rPr>
                <w:b/>
              </w:rPr>
            </w:pPr>
            <w:r w:rsidRPr="00BE6EFD">
              <w:rPr>
                <w:rFonts w:hint="eastAsia"/>
                <w:b/>
              </w:rPr>
              <w:t>评分标准</w:t>
            </w:r>
          </w:p>
        </w:tc>
        <w:tc>
          <w:tcPr>
            <w:tcW w:w="2037" w:type="dxa"/>
            <w:vAlign w:val="center"/>
          </w:tcPr>
          <w:p w:rsidR="00EA3A42" w:rsidRPr="00BE6EFD" w:rsidRDefault="00EA3A42" w:rsidP="004A7DA0">
            <w:pPr>
              <w:spacing w:line="360" w:lineRule="auto"/>
              <w:jc w:val="center"/>
              <w:rPr>
                <w:b/>
              </w:rPr>
            </w:pPr>
            <w:r w:rsidRPr="00BE6EFD">
              <w:rPr>
                <w:rFonts w:hint="eastAsia"/>
                <w:b/>
              </w:rPr>
              <w:t>备</w:t>
            </w:r>
            <w:r w:rsidRPr="00BE6EFD">
              <w:rPr>
                <w:b/>
              </w:rPr>
              <w:t xml:space="preserve">  </w:t>
            </w:r>
            <w:r w:rsidRPr="00BE6EFD">
              <w:rPr>
                <w:rFonts w:hint="eastAsia"/>
                <w:b/>
              </w:rPr>
              <w:t>注</w:t>
            </w:r>
          </w:p>
        </w:tc>
      </w:tr>
      <w:tr w:rsidR="00EA3A42" w:rsidRPr="00BE6EFD" w:rsidTr="004A7DA0">
        <w:trPr>
          <w:trHeight w:val="1182"/>
        </w:trPr>
        <w:tc>
          <w:tcPr>
            <w:tcW w:w="913" w:type="dxa"/>
            <w:vMerge w:val="restart"/>
            <w:vAlign w:val="center"/>
          </w:tcPr>
          <w:p w:rsidR="00EA3A42" w:rsidRPr="00BE6EFD" w:rsidRDefault="00EA3A42" w:rsidP="004A7DA0">
            <w:pPr>
              <w:spacing w:line="360" w:lineRule="auto"/>
              <w:jc w:val="center"/>
            </w:pPr>
            <w:r w:rsidRPr="00BE6EFD">
              <w:rPr>
                <w:rFonts w:hint="eastAsia"/>
              </w:rPr>
              <w:t>计算机</w:t>
            </w:r>
          </w:p>
          <w:p w:rsidR="00EA3A42" w:rsidRPr="00BE6EFD" w:rsidRDefault="00EA3A42" w:rsidP="004A7DA0">
            <w:pPr>
              <w:spacing w:line="360" w:lineRule="auto"/>
              <w:jc w:val="center"/>
            </w:pPr>
            <w:r w:rsidRPr="00BE6EFD">
              <w:rPr>
                <w:rFonts w:hint="eastAsia"/>
              </w:rPr>
              <w:t>辅助标</w:t>
            </w:r>
          </w:p>
          <w:p w:rsidR="00EA3A42" w:rsidRPr="00BE6EFD" w:rsidRDefault="00EA3A42" w:rsidP="004A7DA0">
            <w:pPr>
              <w:spacing w:line="360" w:lineRule="auto"/>
              <w:jc w:val="center"/>
            </w:pPr>
            <w:r w:rsidRPr="00BE6EFD">
              <w:rPr>
                <w:rFonts w:hint="eastAsia"/>
              </w:rPr>
              <w:t>志设计（</w:t>
            </w:r>
            <w:r w:rsidRPr="00BE6EFD">
              <w:t>18</w:t>
            </w:r>
            <w:r w:rsidRPr="00BE6EFD">
              <w:rPr>
                <w:rFonts w:hint="eastAsia"/>
              </w:rPr>
              <w:t>分）</w:t>
            </w:r>
          </w:p>
        </w:tc>
        <w:tc>
          <w:tcPr>
            <w:tcW w:w="1725" w:type="dxa"/>
            <w:vMerge w:val="restart"/>
            <w:vAlign w:val="center"/>
          </w:tcPr>
          <w:p w:rsidR="00EA3A42" w:rsidRPr="00BE6EFD" w:rsidRDefault="00EA3A42" w:rsidP="004A7DA0">
            <w:pPr>
              <w:spacing w:line="360" w:lineRule="auto"/>
            </w:pPr>
            <w:r w:rsidRPr="00BE6EFD">
              <w:rPr>
                <w:rFonts w:hint="eastAsia"/>
              </w:rPr>
              <w:t>内容：</w:t>
            </w:r>
            <w:r w:rsidRPr="00BE6EFD">
              <w:t>2</w:t>
            </w:r>
            <w:r w:rsidRPr="00BE6EFD">
              <w:rPr>
                <w:rFonts w:hint="eastAsia"/>
              </w:rPr>
              <w:t>个小时内利用计算机完成</w:t>
            </w:r>
            <w:r w:rsidRPr="00BE6EFD">
              <w:t>1</w:t>
            </w:r>
            <w:r w:rsidRPr="00BE6EFD">
              <w:rPr>
                <w:rFonts w:hint="eastAsia"/>
              </w:rPr>
              <w:t>套标志设计方案。</w:t>
            </w:r>
          </w:p>
          <w:p w:rsidR="00EA3A42" w:rsidRPr="00BE6EFD" w:rsidRDefault="00EA3A42" w:rsidP="004A7DA0">
            <w:pPr>
              <w:spacing w:line="360" w:lineRule="auto"/>
            </w:pPr>
            <w:r w:rsidRPr="00BE6EFD">
              <w:rPr>
                <w:rFonts w:hint="eastAsia"/>
              </w:rPr>
              <w:t>考查：考生运用计算机软件进行设计的能力和对标志设计规程的把握能力。</w:t>
            </w:r>
          </w:p>
        </w:tc>
        <w:tc>
          <w:tcPr>
            <w:tcW w:w="3847" w:type="dxa"/>
            <w:vAlign w:val="center"/>
          </w:tcPr>
          <w:p w:rsidR="00EA3A42" w:rsidRPr="00BE6EFD" w:rsidRDefault="00EA3A42" w:rsidP="004A7DA0">
            <w:pPr>
              <w:spacing w:line="360" w:lineRule="auto"/>
            </w:pPr>
            <w:r w:rsidRPr="00BE6EFD">
              <w:t>1</w:t>
            </w:r>
            <w:r w:rsidRPr="00BE6EFD">
              <w:rPr>
                <w:rFonts w:hint="eastAsia"/>
              </w:rPr>
              <w:t>、遵循标志设计的艺术规律，标志本身强烈、醒目、易于识别记忆，具备一定的艺术性、创造性；（</w:t>
            </w:r>
            <w:r w:rsidRPr="00BE6EFD">
              <w:t>3</w:t>
            </w:r>
            <w:r w:rsidRPr="00BE6EFD">
              <w:rPr>
                <w:rFonts w:hint="eastAsia"/>
              </w:rPr>
              <w:t>分）</w:t>
            </w:r>
          </w:p>
        </w:tc>
        <w:tc>
          <w:tcPr>
            <w:tcW w:w="2037" w:type="dxa"/>
            <w:vMerge w:val="restart"/>
            <w:vAlign w:val="center"/>
          </w:tcPr>
          <w:p w:rsidR="00EA3A42" w:rsidRPr="00BE6EFD" w:rsidRDefault="00EA3A42" w:rsidP="004A7DA0">
            <w:pPr>
              <w:spacing w:line="360" w:lineRule="auto"/>
            </w:pPr>
            <w:r w:rsidRPr="00BE6EFD">
              <w:rPr>
                <w:rFonts w:hint="eastAsia"/>
              </w:rPr>
              <w:t>计算机内预装</w:t>
            </w:r>
            <w:r w:rsidRPr="00BE6EFD">
              <w:t>photoshop/ coreldraw</w:t>
            </w:r>
            <w:r w:rsidRPr="00BE6EFD">
              <w:rPr>
                <w:rFonts w:hint="eastAsia"/>
              </w:rPr>
              <w:t>两种软件；</w:t>
            </w:r>
          </w:p>
          <w:p w:rsidR="00EA3A42" w:rsidRPr="00BE6EFD" w:rsidRDefault="00EA3A42" w:rsidP="004A7DA0">
            <w:pPr>
              <w:spacing w:line="360" w:lineRule="auto"/>
            </w:pPr>
            <w:r w:rsidRPr="00BE6EFD">
              <w:rPr>
                <w:rFonts w:hint="eastAsia"/>
              </w:rPr>
              <w:t>个人适用的特殊软件可以在开考日自行提供，以便提前预装；</w:t>
            </w:r>
          </w:p>
          <w:p w:rsidR="00EA3A42" w:rsidRPr="00BE6EFD" w:rsidRDefault="00EA3A42" w:rsidP="004A7DA0">
            <w:pPr>
              <w:spacing w:line="360" w:lineRule="auto"/>
            </w:pPr>
            <w:r w:rsidRPr="00BE6EFD">
              <w:rPr>
                <w:rFonts w:hint="eastAsia"/>
              </w:rPr>
              <w:t>运用计算机内统一给予的定向素材进行设计；</w:t>
            </w:r>
          </w:p>
          <w:p w:rsidR="00EA3A42" w:rsidRPr="00BE6EFD" w:rsidRDefault="00EA3A42" w:rsidP="004A7DA0">
            <w:pPr>
              <w:spacing w:line="360" w:lineRule="auto"/>
            </w:pPr>
            <w:r w:rsidRPr="00BE6EFD">
              <w:rPr>
                <w:rFonts w:hint="eastAsia"/>
              </w:rPr>
              <w:t>命题以“校园标识系统”为范围</w:t>
            </w:r>
          </w:p>
        </w:tc>
      </w:tr>
      <w:tr w:rsidR="00EA3A42" w:rsidRPr="00BE6EFD" w:rsidTr="004A7DA0">
        <w:trPr>
          <w:trHeight w:val="851"/>
        </w:trPr>
        <w:tc>
          <w:tcPr>
            <w:tcW w:w="913" w:type="dxa"/>
            <w:vMerge/>
            <w:vAlign w:val="center"/>
          </w:tcPr>
          <w:p w:rsidR="00EA3A42" w:rsidRPr="00BE6EFD" w:rsidRDefault="00EA3A42" w:rsidP="004A7DA0">
            <w:pPr>
              <w:widowControl/>
              <w:spacing w:line="360" w:lineRule="auto"/>
              <w:jc w:val="left"/>
            </w:pPr>
          </w:p>
        </w:tc>
        <w:tc>
          <w:tcPr>
            <w:tcW w:w="1725" w:type="dxa"/>
            <w:vMerge/>
            <w:vAlign w:val="center"/>
          </w:tcPr>
          <w:p w:rsidR="00EA3A42" w:rsidRPr="00BE6EFD" w:rsidRDefault="00EA3A42" w:rsidP="004A7DA0">
            <w:pPr>
              <w:widowControl/>
              <w:spacing w:line="360" w:lineRule="auto"/>
              <w:jc w:val="left"/>
            </w:pPr>
          </w:p>
        </w:tc>
        <w:tc>
          <w:tcPr>
            <w:tcW w:w="3847" w:type="dxa"/>
            <w:vAlign w:val="center"/>
          </w:tcPr>
          <w:p w:rsidR="00EA3A42" w:rsidRPr="00BE6EFD" w:rsidRDefault="00EA3A42" w:rsidP="004A7DA0">
            <w:pPr>
              <w:spacing w:line="360" w:lineRule="auto"/>
            </w:pPr>
            <w:r w:rsidRPr="00BE6EFD">
              <w:t>2</w:t>
            </w:r>
            <w:r w:rsidRPr="00BE6EFD">
              <w:rPr>
                <w:rFonts w:hint="eastAsia"/>
              </w:rPr>
              <w:t>、构思严谨、准确、巧妙；（</w:t>
            </w:r>
            <w:r w:rsidRPr="00BE6EFD">
              <w:t>3</w:t>
            </w:r>
            <w:r w:rsidRPr="00BE6EFD">
              <w:rPr>
                <w:rFonts w:hint="eastAsia"/>
              </w:rPr>
              <w:t>分）</w:t>
            </w:r>
          </w:p>
        </w:tc>
        <w:tc>
          <w:tcPr>
            <w:tcW w:w="2037" w:type="dxa"/>
            <w:vMerge/>
            <w:vAlign w:val="center"/>
          </w:tcPr>
          <w:p w:rsidR="00EA3A42" w:rsidRPr="00BE6EFD" w:rsidRDefault="00EA3A42" w:rsidP="004A7DA0">
            <w:pPr>
              <w:widowControl/>
              <w:spacing w:line="360" w:lineRule="auto"/>
              <w:jc w:val="left"/>
            </w:pPr>
          </w:p>
        </w:tc>
      </w:tr>
      <w:tr w:rsidR="00EA3A42" w:rsidRPr="00BE6EFD" w:rsidTr="004A7DA0">
        <w:trPr>
          <w:trHeight w:val="851"/>
        </w:trPr>
        <w:tc>
          <w:tcPr>
            <w:tcW w:w="913" w:type="dxa"/>
            <w:vMerge/>
            <w:vAlign w:val="center"/>
          </w:tcPr>
          <w:p w:rsidR="00EA3A42" w:rsidRPr="00BE6EFD" w:rsidRDefault="00EA3A42" w:rsidP="004A7DA0">
            <w:pPr>
              <w:widowControl/>
              <w:spacing w:line="360" w:lineRule="auto"/>
              <w:jc w:val="left"/>
            </w:pPr>
          </w:p>
        </w:tc>
        <w:tc>
          <w:tcPr>
            <w:tcW w:w="1725" w:type="dxa"/>
            <w:vMerge/>
            <w:vAlign w:val="center"/>
          </w:tcPr>
          <w:p w:rsidR="00EA3A42" w:rsidRPr="00BE6EFD" w:rsidRDefault="00EA3A42" w:rsidP="004A7DA0">
            <w:pPr>
              <w:widowControl/>
              <w:spacing w:line="360" w:lineRule="auto"/>
              <w:jc w:val="left"/>
            </w:pPr>
          </w:p>
        </w:tc>
        <w:tc>
          <w:tcPr>
            <w:tcW w:w="3847" w:type="dxa"/>
            <w:vAlign w:val="center"/>
          </w:tcPr>
          <w:p w:rsidR="00EA3A42" w:rsidRPr="00BE6EFD" w:rsidRDefault="00EA3A42" w:rsidP="004A7DA0">
            <w:pPr>
              <w:spacing w:line="360" w:lineRule="auto"/>
            </w:pPr>
            <w:r w:rsidRPr="00BE6EFD">
              <w:t>3</w:t>
            </w:r>
            <w:r w:rsidRPr="00BE6EFD">
              <w:rPr>
                <w:rFonts w:hint="eastAsia"/>
              </w:rPr>
              <w:t>、图形、符号语言简练、概括；（</w:t>
            </w:r>
            <w:r w:rsidRPr="00BE6EFD">
              <w:t>3</w:t>
            </w:r>
            <w:r w:rsidRPr="00BE6EFD">
              <w:rPr>
                <w:rFonts w:hint="eastAsia"/>
              </w:rPr>
              <w:t>分）</w:t>
            </w:r>
          </w:p>
        </w:tc>
        <w:tc>
          <w:tcPr>
            <w:tcW w:w="2037" w:type="dxa"/>
            <w:vMerge/>
            <w:vAlign w:val="center"/>
          </w:tcPr>
          <w:p w:rsidR="00EA3A42" w:rsidRPr="00BE6EFD" w:rsidRDefault="00EA3A42" w:rsidP="004A7DA0">
            <w:pPr>
              <w:widowControl/>
              <w:spacing w:line="360" w:lineRule="auto"/>
              <w:jc w:val="left"/>
            </w:pPr>
          </w:p>
        </w:tc>
      </w:tr>
      <w:tr w:rsidR="00EA3A42" w:rsidRPr="00BE6EFD" w:rsidTr="004A7DA0">
        <w:trPr>
          <w:trHeight w:val="851"/>
        </w:trPr>
        <w:tc>
          <w:tcPr>
            <w:tcW w:w="913" w:type="dxa"/>
            <w:vMerge/>
            <w:vAlign w:val="center"/>
          </w:tcPr>
          <w:p w:rsidR="00EA3A42" w:rsidRPr="00BE6EFD" w:rsidRDefault="00EA3A42" w:rsidP="004A7DA0">
            <w:pPr>
              <w:widowControl/>
              <w:spacing w:line="360" w:lineRule="auto"/>
              <w:jc w:val="left"/>
            </w:pPr>
          </w:p>
        </w:tc>
        <w:tc>
          <w:tcPr>
            <w:tcW w:w="1725" w:type="dxa"/>
            <w:vMerge/>
            <w:vAlign w:val="center"/>
          </w:tcPr>
          <w:p w:rsidR="00EA3A42" w:rsidRPr="00BE6EFD" w:rsidRDefault="00EA3A42" w:rsidP="004A7DA0">
            <w:pPr>
              <w:widowControl/>
              <w:spacing w:line="360" w:lineRule="auto"/>
              <w:jc w:val="left"/>
            </w:pPr>
          </w:p>
        </w:tc>
        <w:tc>
          <w:tcPr>
            <w:tcW w:w="3847" w:type="dxa"/>
            <w:vAlign w:val="center"/>
          </w:tcPr>
          <w:p w:rsidR="00EA3A42" w:rsidRPr="00BE6EFD" w:rsidRDefault="00EA3A42" w:rsidP="004A7DA0">
            <w:pPr>
              <w:spacing w:line="360" w:lineRule="auto"/>
            </w:pPr>
            <w:r w:rsidRPr="00BE6EFD">
              <w:t>4</w:t>
            </w:r>
            <w:r w:rsidRPr="00BE6EFD">
              <w:rPr>
                <w:rFonts w:hint="eastAsia"/>
              </w:rPr>
              <w:t>、色彩语言准确、和谐、富有现代感；（</w:t>
            </w:r>
            <w:r w:rsidRPr="00BE6EFD">
              <w:t>3</w:t>
            </w:r>
            <w:r w:rsidRPr="00BE6EFD">
              <w:rPr>
                <w:rFonts w:hint="eastAsia"/>
              </w:rPr>
              <w:t>分）</w:t>
            </w:r>
          </w:p>
        </w:tc>
        <w:tc>
          <w:tcPr>
            <w:tcW w:w="2037" w:type="dxa"/>
            <w:vMerge/>
            <w:vAlign w:val="center"/>
          </w:tcPr>
          <w:p w:rsidR="00EA3A42" w:rsidRPr="00BE6EFD" w:rsidRDefault="00EA3A42" w:rsidP="004A7DA0">
            <w:pPr>
              <w:widowControl/>
              <w:spacing w:line="360" w:lineRule="auto"/>
              <w:jc w:val="left"/>
            </w:pPr>
          </w:p>
        </w:tc>
      </w:tr>
      <w:tr w:rsidR="00EA3A42" w:rsidRPr="00BE6EFD" w:rsidTr="004A7DA0">
        <w:trPr>
          <w:trHeight w:val="1134"/>
        </w:trPr>
        <w:tc>
          <w:tcPr>
            <w:tcW w:w="913" w:type="dxa"/>
            <w:vMerge/>
            <w:vAlign w:val="center"/>
          </w:tcPr>
          <w:p w:rsidR="00EA3A42" w:rsidRPr="00BE6EFD" w:rsidRDefault="00EA3A42" w:rsidP="004A7DA0">
            <w:pPr>
              <w:widowControl/>
              <w:spacing w:line="360" w:lineRule="auto"/>
              <w:jc w:val="left"/>
            </w:pPr>
          </w:p>
        </w:tc>
        <w:tc>
          <w:tcPr>
            <w:tcW w:w="1725" w:type="dxa"/>
            <w:vMerge/>
            <w:vAlign w:val="center"/>
          </w:tcPr>
          <w:p w:rsidR="00EA3A42" w:rsidRPr="00BE6EFD" w:rsidRDefault="00EA3A42" w:rsidP="004A7DA0">
            <w:pPr>
              <w:widowControl/>
              <w:spacing w:line="360" w:lineRule="auto"/>
              <w:jc w:val="left"/>
            </w:pPr>
          </w:p>
        </w:tc>
        <w:tc>
          <w:tcPr>
            <w:tcW w:w="3847" w:type="dxa"/>
            <w:vAlign w:val="center"/>
          </w:tcPr>
          <w:p w:rsidR="00EA3A42" w:rsidRPr="00BE6EFD" w:rsidRDefault="00EA3A42" w:rsidP="004A7DA0">
            <w:pPr>
              <w:spacing w:line="360" w:lineRule="auto"/>
            </w:pPr>
            <w:r w:rsidRPr="00BE6EFD">
              <w:t>5</w:t>
            </w:r>
            <w:r w:rsidRPr="00BE6EFD">
              <w:rPr>
                <w:rFonts w:hint="eastAsia"/>
              </w:rPr>
              <w:t>、符合设计作业标准，具备标志三要素（名称、图形、色彩）；（</w:t>
            </w:r>
            <w:r w:rsidRPr="00BE6EFD">
              <w:t>3</w:t>
            </w:r>
            <w:r w:rsidRPr="00BE6EFD">
              <w:rPr>
                <w:rFonts w:hint="eastAsia"/>
              </w:rPr>
              <w:t>分）</w:t>
            </w:r>
          </w:p>
        </w:tc>
        <w:tc>
          <w:tcPr>
            <w:tcW w:w="2037" w:type="dxa"/>
            <w:vMerge/>
            <w:vAlign w:val="center"/>
          </w:tcPr>
          <w:p w:rsidR="00EA3A42" w:rsidRPr="00BE6EFD" w:rsidRDefault="00EA3A42" w:rsidP="004A7DA0">
            <w:pPr>
              <w:widowControl/>
              <w:spacing w:line="360" w:lineRule="auto"/>
              <w:jc w:val="left"/>
            </w:pPr>
          </w:p>
        </w:tc>
      </w:tr>
      <w:tr w:rsidR="00EA3A42" w:rsidRPr="00BE6EFD" w:rsidTr="004A7DA0">
        <w:trPr>
          <w:trHeight w:val="1134"/>
        </w:trPr>
        <w:tc>
          <w:tcPr>
            <w:tcW w:w="913" w:type="dxa"/>
            <w:vMerge/>
            <w:vAlign w:val="center"/>
          </w:tcPr>
          <w:p w:rsidR="00EA3A42" w:rsidRPr="00BE6EFD" w:rsidRDefault="00EA3A42" w:rsidP="004A7DA0">
            <w:pPr>
              <w:widowControl/>
              <w:spacing w:line="360" w:lineRule="auto"/>
              <w:jc w:val="left"/>
            </w:pPr>
          </w:p>
        </w:tc>
        <w:tc>
          <w:tcPr>
            <w:tcW w:w="1725" w:type="dxa"/>
            <w:vMerge/>
            <w:vAlign w:val="center"/>
          </w:tcPr>
          <w:p w:rsidR="00EA3A42" w:rsidRPr="00BE6EFD" w:rsidRDefault="00EA3A42" w:rsidP="004A7DA0">
            <w:pPr>
              <w:widowControl/>
              <w:spacing w:line="360" w:lineRule="auto"/>
              <w:jc w:val="left"/>
            </w:pPr>
          </w:p>
        </w:tc>
        <w:tc>
          <w:tcPr>
            <w:tcW w:w="3847" w:type="dxa"/>
            <w:vAlign w:val="center"/>
          </w:tcPr>
          <w:p w:rsidR="00EA3A42" w:rsidRPr="00BE6EFD" w:rsidRDefault="00EA3A42" w:rsidP="004A7DA0">
            <w:pPr>
              <w:spacing w:line="360" w:lineRule="auto"/>
            </w:pPr>
            <w:r w:rsidRPr="00BE6EFD">
              <w:t>6</w:t>
            </w:r>
            <w:r w:rsidRPr="00BE6EFD">
              <w:rPr>
                <w:rFonts w:hint="eastAsia"/>
              </w:rPr>
              <w:t>、设计方案具备完整性（标准色、标准字体、设计意图以及尺寸、材料等的说明）；（</w:t>
            </w:r>
            <w:r w:rsidRPr="00BE6EFD">
              <w:t>3</w:t>
            </w:r>
            <w:r w:rsidRPr="00BE6EFD">
              <w:rPr>
                <w:rFonts w:hint="eastAsia"/>
              </w:rPr>
              <w:t>分）</w:t>
            </w:r>
          </w:p>
        </w:tc>
        <w:tc>
          <w:tcPr>
            <w:tcW w:w="2037" w:type="dxa"/>
            <w:vMerge/>
            <w:vAlign w:val="center"/>
          </w:tcPr>
          <w:p w:rsidR="00EA3A42" w:rsidRPr="00BE6EFD" w:rsidRDefault="00EA3A42" w:rsidP="004A7DA0">
            <w:pPr>
              <w:widowControl/>
              <w:spacing w:line="360" w:lineRule="auto"/>
              <w:jc w:val="left"/>
            </w:pPr>
          </w:p>
        </w:tc>
      </w:tr>
      <w:tr w:rsidR="00EA3A42" w:rsidRPr="00BE6EFD" w:rsidTr="004A7DA0">
        <w:trPr>
          <w:trHeight w:val="851"/>
        </w:trPr>
        <w:tc>
          <w:tcPr>
            <w:tcW w:w="913" w:type="dxa"/>
            <w:vMerge w:val="restart"/>
            <w:vAlign w:val="center"/>
          </w:tcPr>
          <w:p w:rsidR="00EA3A42" w:rsidRPr="00BE6EFD" w:rsidRDefault="00EA3A42" w:rsidP="004A7DA0">
            <w:pPr>
              <w:spacing w:line="360" w:lineRule="auto"/>
              <w:jc w:val="center"/>
            </w:pPr>
            <w:r w:rsidRPr="00BE6EFD">
              <w:rPr>
                <w:rFonts w:hint="eastAsia"/>
              </w:rPr>
              <w:t>人物动</w:t>
            </w:r>
          </w:p>
          <w:p w:rsidR="00EA3A42" w:rsidRPr="00BE6EFD" w:rsidRDefault="00EA3A42" w:rsidP="004A7DA0">
            <w:pPr>
              <w:spacing w:line="360" w:lineRule="auto"/>
              <w:jc w:val="center"/>
            </w:pPr>
            <w:r w:rsidRPr="00BE6EFD">
              <w:rPr>
                <w:rFonts w:hint="eastAsia"/>
              </w:rPr>
              <w:t>态速写</w:t>
            </w:r>
          </w:p>
          <w:p w:rsidR="00EA3A42" w:rsidRPr="00BE6EFD" w:rsidRDefault="00EA3A42" w:rsidP="004A7DA0">
            <w:pPr>
              <w:spacing w:line="360" w:lineRule="auto"/>
              <w:jc w:val="center"/>
            </w:pPr>
            <w:r w:rsidRPr="00BE6EFD">
              <w:rPr>
                <w:rFonts w:hint="eastAsia"/>
              </w:rPr>
              <w:t>（</w:t>
            </w:r>
            <w:r w:rsidRPr="00BE6EFD">
              <w:t>12</w:t>
            </w:r>
            <w:r w:rsidRPr="00BE6EFD">
              <w:rPr>
                <w:rFonts w:hint="eastAsia"/>
              </w:rPr>
              <w:t>分）</w:t>
            </w:r>
          </w:p>
        </w:tc>
        <w:tc>
          <w:tcPr>
            <w:tcW w:w="1725" w:type="dxa"/>
            <w:vMerge w:val="restart"/>
            <w:vAlign w:val="center"/>
          </w:tcPr>
          <w:p w:rsidR="00EA3A42" w:rsidRPr="00BE6EFD" w:rsidRDefault="00EA3A42" w:rsidP="004A7DA0">
            <w:pPr>
              <w:spacing w:line="360" w:lineRule="auto"/>
            </w:pPr>
            <w:r w:rsidRPr="00BE6EFD">
              <w:rPr>
                <w:rFonts w:hint="eastAsia"/>
              </w:rPr>
              <w:t>内容：半个小时内完成</w:t>
            </w:r>
            <w:r w:rsidRPr="00BE6EFD">
              <w:t>8</w:t>
            </w:r>
            <w:r w:rsidRPr="00BE6EFD">
              <w:rPr>
                <w:rFonts w:hint="eastAsia"/>
              </w:rPr>
              <w:t>开大小人物动态速写</w:t>
            </w:r>
            <w:r w:rsidRPr="00BE6EFD">
              <w:t>2</w:t>
            </w:r>
            <w:r w:rsidRPr="00BE6EFD">
              <w:rPr>
                <w:rFonts w:hint="eastAsia"/>
              </w:rPr>
              <w:t>幅。</w:t>
            </w:r>
          </w:p>
          <w:p w:rsidR="00EA3A42" w:rsidRPr="00BE6EFD" w:rsidRDefault="00EA3A42" w:rsidP="004A7DA0">
            <w:pPr>
              <w:spacing w:line="360" w:lineRule="auto"/>
            </w:pPr>
            <w:r w:rsidRPr="00BE6EFD">
              <w:rPr>
                <w:rFonts w:hint="eastAsia"/>
              </w:rPr>
              <w:t>考查：考生短的时间内把握人物动态、人物动态组合以及人物与环境的整体表现。</w:t>
            </w:r>
          </w:p>
        </w:tc>
        <w:tc>
          <w:tcPr>
            <w:tcW w:w="3847" w:type="dxa"/>
            <w:vAlign w:val="center"/>
          </w:tcPr>
          <w:p w:rsidR="00EA3A42" w:rsidRPr="00BE6EFD" w:rsidRDefault="00EA3A42" w:rsidP="004A7DA0">
            <w:pPr>
              <w:spacing w:line="360" w:lineRule="auto"/>
            </w:pPr>
            <w:r w:rsidRPr="00BE6EFD">
              <w:t>1</w:t>
            </w:r>
            <w:r w:rsidRPr="00BE6EFD">
              <w:rPr>
                <w:rFonts w:hint="eastAsia"/>
              </w:rPr>
              <w:t>、人物的比例、结构、动态把握准确；（</w:t>
            </w:r>
            <w:r w:rsidRPr="00BE6EFD">
              <w:t>3</w:t>
            </w:r>
            <w:r w:rsidRPr="00BE6EFD">
              <w:rPr>
                <w:rFonts w:hint="eastAsia"/>
              </w:rPr>
              <w:t>分）</w:t>
            </w:r>
          </w:p>
        </w:tc>
        <w:tc>
          <w:tcPr>
            <w:tcW w:w="2037" w:type="dxa"/>
            <w:vMerge w:val="restart"/>
            <w:vAlign w:val="center"/>
          </w:tcPr>
          <w:p w:rsidR="00EA3A42" w:rsidRPr="00BE6EFD" w:rsidRDefault="00EA3A42" w:rsidP="004A7DA0">
            <w:pPr>
              <w:spacing w:line="360" w:lineRule="auto"/>
            </w:pPr>
            <w:r w:rsidRPr="00BE6EFD">
              <w:rPr>
                <w:rFonts w:hint="eastAsia"/>
              </w:rPr>
              <w:t>现场互为模特写生，要求站姿。</w:t>
            </w:r>
          </w:p>
        </w:tc>
      </w:tr>
      <w:tr w:rsidR="00EA3A42" w:rsidRPr="00BE6EFD" w:rsidTr="004A7DA0">
        <w:trPr>
          <w:trHeight w:val="851"/>
        </w:trPr>
        <w:tc>
          <w:tcPr>
            <w:tcW w:w="913" w:type="dxa"/>
            <w:vMerge/>
            <w:vAlign w:val="center"/>
          </w:tcPr>
          <w:p w:rsidR="00EA3A42" w:rsidRPr="00BE6EFD" w:rsidRDefault="00EA3A42" w:rsidP="004A7DA0">
            <w:pPr>
              <w:widowControl/>
              <w:spacing w:line="360" w:lineRule="auto"/>
              <w:jc w:val="left"/>
            </w:pPr>
          </w:p>
        </w:tc>
        <w:tc>
          <w:tcPr>
            <w:tcW w:w="1725" w:type="dxa"/>
            <w:vMerge/>
            <w:vAlign w:val="center"/>
          </w:tcPr>
          <w:p w:rsidR="00EA3A42" w:rsidRPr="00BE6EFD" w:rsidRDefault="00EA3A42" w:rsidP="004A7DA0">
            <w:pPr>
              <w:widowControl/>
              <w:spacing w:line="360" w:lineRule="auto"/>
              <w:jc w:val="left"/>
            </w:pPr>
          </w:p>
        </w:tc>
        <w:tc>
          <w:tcPr>
            <w:tcW w:w="3847" w:type="dxa"/>
            <w:vAlign w:val="center"/>
          </w:tcPr>
          <w:p w:rsidR="00EA3A42" w:rsidRPr="00BE6EFD" w:rsidRDefault="00EA3A42" w:rsidP="004A7DA0">
            <w:pPr>
              <w:spacing w:line="360" w:lineRule="auto"/>
            </w:pPr>
            <w:r w:rsidRPr="00BE6EFD">
              <w:t>2</w:t>
            </w:r>
            <w:r w:rsidRPr="00BE6EFD">
              <w:rPr>
                <w:rFonts w:hint="eastAsia"/>
              </w:rPr>
              <w:t>、画面的构图合理有序；（</w:t>
            </w:r>
            <w:r w:rsidRPr="00BE6EFD">
              <w:t>3</w:t>
            </w:r>
            <w:r w:rsidRPr="00BE6EFD">
              <w:rPr>
                <w:rFonts w:hint="eastAsia"/>
              </w:rPr>
              <w:t>分）</w:t>
            </w:r>
          </w:p>
        </w:tc>
        <w:tc>
          <w:tcPr>
            <w:tcW w:w="2037" w:type="dxa"/>
            <w:vMerge/>
            <w:vAlign w:val="center"/>
          </w:tcPr>
          <w:p w:rsidR="00EA3A42" w:rsidRPr="00BE6EFD" w:rsidRDefault="00EA3A42" w:rsidP="004A7DA0">
            <w:pPr>
              <w:widowControl/>
              <w:spacing w:line="360" w:lineRule="auto"/>
              <w:jc w:val="left"/>
            </w:pPr>
          </w:p>
        </w:tc>
      </w:tr>
      <w:tr w:rsidR="00EA3A42" w:rsidRPr="00BE6EFD" w:rsidTr="004A7DA0">
        <w:trPr>
          <w:trHeight w:val="851"/>
        </w:trPr>
        <w:tc>
          <w:tcPr>
            <w:tcW w:w="913" w:type="dxa"/>
            <w:vMerge/>
            <w:vAlign w:val="center"/>
          </w:tcPr>
          <w:p w:rsidR="00EA3A42" w:rsidRPr="00BE6EFD" w:rsidRDefault="00EA3A42" w:rsidP="004A7DA0">
            <w:pPr>
              <w:widowControl/>
              <w:spacing w:line="360" w:lineRule="auto"/>
              <w:jc w:val="left"/>
            </w:pPr>
          </w:p>
        </w:tc>
        <w:tc>
          <w:tcPr>
            <w:tcW w:w="1725" w:type="dxa"/>
            <w:vMerge/>
            <w:vAlign w:val="center"/>
          </w:tcPr>
          <w:p w:rsidR="00EA3A42" w:rsidRPr="00BE6EFD" w:rsidRDefault="00EA3A42" w:rsidP="004A7DA0">
            <w:pPr>
              <w:widowControl/>
              <w:spacing w:line="360" w:lineRule="auto"/>
              <w:jc w:val="left"/>
            </w:pPr>
          </w:p>
        </w:tc>
        <w:tc>
          <w:tcPr>
            <w:tcW w:w="3847" w:type="dxa"/>
            <w:vAlign w:val="center"/>
          </w:tcPr>
          <w:p w:rsidR="00EA3A42" w:rsidRPr="00BE6EFD" w:rsidRDefault="00EA3A42" w:rsidP="004A7DA0">
            <w:pPr>
              <w:spacing w:line="360" w:lineRule="auto"/>
            </w:pPr>
            <w:r w:rsidRPr="00BE6EFD">
              <w:t>3</w:t>
            </w:r>
            <w:r w:rsidRPr="00BE6EFD">
              <w:rPr>
                <w:rFonts w:hint="eastAsia"/>
              </w:rPr>
              <w:t>、用笔生动熟练；（</w:t>
            </w:r>
            <w:r w:rsidRPr="00BE6EFD">
              <w:t>3</w:t>
            </w:r>
            <w:r w:rsidRPr="00BE6EFD">
              <w:rPr>
                <w:rFonts w:hint="eastAsia"/>
              </w:rPr>
              <w:t>分）</w:t>
            </w:r>
          </w:p>
        </w:tc>
        <w:tc>
          <w:tcPr>
            <w:tcW w:w="2037" w:type="dxa"/>
            <w:vMerge/>
            <w:vAlign w:val="center"/>
          </w:tcPr>
          <w:p w:rsidR="00EA3A42" w:rsidRPr="00BE6EFD" w:rsidRDefault="00EA3A42" w:rsidP="004A7DA0">
            <w:pPr>
              <w:widowControl/>
              <w:spacing w:line="360" w:lineRule="auto"/>
              <w:jc w:val="left"/>
            </w:pPr>
          </w:p>
        </w:tc>
      </w:tr>
      <w:tr w:rsidR="00EA3A42" w:rsidRPr="00BE6EFD" w:rsidTr="004A7DA0">
        <w:trPr>
          <w:trHeight w:val="851"/>
        </w:trPr>
        <w:tc>
          <w:tcPr>
            <w:tcW w:w="913" w:type="dxa"/>
            <w:vMerge/>
            <w:vAlign w:val="center"/>
          </w:tcPr>
          <w:p w:rsidR="00EA3A42" w:rsidRPr="00BE6EFD" w:rsidRDefault="00EA3A42" w:rsidP="004A7DA0">
            <w:pPr>
              <w:widowControl/>
              <w:spacing w:line="360" w:lineRule="auto"/>
              <w:jc w:val="left"/>
            </w:pPr>
          </w:p>
        </w:tc>
        <w:tc>
          <w:tcPr>
            <w:tcW w:w="1725" w:type="dxa"/>
            <w:vMerge/>
            <w:vAlign w:val="center"/>
          </w:tcPr>
          <w:p w:rsidR="00EA3A42" w:rsidRPr="00BE6EFD" w:rsidRDefault="00EA3A42" w:rsidP="004A7DA0">
            <w:pPr>
              <w:widowControl/>
              <w:spacing w:line="360" w:lineRule="auto"/>
              <w:jc w:val="left"/>
            </w:pPr>
          </w:p>
        </w:tc>
        <w:tc>
          <w:tcPr>
            <w:tcW w:w="3847" w:type="dxa"/>
            <w:vAlign w:val="center"/>
          </w:tcPr>
          <w:p w:rsidR="00EA3A42" w:rsidRPr="00BE6EFD" w:rsidRDefault="00EA3A42" w:rsidP="004A7DA0">
            <w:pPr>
              <w:spacing w:line="360" w:lineRule="auto"/>
            </w:pPr>
            <w:r w:rsidRPr="00BE6EFD">
              <w:t>4</w:t>
            </w:r>
            <w:r w:rsidRPr="00BE6EFD">
              <w:rPr>
                <w:rFonts w:hint="eastAsia"/>
              </w:rPr>
              <w:t>、人与环境、整体与局部关系合理；（</w:t>
            </w:r>
            <w:r w:rsidRPr="00BE6EFD">
              <w:t>3</w:t>
            </w:r>
            <w:r w:rsidRPr="00BE6EFD">
              <w:rPr>
                <w:rFonts w:hint="eastAsia"/>
              </w:rPr>
              <w:t>分）</w:t>
            </w:r>
          </w:p>
        </w:tc>
        <w:tc>
          <w:tcPr>
            <w:tcW w:w="2037" w:type="dxa"/>
            <w:vMerge/>
            <w:vAlign w:val="center"/>
          </w:tcPr>
          <w:p w:rsidR="00EA3A42" w:rsidRPr="00BE6EFD" w:rsidRDefault="00EA3A42" w:rsidP="004A7DA0">
            <w:pPr>
              <w:widowControl/>
              <w:spacing w:line="360" w:lineRule="auto"/>
              <w:jc w:val="left"/>
            </w:pPr>
          </w:p>
        </w:tc>
      </w:tr>
    </w:tbl>
    <w:p w:rsidR="00EA3A42" w:rsidRPr="00BE6EFD" w:rsidRDefault="00EA3A42" w:rsidP="00EA3A42">
      <w:pPr>
        <w:spacing w:line="360" w:lineRule="auto"/>
        <w:jc w:val="center"/>
        <w:rPr>
          <w:rFonts w:ascii="方正小标宋_GBK" w:eastAsia="方正小标宋_GBK"/>
          <w:bCs/>
          <w:sz w:val="36"/>
          <w:szCs w:val="36"/>
        </w:rPr>
      </w:pPr>
    </w:p>
    <w:p w:rsidR="00EA3A42" w:rsidRPr="00BE6EFD" w:rsidRDefault="00EA3A42" w:rsidP="00EA3A42">
      <w:pPr>
        <w:spacing w:line="360" w:lineRule="auto"/>
        <w:jc w:val="center"/>
        <w:rPr>
          <w:rFonts w:ascii="方正小标宋_GBK" w:eastAsia="方正小标宋_GBK"/>
          <w:bCs/>
          <w:sz w:val="36"/>
          <w:szCs w:val="36"/>
        </w:rPr>
      </w:pPr>
      <w:r w:rsidRPr="00BE6EFD">
        <w:rPr>
          <w:rFonts w:ascii="方正小标宋_GBK" w:eastAsia="方正小标宋_GBK" w:hint="eastAsia"/>
          <w:bCs/>
          <w:sz w:val="36"/>
          <w:szCs w:val="36"/>
        </w:rPr>
        <w:lastRenderedPageBreak/>
        <w:t>音乐学科专业技能测试项目及评分标准</w:t>
      </w:r>
    </w:p>
    <w:p w:rsidR="00EA3A42" w:rsidRPr="00BE6EFD" w:rsidRDefault="00EA3A42" w:rsidP="00EA3A42">
      <w:pPr>
        <w:spacing w:line="360" w:lineRule="auto"/>
        <w:rPr>
          <w:b/>
          <w:bCs/>
          <w:sz w:val="36"/>
        </w:rPr>
      </w:pPr>
    </w:p>
    <w:tbl>
      <w:tblPr>
        <w:tblW w:w="0" w:type="auto"/>
        <w:tblInd w:w="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1787"/>
        <w:gridCol w:w="3887"/>
        <w:gridCol w:w="1429"/>
      </w:tblGrid>
      <w:tr w:rsidR="00EA3A42" w:rsidRPr="00BE6EFD" w:rsidTr="004A7DA0">
        <w:trPr>
          <w:trHeight w:val="879"/>
        </w:trPr>
        <w:tc>
          <w:tcPr>
            <w:tcW w:w="1045" w:type="dxa"/>
            <w:vAlign w:val="center"/>
          </w:tcPr>
          <w:p w:rsidR="00EA3A42" w:rsidRPr="00BE6EFD" w:rsidRDefault="00EA3A42" w:rsidP="004A7DA0">
            <w:pPr>
              <w:spacing w:line="360" w:lineRule="auto"/>
              <w:jc w:val="center"/>
              <w:rPr>
                <w:b/>
              </w:rPr>
            </w:pPr>
            <w:r w:rsidRPr="00BE6EFD">
              <w:rPr>
                <w:rFonts w:hint="eastAsia"/>
                <w:b/>
              </w:rPr>
              <w:t>项目及</w:t>
            </w:r>
          </w:p>
          <w:p w:rsidR="00EA3A42" w:rsidRPr="00BE6EFD" w:rsidRDefault="00EA3A42" w:rsidP="004A7DA0">
            <w:pPr>
              <w:spacing w:line="360" w:lineRule="auto"/>
              <w:jc w:val="center"/>
              <w:rPr>
                <w:b/>
              </w:rPr>
            </w:pPr>
            <w:r w:rsidRPr="00BE6EFD">
              <w:rPr>
                <w:rFonts w:hint="eastAsia"/>
                <w:b/>
              </w:rPr>
              <w:t>分值</w:t>
            </w:r>
          </w:p>
        </w:tc>
        <w:tc>
          <w:tcPr>
            <w:tcW w:w="1787" w:type="dxa"/>
            <w:vAlign w:val="center"/>
          </w:tcPr>
          <w:p w:rsidR="00EA3A42" w:rsidRPr="00BE6EFD" w:rsidRDefault="00EA3A42" w:rsidP="004A7DA0">
            <w:pPr>
              <w:spacing w:line="360" w:lineRule="auto"/>
              <w:jc w:val="center"/>
              <w:rPr>
                <w:b/>
              </w:rPr>
            </w:pPr>
            <w:r w:rsidRPr="00BE6EFD">
              <w:rPr>
                <w:rFonts w:hint="eastAsia"/>
                <w:b/>
              </w:rPr>
              <w:t>要求</w:t>
            </w:r>
          </w:p>
        </w:tc>
        <w:tc>
          <w:tcPr>
            <w:tcW w:w="3887" w:type="dxa"/>
            <w:vAlign w:val="center"/>
          </w:tcPr>
          <w:p w:rsidR="00EA3A42" w:rsidRPr="00BE6EFD" w:rsidRDefault="00EA3A42" w:rsidP="004A7DA0">
            <w:pPr>
              <w:spacing w:line="360" w:lineRule="auto"/>
              <w:jc w:val="center"/>
              <w:rPr>
                <w:b/>
              </w:rPr>
            </w:pPr>
            <w:r w:rsidRPr="00BE6EFD">
              <w:rPr>
                <w:rFonts w:hint="eastAsia"/>
                <w:b/>
              </w:rPr>
              <w:t>评分标准</w:t>
            </w:r>
          </w:p>
        </w:tc>
        <w:tc>
          <w:tcPr>
            <w:tcW w:w="1429" w:type="dxa"/>
            <w:vAlign w:val="center"/>
          </w:tcPr>
          <w:p w:rsidR="00EA3A42" w:rsidRPr="00BE6EFD" w:rsidRDefault="00EA3A42" w:rsidP="004A7DA0">
            <w:pPr>
              <w:spacing w:line="360" w:lineRule="auto"/>
              <w:jc w:val="center"/>
              <w:rPr>
                <w:b/>
              </w:rPr>
            </w:pPr>
            <w:r w:rsidRPr="00BE6EFD">
              <w:rPr>
                <w:rFonts w:hint="eastAsia"/>
                <w:b/>
              </w:rPr>
              <w:t>备</w:t>
            </w:r>
            <w:r w:rsidRPr="00BE6EFD">
              <w:rPr>
                <w:b/>
              </w:rPr>
              <w:t xml:space="preserve">  </w:t>
            </w:r>
            <w:r w:rsidRPr="00BE6EFD">
              <w:rPr>
                <w:rFonts w:hint="eastAsia"/>
                <w:b/>
              </w:rPr>
              <w:t>注</w:t>
            </w:r>
          </w:p>
        </w:tc>
      </w:tr>
      <w:tr w:rsidR="00EA3A42" w:rsidRPr="00BE6EFD" w:rsidTr="004A7DA0">
        <w:trPr>
          <w:trHeight w:val="907"/>
        </w:trPr>
        <w:tc>
          <w:tcPr>
            <w:tcW w:w="1045" w:type="dxa"/>
            <w:vMerge w:val="restart"/>
            <w:vAlign w:val="center"/>
          </w:tcPr>
          <w:p w:rsidR="00EA3A42" w:rsidRPr="00BE6EFD" w:rsidRDefault="00EA3A42" w:rsidP="004A7DA0">
            <w:pPr>
              <w:spacing w:line="360" w:lineRule="auto"/>
              <w:jc w:val="center"/>
            </w:pPr>
            <w:r w:rsidRPr="00BE6EFD">
              <w:rPr>
                <w:rFonts w:hint="eastAsia"/>
              </w:rPr>
              <w:t>钢琴弹奏</w:t>
            </w:r>
          </w:p>
          <w:p w:rsidR="00EA3A42" w:rsidRPr="00BE6EFD" w:rsidRDefault="00EA3A42" w:rsidP="004A7DA0">
            <w:pPr>
              <w:spacing w:line="360" w:lineRule="auto"/>
              <w:jc w:val="center"/>
            </w:pPr>
            <w:r w:rsidRPr="00BE6EFD">
              <w:t>(6</w:t>
            </w:r>
            <w:r w:rsidRPr="00BE6EFD">
              <w:rPr>
                <w:rFonts w:hint="eastAsia"/>
              </w:rPr>
              <w:t>分</w:t>
            </w:r>
            <w:r w:rsidRPr="00BE6EFD">
              <w:t>)</w:t>
            </w:r>
          </w:p>
        </w:tc>
        <w:tc>
          <w:tcPr>
            <w:tcW w:w="1787" w:type="dxa"/>
            <w:vMerge w:val="restart"/>
            <w:vAlign w:val="center"/>
          </w:tcPr>
          <w:p w:rsidR="00EA3A42" w:rsidRPr="00BE6EFD" w:rsidRDefault="00EA3A42" w:rsidP="004A7DA0">
            <w:pPr>
              <w:spacing w:line="360" w:lineRule="auto"/>
            </w:pPr>
            <w:r w:rsidRPr="00BE6EFD">
              <w:rPr>
                <w:rFonts w:hint="eastAsia"/>
              </w:rPr>
              <w:t>自选一首钢琴曲独奏，时间不超过</w:t>
            </w:r>
            <w:r w:rsidRPr="00BE6EFD">
              <w:t>3</w:t>
            </w:r>
            <w:r w:rsidRPr="00BE6EFD">
              <w:rPr>
                <w:rFonts w:hint="eastAsia"/>
              </w:rPr>
              <w:t>分钟。</w:t>
            </w:r>
          </w:p>
        </w:tc>
        <w:tc>
          <w:tcPr>
            <w:tcW w:w="3887" w:type="dxa"/>
            <w:vAlign w:val="center"/>
          </w:tcPr>
          <w:p w:rsidR="00EA3A42" w:rsidRPr="00BE6EFD" w:rsidRDefault="00EA3A42" w:rsidP="004A7DA0">
            <w:pPr>
              <w:spacing w:line="360" w:lineRule="auto"/>
            </w:pPr>
            <w:r w:rsidRPr="00BE6EFD">
              <w:t>1</w:t>
            </w:r>
            <w:r w:rsidRPr="00BE6EFD">
              <w:rPr>
                <w:rFonts w:hint="eastAsia"/>
              </w:rPr>
              <w:t>、弹奏手型好，有扎实的钢琴演奏基础，能流畅完整的表现歌曲的意境。（</w:t>
            </w:r>
            <w:r w:rsidRPr="00BE6EFD">
              <w:t>3—6</w:t>
            </w:r>
            <w:r w:rsidRPr="00BE6EFD">
              <w:rPr>
                <w:rFonts w:hint="eastAsia"/>
              </w:rPr>
              <w:t>）</w:t>
            </w:r>
          </w:p>
        </w:tc>
        <w:tc>
          <w:tcPr>
            <w:tcW w:w="1429" w:type="dxa"/>
            <w:vMerge w:val="restart"/>
            <w:vAlign w:val="center"/>
          </w:tcPr>
          <w:p w:rsidR="00EA3A42" w:rsidRPr="00BE6EFD" w:rsidRDefault="00EA3A42" w:rsidP="004A7DA0">
            <w:pPr>
              <w:spacing w:line="360" w:lineRule="auto"/>
            </w:pPr>
          </w:p>
        </w:tc>
      </w:tr>
      <w:tr w:rsidR="00EA3A42" w:rsidRPr="00BE6EFD" w:rsidTr="004A7DA0">
        <w:trPr>
          <w:trHeight w:val="680"/>
        </w:trPr>
        <w:tc>
          <w:tcPr>
            <w:tcW w:w="1045" w:type="dxa"/>
            <w:vMerge/>
            <w:vAlign w:val="center"/>
          </w:tcPr>
          <w:p w:rsidR="00EA3A42" w:rsidRPr="00BE6EFD" w:rsidRDefault="00EA3A42" w:rsidP="004A7DA0">
            <w:pPr>
              <w:widowControl/>
              <w:spacing w:line="360" w:lineRule="auto"/>
              <w:jc w:val="left"/>
            </w:pPr>
          </w:p>
        </w:tc>
        <w:tc>
          <w:tcPr>
            <w:tcW w:w="1787" w:type="dxa"/>
            <w:vMerge/>
            <w:vAlign w:val="center"/>
          </w:tcPr>
          <w:p w:rsidR="00EA3A42" w:rsidRPr="00BE6EFD" w:rsidRDefault="00EA3A42" w:rsidP="004A7DA0">
            <w:pPr>
              <w:widowControl/>
              <w:spacing w:line="360" w:lineRule="auto"/>
              <w:jc w:val="left"/>
            </w:pPr>
          </w:p>
        </w:tc>
        <w:tc>
          <w:tcPr>
            <w:tcW w:w="3887" w:type="dxa"/>
            <w:vAlign w:val="center"/>
          </w:tcPr>
          <w:p w:rsidR="00EA3A42" w:rsidRPr="00BE6EFD" w:rsidRDefault="00EA3A42" w:rsidP="004A7DA0">
            <w:pPr>
              <w:spacing w:line="360" w:lineRule="auto"/>
            </w:pPr>
            <w:r w:rsidRPr="00BE6EFD">
              <w:t>2</w:t>
            </w:r>
            <w:r w:rsidRPr="00BE6EFD">
              <w:rPr>
                <w:rFonts w:hint="eastAsia"/>
              </w:rPr>
              <w:t>、能基本流畅的弹奏歌曲。（</w:t>
            </w:r>
            <w:r w:rsidRPr="00BE6EFD">
              <w:t>1—3</w:t>
            </w:r>
            <w:r w:rsidRPr="00BE6EFD">
              <w:rPr>
                <w:rFonts w:hint="eastAsia"/>
              </w:rPr>
              <w:t>）</w:t>
            </w:r>
          </w:p>
        </w:tc>
        <w:tc>
          <w:tcPr>
            <w:tcW w:w="1429" w:type="dxa"/>
            <w:vMerge/>
            <w:vAlign w:val="center"/>
          </w:tcPr>
          <w:p w:rsidR="00EA3A42" w:rsidRPr="00BE6EFD" w:rsidRDefault="00EA3A42" w:rsidP="004A7DA0">
            <w:pPr>
              <w:widowControl/>
              <w:spacing w:line="360" w:lineRule="auto"/>
              <w:jc w:val="left"/>
            </w:pPr>
          </w:p>
        </w:tc>
      </w:tr>
      <w:tr w:rsidR="00EA3A42" w:rsidRPr="00BE6EFD" w:rsidTr="004A7DA0">
        <w:trPr>
          <w:trHeight w:val="907"/>
        </w:trPr>
        <w:tc>
          <w:tcPr>
            <w:tcW w:w="1045" w:type="dxa"/>
            <w:vMerge w:val="restart"/>
            <w:vAlign w:val="center"/>
          </w:tcPr>
          <w:p w:rsidR="00EA3A42" w:rsidRPr="00BE6EFD" w:rsidRDefault="00EA3A42" w:rsidP="004A7DA0">
            <w:pPr>
              <w:spacing w:line="360" w:lineRule="auto"/>
              <w:jc w:val="center"/>
            </w:pPr>
            <w:r w:rsidRPr="00BE6EFD">
              <w:rPr>
                <w:rFonts w:hint="eastAsia"/>
              </w:rPr>
              <w:t>清</w:t>
            </w:r>
            <w:r w:rsidRPr="00BE6EFD">
              <w:t xml:space="preserve"> </w:t>
            </w:r>
            <w:r w:rsidRPr="00BE6EFD">
              <w:rPr>
                <w:rFonts w:hint="eastAsia"/>
              </w:rPr>
              <w:t>唱</w:t>
            </w:r>
          </w:p>
          <w:p w:rsidR="00EA3A42" w:rsidRPr="00BE6EFD" w:rsidRDefault="00EA3A42" w:rsidP="004A7DA0">
            <w:pPr>
              <w:spacing w:line="360" w:lineRule="auto"/>
              <w:jc w:val="center"/>
            </w:pPr>
            <w:r w:rsidRPr="00BE6EFD">
              <w:rPr>
                <w:rFonts w:hint="eastAsia"/>
              </w:rPr>
              <w:t>（</w:t>
            </w:r>
            <w:r w:rsidRPr="00BE6EFD">
              <w:t>6</w:t>
            </w:r>
            <w:r w:rsidRPr="00BE6EFD">
              <w:rPr>
                <w:rFonts w:hint="eastAsia"/>
              </w:rPr>
              <w:t>分）</w:t>
            </w:r>
          </w:p>
        </w:tc>
        <w:tc>
          <w:tcPr>
            <w:tcW w:w="1787" w:type="dxa"/>
            <w:vMerge w:val="restart"/>
            <w:vAlign w:val="center"/>
          </w:tcPr>
          <w:p w:rsidR="00EA3A42" w:rsidRPr="00BE6EFD" w:rsidRDefault="00EA3A42" w:rsidP="004A7DA0">
            <w:pPr>
              <w:spacing w:line="360" w:lineRule="auto"/>
            </w:pPr>
            <w:r w:rsidRPr="00BE6EFD">
              <w:rPr>
                <w:rFonts w:hint="eastAsia"/>
              </w:rPr>
              <w:t>自选一首歌曲独唱，时间不超过</w:t>
            </w:r>
            <w:r w:rsidRPr="00BE6EFD">
              <w:t>3</w:t>
            </w:r>
            <w:r w:rsidRPr="00BE6EFD">
              <w:rPr>
                <w:rFonts w:hint="eastAsia"/>
              </w:rPr>
              <w:t>分钟。</w:t>
            </w:r>
          </w:p>
        </w:tc>
        <w:tc>
          <w:tcPr>
            <w:tcW w:w="3887" w:type="dxa"/>
            <w:vAlign w:val="center"/>
          </w:tcPr>
          <w:p w:rsidR="00EA3A42" w:rsidRPr="00BE6EFD" w:rsidRDefault="00EA3A42" w:rsidP="004A7DA0">
            <w:pPr>
              <w:spacing w:line="360" w:lineRule="auto"/>
            </w:pPr>
            <w:r w:rsidRPr="00BE6EFD">
              <w:t>1</w:t>
            </w:r>
            <w:r w:rsidRPr="00BE6EFD">
              <w:rPr>
                <w:rFonts w:hint="eastAsia"/>
              </w:rPr>
              <w:t>、气息控制强，声音自然甜美，音高节奏准确，有较好的音乐表现力。（</w:t>
            </w:r>
            <w:r w:rsidRPr="00BE6EFD">
              <w:t>3—6</w:t>
            </w:r>
            <w:r w:rsidRPr="00BE6EFD">
              <w:rPr>
                <w:rFonts w:hint="eastAsia"/>
              </w:rPr>
              <w:t>）</w:t>
            </w:r>
          </w:p>
        </w:tc>
        <w:tc>
          <w:tcPr>
            <w:tcW w:w="1429" w:type="dxa"/>
            <w:vMerge w:val="restart"/>
            <w:vAlign w:val="center"/>
          </w:tcPr>
          <w:p w:rsidR="00EA3A42" w:rsidRPr="00BE6EFD" w:rsidRDefault="00EA3A42" w:rsidP="004A7DA0">
            <w:pPr>
              <w:spacing w:line="360" w:lineRule="auto"/>
            </w:pPr>
          </w:p>
        </w:tc>
      </w:tr>
      <w:tr w:rsidR="00EA3A42" w:rsidRPr="00BE6EFD" w:rsidTr="004A7DA0">
        <w:trPr>
          <w:trHeight w:val="907"/>
        </w:trPr>
        <w:tc>
          <w:tcPr>
            <w:tcW w:w="1045" w:type="dxa"/>
            <w:vMerge/>
            <w:vAlign w:val="center"/>
          </w:tcPr>
          <w:p w:rsidR="00EA3A42" w:rsidRPr="00BE6EFD" w:rsidRDefault="00EA3A42" w:rsidP="004A7DA0">
            <w:pPr>
              <w:widowControl/>
              <w:spacing w:line="360" w:lineRule="auto"/>
              <w:jc w:val="left"/>
            </w:pPr>
          </w:p>
        </w:tc>
        <w:tc>
          <w:tcPr>
            <w:tcW w:w="1787" w:type="dxa"/>
            <w:vMerge/>
            <w:vAlign w:val="center"/>
          </w:tcPr>
          <w:p w:rsidR="00EA3A42" w:rsidRPr="00BE6EFD" w:rsidRDefault="00EA3A42" w:rsidP="004A7DA0">
            <w:pPr>
              <w:widowControl/>
              <w:spacing w:line="360" w:lineRule="auto"/>
              <w:jc w:val="left"/>
            </w:pPr>
          </w:p>
        </w:tc>
        <w:tc>
          <w:tcPr>
            <w:tcW w:w="3887" w:type="dxa"/>
            <w:vAlign w:val="center"/>
          </w:tcPr>
          <w:p w:rsidR="00EA3A42" w:rsidRPr="00BE6EFD" w:rsidRDefault="00EA3A42" w:rsidP="004A7DA0">
            <w:pPr>
              <w:spacing w:line="360" w:lineRule="auto"/>
            </w:pPr>
            <w:r w:rsidRPr="00BE6EFD">
              <w:t>2</w:t>
            </w:r>
            <w:r w:rsidRPr="00BE6EFD">
              <w:rPr>
                <w:rFonts w:hint="eastAsia"/>
              </w:rPr>
              <w:t>、节奏音高基本准确，能较完整演唱歌曲。（</w:t>
            </w:r>
            <w:r w:rsidRPr="00BE6EFD">
              <w:t>1—3</w:t>
            </w:r>
            <w:r w:rsidRPr="00BE6EFD">
              <w:rPr>
                <w:rFonts w:hint="eastAsia"/>
              </w:rPr>
              <w:t>）</w:t>
            </w:r>
          </w:p>
        </w:tc>
        <w:tc>
          <w:tcPr>
            <w:tcW w:w="1429" w:type="dxa"/>
            <w:vMerge/>
            <w:vAlign w:val="center"/>
          </w:tcPr>
          <w:p w:rsidR="00EA3A42" w:rsidRPr="00BE6EFD" w:rsidRDefault="00EA3A42" w:rsidP="004A7DA0">
            <w:pPr>
              <w:widowControl/>
              <w:spacing w:line="360" w:lineRule="auto"/>
              <w:jc w:val="left"/>
            </w:pPr>
          </w:p>
        </w:tc>
      </w:tr>
      <w:tr w:rsidR="00EA3A42" w:rsidRPr="00BE6EFD" w:rsidTr="004A7DA0">
        <w:trPr>
          <w:trHeight w:val="907"/>
        </w:trPr>
        <w:tc>
          <w:tcPr>
            <w:tcW w:w="1045" w:type="dxa"/>
            <w:vMerge w:val="restart"/>
            <w:vAlign w:val="center"/>
          </w:tcPr>
          <w:p w:rsidR="00EA3A42" w:rsidRPr="00BE6EFD" w:rsidRDefault="00EA3A42" w:rsidP="004A7DA0">
            <w:pPr>
              <w:spacing w:line="360" w:lineRule="auto"/>
              <w:jc w:val="center"/>
            </w:pPr>
            <w:r w:rsidRPr="00BE6EFD">
              <w:rPr>
                <w:rFonts w:hint="eastAsia"/>
              </w:rPr>
              <w:t>钢</w:t>
            </w:r>
            <w:r w:rsidRPr="00BE6EFD">
              <w:t xml:space="preserve"> </w:t>
            </w:r>
            <w:r w:rsidRPr="00BE6EFD">
              <w:rPr>
                <w:rFonts w:hint="eastAsia"/>
              </w:rPr>
              <w:t>琴</w:t>
            </w:r>
          </w:p>
          <w:p w:rsidR="00EA3A42" w:rsidRPr="00BE6EFD" w:rsidRDefault="00EA3A42" w:rsidP="004A7DA0">
            <w:pPr>
              <w:spacing w:line="360" w:lineRule="auto"/>
              <w:jc w:val="center"/>
            </w:pPr>
            <w:r w:rsidRPr="00BE6EFD">
              <w:rPr>
                <w:rFonts w:hint="eastAsia"/>
              </w:rPr>
              <w:t>自弹自唱</w:t>
            </w:r>
          </w:p>
          <w:p w:rsidR="00EA3A42" w:rsidRPr="00BE6EFD" w:rsidRDefault="00EA3A42" w:rsidP="004A7DA0">
            <w:pPr>
              <w:spacing w:line="360" w:lineRule="auto"/>
              <w:jc w:val="center"/>
            </w:pPr>
            <w:r w:rsidRPr="00BE6EFD">
              <w:rPr>
                <w:rFonts w:hint="eastAsia"/>
              </w:rPr>
              <w:t>（</w:t>
            </w:r>
            <w:r w:rsidRPr="00BE6EFD">
              <w:t>10</w:t>
            </w:r>
            <w:r w:rsidRPr="00BE6EFD">
              <w:rPr>
                <w:rFonts w:hint="eastAsia"/>
              </w:rPr>
              <w:t>分）</w:t>
            </w:r>
          </w:p>
        </w:tc>
        <w:tc>
          <w:tcPr>
            <w:tcW w:w="1787" w:type="dxa"/>
            <w:vMerge w:val="restart"/>
            <w:vAlign w:val="center"/>
          </w:tcPr>
          <w:p w:rsidR="00EA3A42" w:rsidRPr="00BE6EFD" w:rsidRDefault="00EA3A42" w:rsidP="004A7DA0">
            <w:pPr>
              <w:spacing w:line="360" w:lineRule="auto"/>
            </w:pPr>
            <w:r w:rsidRPr="00BE6EFD">
              <w:rPr>
                <w:rFonts w:hint="eastAsia"/>
              </w:rPr>
              <w:t>根据抽签内容自弹自唱，准备时间</w:t>
            </w:r>
            <w:r w:rsidRPr="00BE6EFD">
              <w:t>2</w:t>
            </w:r>
            <w:r w:rsidRPr="00BE6EFD">
              <w:rPr>
                <w:rFonts w:hint="eastAsia"/>
              </w:rPr>
              <w:t>分钟。</w:t>
            </w:r>
          </w:p>
        </w:tc>
        <w:tc>
          <w:tcPr>
            <w:tcW w:w="3887" w:type="dxa"/>
            <w:vAlign w:val="center"/>
          </w:tcPr>
          <w:p w:rsidR="00EA3A42" w:rsidRPr="00BE6EFD" w:rsidRDefault="00EA3A42" w:rsidP="004A7DA0">
            <w:pPr>
              <w:spacing w:line="360" w:lineRule="auto"/>
            </w:pPr>
            <w:r w:rsidRPr="00BE6EFD">
              <w:t>1</w:t>
            </w:r>
            <w:r w:rsidRPr="00BE6EFD">
              <w:rPr>
                <w:rFonts w:hint="eastAsia"/>
              </w:rPr>
              <w:t>、弹唱流畅，音高节奏调式准确，符合儿童情绪，自弹自唱配合较好。（</w:t>
            </w:r>
            <w:r w:rsidRPr="00BE6EFD">
              <w:t>7—10</w:t>
            </w:r>
            <w:r w:rsidRPr="00BE6EFD">
              <w:rPr>
                <w:rFonts w:hint="eastAsia"/>
              </w:rPr>
              <w:t>）</w:t>
            </w:r>
          </w:p>
        </w:tc>
        <w:tc>
          <w:tcPr>
            <w:tcW w:w="1429" w:type="dxa"/>
            <w:vMerge w:val="restart"/>
            <w:vAlign w:val="center"/>
          </w:tcPr>
          <w:p w:rsidR="00EA3A42" w:rsidRPr="00BE6EFD" w:rsidRDefault="00EA3A42" w:rsidP="004A7DA0">
            <w:pPr>
              <w:spacing w:line="360" w:lineRule="auto"/>
            </w:pPr>
            <w:r w:rsidRPr="00BE6EFD">
              <w:rPr>
                <w:rFonts w:hint="eastAsia"/>
              </w:rPr>
              <w:t>抽测内容为中小学音乐教材必唱歌曲曲目。</w:t>
            </w:r>
          </w:p>
        </w:tc>
      </w:tr>
      <w:tr w:rsidR="00EA3A42" w:rsidRPr="00BE6EFD" w:rsidTr="004A7DA0">
        <w:trPr>
          <w:trHeight w:val="907"/>
        </w:trPr>
        <w:tc>
          <w:tcPr>
            <w:tcW w:w="1045" w:type="dxa"/>
            <w:vMerge/>
            <w:vAlign w:val="center"/>
          </w:tcPr>
          <w:p w:rsidR="00EA3A42" w:rsidRPr="00BE6EFD" w:rsidRDefault="00EA3A42" w:rsidP="004A7DA0">
            <w:pPr>
              <w:widowControl/>
              <w:spacing w:line="360" w:lineRule="auto"/>
              <w:jc w:val="left"/>
            </w:pPr>
          </w:p>
        </w:tc>
        <w:tc>
          <w:tcPr>
            <w:tcW w:w="1787" w:type="dxa"/>
            <w:vMerge/>
            <w:vAlign w:val="center"/>
          </w:tcPr>
          <w:p w:rsidR="00EA3A42" w:rsidRPr="00BE6EFD" w:rsidRDefault="00EA3A42" w:rsidP="004A7DA0">
            <w:pPr>
              <w:widowControl/>
              <w:spacing w:line="360" w:lineRule="auto"/>
              <w:jc w:val="left"/>
            </w:pPr>
          </w:p>
        </w:tc>
        <w:tc>
          <w:tcPr>
            <w:tcW w:w="3887" w:type="dxa"/>
            <w:vAlign w:val="center"/>
          </w:tcPr>
          <w:p w:rsidR="00EA3A42" w:rsidRPr="00BE6EFD" w:rsidRDefault="00EA3A42" w:rsidP="004A7DA0">
            <w:pPr>
              <w:spacing w:line="360" w:lineRule="auto"/>
            </w:pPr>
            <w:r w:rsidRPr="00BE6EFD">
              <w:t>2</w:t>
            </w:r>
            <w:r w:rsidRPr="00BE6EFD">
              <w:rPr>
                <w:rFonts w:hint="eastAsia"/>
              </w:rPr>
              <w:t>、节奏调式较为准确，弹唱较为流畅。（</w:t>
            </w:r>
            <w:r w:rsidRPr="00BE6EFD">
              <w:t>4—6</w:t>
            </w:r>
            <w:r w:rsidRPr="00BE6EFD">
              <w:rPr>
                <w:rFonts w:hint="eastAsia"/>
              </w:rPr>
              <w:t>）</w:t>
            </w:r>
          </w:p>
        </w:tc>
        <w:tc>
          <w:tcPr>
            <w:tcW w:w="1429" w:type="dxa"/>
            <w:vMerge/>
            <w:vAlign w:val="center"/>
          </w:tcPr>
          <w:p w:rsidR="00EA3A42" w:rsidRPr="00BE6EFD" w:rsidRDefault="00EA3A42" w:rsidP="004A7DA0">
            <w:pPr>
              <w:widowControl/>
              <w:spacing w:line="360" w:lineRule="auto"/>
              <w:jc w:val="left"/>
            </w:pPr>
          </w:p>
        </w:tc>
      </w:tr>
      <w:tr w:rsidR="00EA3A42" w:rsidRPr="00BE6EFD" w:rsidTr="004A7DA0">
        <w:trPr>
          <w:trHeight w:val="907"/>
        </w:trPr>
        <w:tc>
          <w:tcPr>
            <w:tcW w:w="1045" w:type="dxa"/>
            <w:vMerge/>
            <w:vAlign w:val="center"/>
          </w:tcPr>
          <w:p w:rsidR="00EA3A42" w:rsidRPr="00BE6EFD" w:rsidRDefault="00EA3A42" w:rsidP="004A7DA0">
            <w:pPr>
              <w:widowControl/>
              <w:spacing w:line="360" w:lineRule="auto"/>
              <w:jc w:val="left"/>
            </w:pPr>
          </w:p>
        </w:tc>
        <w:tc>
          <w:tcPr>
            <w:tcW w:w="1787" w:type="dxa"/>
            <w:vMerge/>
            <w:vAlign w:val="center"/>
          </w:tcPr>
          <w:p w:rsidR="00EA3A42" w:rsidRPr="00BE6EFD" w:rsidRDefault="00EA3A42" w:rsidP="004A7DA0">
            <w:pPr>
              <w:widowControl/>
              <w:spacing w:line="360" w:lineRule="auto"/>
              <w:jc w:val="left"/>
            </w:pPr>
          </w:p>
        </w:tc>
        <w:tc>
          <w:tcPr>
            <w:tcW w:w="3887" w:type="dxa"/>
            <w:vAlign w:val="center"/>
          </w:tcPr>
          <w:p w:rsidR="00EA3A42" w:rsidRPr="00BE6EFD" w:rsidRDefault="00EA3A42" w:rsidP="004A7DA0">
            <w:pPr>
              <w:spacing w:line="360" w:lineRule="auto"/>
            </w:pPr>
            <w:r w:rsidRPr="00BE6EFD">
              <w:t>3</w:t>
            </w:r>
            <w:r w:rsidRPr="00BE6EFD">
              <w:rPr>
                <w:rFonts w:hint="eastAsia"/>
              </w:rPr>
              <w:t>、节奏不够准确，弹唱不能很好配合，不流畅。（</w:t>
            </w:r>
            <w:r w:rsidRPr="00BE6EFD">
              <w:t>1—3</w:t>
            </w:r>
            <w:r w:rsidRPr="00BE6EFD">
              <w:rPr>
                <w:rFonts w:hint="eastAsia"/>
              </w:rPr>
              <w:t>）</w:t>
            </w:r>
          </w:p>
        </w:tc>
        <w:tc>
          <w:tcPr>
            <w:tcW w:w="1429" w:type="dxa"/>
            <w:vMerge/>
            <w:vAlign w:val="center"/>
          </w:tcPr>
          <w:p w:rsidR="00EA3A42" w:rsidRPr="00BE6EFD" w:rsidRDefault="00EA3A42" w:rsidP="004A7DA0">
            <w:pPr>
              <w:widowControl/>
              <w:spacing w:line="360" w:lineRule="auto"/>
              <w:jc w:val="left"/>
            </w:pPr>
          </w:p>
        </w:tc>
      </w:tr>
      <w:tr w:rsidR="00EA3A42" w:rsidRPr="00BE6EFD" w:rsidTr="004A7DA0">
        <w:trPr>
          <w:trHeight w:val="2178"/>
        </w:trPr>
        <w:tc>
          <w:tcPr>
            <w:tcW w:w="1045" w:type="dxa"/>
            <w:vMerge w:val="restart"/>
            <w:vAlign w:val="center"/>
          </w:tcPr>
          <w:p w:rsidR="00EA3A42" w:rsidRPr="00BE6EFD" w:rsidRDefault="00EA3A42" w:rsidP="004A7DA0">
            <w:pPr>
              <w:spacing w:line="360" w:lineRule="auto"/>
              <w:jc w:val="center"/>
            </w:pPr>
            <w:r w:rsidRPr="00BE6EFD">
              <w:rPr>
                <w:rFonts w:hint="eastAsia"/>
              </w:rPr>
              <w:t>特长展示</w:t>
            </w:r>
          </w:p>
          <w:p w:rsidR="00EA3A42" w:rsidRPr="00BE6EFD" w:rsidRDefault="00EA3A42" w:rsidP="004A7DA0">
            <w:pPr>
              <w:spacing w:line="360" w:lineRule="auto"/>
              <w:jc w:val="center"/>
            </w:pPr>
            <w:r w:rsidRPr="00BE6EFD">
              <w:rPr>
                <w:rFonts w:hint="eastAsia"/>
              </w:rPr>
              <w:t>（</w:t>
            </w:r>
            <w:r w:rsidRPr="00BE6EFD">
              <w:t>8</w:t>
            </w:r>
            <w:r w:rsidRPr="00BE6EFD">
              <w:rPr>
                <w:rFonts w:hint="eastAsia"/>
              </w:rPr>
              <w:t>分）</w:t>
            </w:r>
          </w:p>
        </w:tc>
        <w:tc>
          <w:tcPr>
            <w:tcW w:w="1787" w:type="dxa"/>
            <w:vMerge w:val="restart"/>
            <w:vAlign w:val="center"/>
          </w:tcPr>
          <w:p w:rsidR="00EA3A42" w:rsidRPr="00BE6EFD" w:rsidRDefault="00EA3A42" w:rsidP="004A7DA0">
            <w:pPr>
              <w:spacing w:line="360" w:lineRule="auto"/>
            </w:pPr>
            <w:r w:rsidRPr="00BE6EFD">
              <w:rPr>
                <w:rFonts w:hint="eastAsia"/>
              </w:rPr>
              <w:t>舞蹈或器乐（钢琴除外），时间不超过</w:t>
            </w:r>
            <w:r w:rsidRPr="00BE6EFD">
              <w:t>3</w:t>
            </w:r>
            <w:r w:rsidRPr="00BE6EFD">
              <w:rPr>
                <w:rFonts w:hint="eastAsia"/>
              </w:rPr>
              <w:t>分钟。</w:t>
            </w:r>
          </w:p>
        </w:tc>
        <w:tc>
          <w:tcPr>
            <w:tcW w:w="3887" w:type="dxa"/>
            <w:vAlign w:val="center"/>
          </w:tcPr>
          <w:p w:rsidR="00EA3A42" w:rsidRPr="00BE6EFD" w:rsidRDefault="00EA3A42" w:rsidP="004A7DA0">
            <w:pPr>
              <w:spacing w:line="360" w:lineRule="auto"/>
            </w:pPr>
            <w:r w:rsidRPr="00BE6EFD">
              <w:t>1</w:t>
            </w:r>
            <w:r w:rsidRPr="00BE6EFD">
              <w:rPr>
                <w:rFonts w:hint="eastAsia"/>
              </w:rPr>
              <w:t>、舞蹈：对舞蹈音乐理解准确，舞蹈动作吻合音乐旋律，动作流畅协调，表演过程流露良好的艺术气质。</w:t>
            </w:r>
          </w:p>
          <w:p w:rsidR="00EA3A42" w:rsidRPr="00BE6EFD" w:rsidRDefault="00EA3A42" w:rsidP="004A7DA0">
            <w:pPr>
              <w:spacing w:line="360" w:lineRule="auto"/>
            </w:pPr>
            <w:r w:rsidRPr="00BE6EFD">
              <w:t>2</w:t>
            </w:r>
            <w:r w:rsidRPr="00BE6EFD">
              <w:rPr>
                <w:rFonts w:hint="eastAsia"/>
              </w:rPr>
              <w:t>、器乐：技术娴熟，演奏连贯流畅，乐曲风格及节奏把握准确，音乐表现形象生动，所要求的手型正确。（</w:t>
            </w:r>
            <w:r w:rsidRPr="00BE6EFD">
              <w:t>5—8</w:t>
            </w:r>
            <w:r w:rsidRPr="00BE6EFD">
              <w:rPr>
                <w:rFonts w:hint="eastAsia"/>
              </w:rPr>
              <w:t>）</w:t>
            </w:r>
          </w:p>
        </w:tc>
        <w:tc>
          <w:tcPr>
            <w:tcW w:w="1429" w:type="dxa"/>
            <w:vMerge w:val="restart"/>
            <w:vAlign w:val="center"/>
          </w:tcPr>
          <w:p w:rsidR="00EA3A42" w:rsidRPr="00BE6EFD" w:rsidRDefault="00EA3A42" w:rsidP="004A7DA0">
            <w:pPr>
              <w:spacing w:line="360" w:lineRule="auto"/>
            </w:pPr>
            <w:r w:rsidRPr="00BE6EFD">
              <w:rPr>
                <w:rFonts w:hint="eastAsia"/>
              </w:rPr>
              <w:t>舞蹈和器乐自选一项展示。舞蹈道具、音乐光盘以及乐器自备。</w:t>
            </w:r>
          </w:p>
        </w:tc>
      </w:tr>
      <w:tr w:rsidR="00EA3A42" w:rsidRPr="00BE6EFD" w:rsidTr="004A7DA0">
        <w:trPr>
          <w:trHeight w:val="1508"/>
        </w:trPr>
        <w:tc>
          <w:tcPr>
            <w:tcW w:w="1045" w:type="dxa"/>
            <w:vMerge/>
            <w:vAlign w:val="center"/>
          </w:tcPr>
          <w:p w:rsidR="00EA3A42" w:rsidRPr="00BE6EFD" w:rsidRDefault="00EA3A42" w:rsidP="004A7DA0">
            <w:pPr>
              <w:widowControl/>
              <w:spacing w:line="360" w:lineRule="auto"/>
              <w:jc w:val="left"/>
            </w:pPr>
          </w:p>
        </w:tc>
        <w:tc>
          <w:tcPr>
            <w:tcW w:w="1787" w:type="dxa"/>
            <w:vMerge/>
            <w:vAlign w:val="center"/>
          </w:tcPr>
          <w:p w:rsidR="00EA3A42" w:rsidRPr="00BE6EFD" w:rsidRDefault="00EA3A42" w:rsidP="004A7DA0">
            <w:pPr>
              <w:widowControl/>
              <w:spacing w:line="360" w:lineRule="auto"/>
              <w:jc w:val="left"/>
            </w:pPr>
          </w:p>
        </w:tc>
        <w:tc>
          <w:tcPr>
            <w:tcW w:w="3887" w:type="dxa"/>
            <w:vAlign w:val="center"/>
          </w:tcPr>
          <w:p w:rsidR="00EA3A42" w:rsidRPr="00BE6EFD" w:rsidRDefault="00EA3A42" w:rsidP="004A7DA0">
            <w:pPr>
              <w:spacing w:line="360" w:lineRule="auto"/>
            </w:pPr>
            <w:r w:rsidRPr="00BE6EFD">
              <w:t>1</w:t>
            </w:r>
            <w:r w:rsidRPr="00BE6EFD">
              <w:rPr>
                <w:rFonts w:hint="eastAsia"/>
              </w:rPr>
              <w:t>、舞蹈：舞蹈动作基本协调，动作较为生硬。</w:t>
            </w:r>
          </w:p>
          <w:p w:rsidR="00EA3A42" w:rsidRPr="00BE6EFD" w:rsidRDefault="00EA3A42" w:rsidP="004A7DA0">
            <w:pPr>
              <w:spacing w:line="360" w:lineRule="auto"/>
            </w:pPr>
            <w:r w:rsidRPr="00BE6EFD">
              <w:t>2</w:t>
            </w:r>
            <w:r w:rsidRPr="00BE6EFD">
              <w:rPr>
                <w:rFonts w:hint="eastAsia"/>
              </w:rPr>
              <w:t>、器乐：能基本完整的演奏歌曲，演奏手型基本正确。（</w:t>
            </w:r>
            <w:r w:rsidRPr="00BE6EFD">
              <w:t>1—4</w:t>
            </w:r>
            <w:r w:rsidRPr="00BE6EFD">
              <w:rPr>
                <w:rFonts w:hint="eastAsia"/>
              </w:rPr>
              <w:t>）</w:t>
            </w:r>
          </w:p>
        </w:tc>
        <w:tc>
          <w:tcPr>
            <w:tcW w:w="1429" w:type="dxa"/>
            <w:vMerge/>
            <w:vAlign w:val="center"/>
          </w:tcPr>
          <w:p w:rsidR="00EA3A42" w:rsidRPr="00BE6EFD" w:rsidRDefault="00EA3A42" w:rsidP="004A7DA0">
            <w:pPr>
              <w:widowControl/>
              <w:spacing w:line="360" w:lineRule="auto"/>
              <w:jc w:val="left"/>
            </w:pPr>
          </w:p>
        </w:tc>
      </w:tr>
    </w:tbl>
    <w:p w:rsidR="00EA3A42" w:rsidRPr="00BE6EFD" w:rsidRDefault="00EA3A42" w:rsidP="00EA3A42">
      <w:pPr>
        <w:spacing w:line="360" w:lineRule="auto"/>
        <w:rPr>
          <w:rFonts w:ascii="宋体"/>
          <w:b/>
          <w:sz w:val="24"/>
        </w:rPr>
      </w:pPr>
    </w:p>
    <w:p w:rsidR="00EA3A42" w:rsidRPr="00BE6EFD" w:rsidRDefault="00EA3A42" w:rsidP="00EA3A42">
      <w:pPr>
        <w:spacing w:line="360" w:lineRule="auto"/>
        <w:jc w:val="center"/>
        <w:rPr>
          <w:rFonts w:ascii="方正小标宋_GBK" w:eastAsia="方正小标宋_GBK"/>
          <w:bCs/>
          <w:sz w:val="36"/>
          <w:szCs w:val="36"/>
        </w:rPr>
      </w:pPr>
      <w:r w:rsidRPr="00BE6EFD">
        <w:rPr>
          <w:rFonts w:ascii="方正小标宋_GBK" w:eastAsia="方正小标宋_GBK" w:hint="eastAsia"/>
          <w:bCs/>
          <w:sz w:val="36"/>
          <w:szCs w:val="36"/>
        </w:rPr>
        <w:lastRenderedPageBreak/>
        <w:t>信息技术学科专业技能测试项目及评分标准</w:t>
      </w:r>
    </w:p>
    <w:p w:rsidR="00EA3A42" w:rsidRPr="00BE6EFD" w:rsidRDefault="00EA3A42" w:rsidP="00EA3A42">
      <w:pPr>
        <w:spacing w:line="360" w:lineRule="auto"/>
        <w:jc w:val="center"/>
        <w:rPr>
          <w:rFonts w:ascii="方正小标宋_GBK" w:eastAsia="方正小标宋_GBK"/>
          <w:bCs/>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8"/>
        <w:gridCol w:w="3060"/>
        <w:gridCol w:w="3600"/>
      </w:tblGrid>
      <w:tr w:rsidR="00EA3A42" w:rsidRPr="00BE6EFD" w:rsidTr="004A7DA0">
        <w:trPr>
          <w:trHeight w:val="612"/>
        </w:trPr>
        <w:tc>
          <w:tcPr>
            <w:tcW w:w="1548" w:type="dxa"/>
            <w:vAlign w:val="center"/>
          </w:tcPr>
          <w:p w:rsidR="00EA3A42" w:rsidRPr="00BE6EFD" w:rsidRDefault="00EA3A42" w:rsidP="004A7DA0">
            <w:pPr>
              <w:spacing w:line="360" w:lineRule="auto"/>
              <w:jc w:val="center"/>
              <w:rPr>
                <w:b/>
              </w:rPr>
            </w:pPr>
            <w:r w:rsidRPr="00BE6EFD">
              <w:rPr>
                <w:rFonts w:hint="eastAsia"/>
                <w:b/>
              </w:rPr>
              <w:t>项目及分值</w:t>
            </w:r>
          </w:p>
        </w:tc>
        <w:tc>
          <w:tcPr>
            <w:tcW w:w="3060" w:type="dxa"/>
            <w:vAlign w:val="center"/>
          </w:tcPr>
          <w:p w:rsidR="00EA3A42" w:rsidRPr="00BE6EFD" w:rsidRDefault="00EA3A42" w:rsidP="004A7DA0">
            <w:pPr>
              <w:spacing w:line="360" w:lineRule="auto"/>
              <w:jc w:val="center"/>
              <w:rPr>
                <w:b/>
              </w:rPr>
            </w:pPr>
            <w:r w:rsidRPr="00BE6EFD">
              <w:rPr>
                <w:rFonts w:hint="eastAsia"/>
                <w:b/>
              </w:rPr>
              <w:t>考查内容</w:t>
            </w:r>
          </w:p>
        </w:tc>
        <w:tc>
          <w:tcPr>
            <w:tcW w:w="3600" w:type="dxa"/>
            <w:vAlign w:val="center"/>
          </w:tcPr>
          <w:p w:rsidR="00EA3A42" w:rsidRPr="00BE6EFD" w:rsidRDefault="00EA3A42" w:rsidP="004A7DA0">
            <w:pPr>
              <w:spacing w:line="360" w:lineRule="auto"/>
              <w:jc w:val="center"/>
              <w:rPr>
                <w:b/>
              </w:rPr>
            </w:pPr>
            <w:r w:rsidRPr="00BE6EFD">
              <w:rPr>
                <w:rFonts w:hint="eastAsia"/>
                <w:b/>
              </w:rPr>
              <w:t>评分标准</w:t>
            </w:r>
          </w:p>
        </w:tc>
      </w:tr>
      <w:tr w:rsidR="00EA3A42" w:rsidRPr="00BE6EFD" w:rsidTr="004A7DA0">
        <w:trPr>
          <w:trHeight w:val="1383"/>
        </w:trPr>
        <w:tc>
          <w:tcPr>
            <w:tcW w:w="1548" w:type="dxa"/>
          </w:tcPr>
          <w:p w:rsidR="00EA3A42" w:rsidRPr="00BE6EFD" w:rsidRDefault="00EA3A42" w:rsidP="004A7DA0">
            <w:pPr>
              <w:spacing w:line="360" w:lineRule="auto"/>
            </w:pPr>
            <w:r w:rsidRPr="00BE6EFD">
              <w:t xml:space="preserve">OFFICE </w:t>
            </w:r>
            <w:r w:rsidRPr="00BE6EFD">
              <w:rPr>
                <w:rFonts w:hint="eastAsia"/>
              </w:rPr>
              <w:t>软件操作（</w:t>
            </w:r>
            <w:r w:rsidRPr="00BE6EFD">
              <w:t>8</w:t>
            </w:r>
            <w:r w:rsidRPr="00BE6EFD">
              <w:rPr>
                <w:rFonts w:hint="eastAsia"/>
              </w:rPr>
              <w:t>分）</w:t>
            </w:r>
          </w:p>
        </w:tc>
        <w:tc>
          <w:tcPr>
            <w:tcW w:w="3060" w:type="dxa"/>
          </w:tcPr>
          <w:p w:rsidR="00EA3A42" w:rsidRPr="00BE6EFD" w:rsidRDefault="00EA3A42" w:rsidP="004A7DA0">
            <w:pPr>
              <w:spacing w:line="360" w:lineRule="auto"/>
            </w:pPr>
            <w:r w:rsidRPr="00BE6EFD">
              <w:rPr>
                <w:rFonts w:hint="eastAsia"/>
              </w:rPr>
              <w:t>熟悉</w:t>
            </w:r>
            <w:r w:rsidRPr="00BE6EFD">
              <w:t>OFFICE</w:t>
            </w:r>
            <w:r w:rsidRPr="00BE6EFD">
              <w:rPr>
                <w:rFonts w:hint="eastAsia"/>
              </w:rPr>
              <w:t>的软件环境；掌握</w:t>
            </w:r>
            <w:r w:rsidRPr="00BE6EFD">
              <w:t>Word</w:t>
            </w:r>
            <w:r w:rsidRPr="00BE6EFD">
              <w:rPr>
                <w:rFonts w:hint="eastAsia"/>
              </w:rPr>
              <w:t>、</w:t>
            </w:r>
            <w:r w:rsidRPr="00BE6EFD">
              <w:t>Excel</w:t>
            </w:r>
            <w:r w:rsidRPr="00BE6EFD">
              <w:rPr>
                <w:rFonts w:hint="eastAsia"/>
              </w:rPr>
              <w:t>、</w:t>
            </w:r>
            <w:r w:rsidRPr="00BE6EFD">
              <w:t>PowerPoint</w:t>
            </w:r>
            <w:r w:rsidRPr="00BE6EFD">
              <w:rPr>
                <w:rFonts w:hint="eastAsia"/>
              </w:rPr>
              <w:t>、</w:t>
            </w:r>
            <w:r w:rsidRPr="00BE6EFD">
              <w:t>Access</w:t>
            </w:r>
            <w:r w:rsidRPr="00BE6EFD">
              <w:rPr>
                <w:rFonts w:hint="eastAsia"/>
              </w:rPr>
              <w:t>、</w:t>
            </w:r>
            <w:r w:rsidRPr="00BE6EFD">
              <w:t>FrontPage</w:t>
            </w:r>
            <w:r w:rsidRPr="00BE6EFD">
              <w:rPr>
                <w:rFonts w:hint="eastAsia"/>
              </w:rPr>
              <w:t>的使用</w:t>
            </w:r>
          </w:p>
        </w:tc>
        <w:tc>
          <w:tcPr>
            <w:tcW w:w="3600" w:type="dxa"/>
          </w:tcPr>
          <w:p w:rsidR="00EA3A42" w:rsidRPr="00BE6EFD" w:rsidRDefault="00EA3A42" w:rsidP="004A7DA0">
            <w:pPr>
              <w:spacing w:line="360" w:lineRule="auto"/>
            </w:pPr>
            <w:r w:rsidRPr="00BE6EFD">
              <w:rPr>
                <w:rFonts w:hint="eastAsia"/>
              </w:rPr>
              <w:t>基本完成给定项目的操作（</w:t>
            </w:r>
            <w:r w:rsidRPr="00BE6EFD">
              <w:t>1-4</w:t>
            </w:r>
            <w:r w:rsidRPr="00BE6EFD">
              <w:rPr>
                <w:rFonts w:hint="eastAsia"/>
              </w:rPr>
              <w:t>）；</w:t>
            </w:r>
          </w:p>
          <w:p w:rsidR="00EA3A42" w:rsidRPr="00BE6EFD" w:rsidRDefault="00EA3A42" w:rsidP="004A7DA0">
            <w:pPr>
              <w:spacing w:line="360" w:lineRule="auto"/>
            </w:pPr>
            <w:r w:rsidRPr="00BE6EFD">
              <w:rPr>
                <w:rFonts w:hint="eastAsia"/>
              </w:rPr>
              <w:t>操作熟练、简洁，方法新颖，设计规范（</w:t>
            </w:r>
            <w:r w:rsidRPr="00BE6EFD">
              <w:t>5-8</w:t>
            </w:r>
            <w:r w:rsidRPr="00BE6EFD">
              <w:rPr>
                <w:rFonts w:hint="eastAsia"/>
              </w:rPr>
              <w:t>）。</w:t>
            </w:r>
          </w:p>
        </w:tc>
      </w:tr>
      <w:tr w:rsidR="00EA3A42" w:rsidRPr="00BE6EFD" w:rsidTr="004A7DA0">
        <w:trPr>
          <w:trHeight w:val="1712"/>
        </w:trPr>
        <w:tc>
          <w:tcPr>
            <w:tcW w:w="1548" w:type="dxa"/>
          </w:tcPr>
          <w:p w:rsidR="00EA3A42" w:rsidRPr="00BE6EFD" w:rsidRDefault="00EA3A42" w:rsidP="004A7DA0">
            <w:pPr>
              <w:spacing w:line="360" w:lineRule="auto"/>
            </w:pPr>
            <w:r w:rsidRPr="00BE6EFD">
              <w:t>FLASH</w:t>
            </w:r>
            <w:r w:rsidRPr="00BE6EFD">
              <w:rPr>
                <w:rFonts w:hint="eastAsia"/>
              </w:rPr>
              <w:t>软件应用（</w:t>
            </w:r>
            <w:r w:rsidRPr="00BE6EFD">
              <w:t>5</w:t>
            </w:r>
            <w:r w:rsidRPr="00BE6EFD">
              <w:rPr>
                <w:rFonts w:hint="eastAsia"/>
              </w:rPr>
              <w:t>分）</w:t>
            </w:r>
          </w:p>
        </w:tc>
        <w:tc>
          <w:tcPr>
            <w:tcW w:w="3060" w:type="dxa"/>
          </w:tcPr>
          <w:p w:rsidR="00EA3A42" w:rsidRPr="00BE6EFD" w:rsidRDefault="00EA3A42" w:rsidP="004A7DA0">
            <w:pPr>
              <w:spacing w:line="360" w:lineRule="auto"/>
            </w:pPr>
            <w:r w:rsidRPr="00BE6EFD">
              <w:rPr>
                <w:rFonts w:hint="eastAsia"/>
              </w:rPr>
              <w:t>熟悉</w:t>
            </w:r>
            <w:r w:rsidRPr="00BE6EFD">
              <w:t>Flash</w:t>
            </w:r>
            <w:r w:rsidRPr="00BE6EFD">
              <w:rPr>
                <w:rFonts w:hint="eastAsia"/>
              </w:rPr>
              <w:t>的基本操作；掌握元件、图层、场景的使用和动画效果的设置</w:t>
            </w:r>
          </w:p>
          <w:p w:rsidR="00EA3A42" w:rsidRPr="00BE6EFD" w:rsidRDefault="00EA3A42" w:rsidP="004A7DA0">
            <w:pPr>
              <w:spacing w:line="360" w:lineRule="auto"/>
            </w:pPr>
          </w:p>
        </w:tc>
        <w:tc>
          <w:tcPr>
            <w:tcW w:w="3600" w:type="dxa"/>
          </w:tcPr>
          <w:p w:rsidR="00EA3A42" w:rsidRPr="00BE6EFD" w:rsidRDefault="00EA3A42" w:rsidP="004A7DA0">
            <w:pPr>
              <w:spacing w:line="360" w:lineRule="auto"/>
            </w:pPr>
            <w:r w:rsidRPr="00BE6EFD">
              <w:rPr>
                <w:rFonts w:hint="eastAsia"/>
              </w:rPr>
              <w:t>操作比较熟练，基本完成测试要求，画面设计比较合理（</w:t>
            </w:r>
            <w:r w:rsidRPr="00BE6EFD">
              <w:t>1-3</w:t>
            </w:r>
            <w:r w:rsidRPr="00BE6EFD">
              <w:rPr>
                <w:rFonts w:hint="eastAsia"/>
              </w:rPr>
              <w:t>）</w:t>
            </w:r>
          </w:p>
          <w:p w:rsidR="00EA3A42" w:rsidRPr="00BE6EFD" w:rsidRDefault="00EA3A42" w:rsidP="004A7DA0">
            <w:pPr>
              <w:spacing w:line="360" w:lineRule="auto"/>
            </w:pPr>
            <w:r w:rsidRPr="00BE6EFD">
              <w:rPr>
                <w:rFonts w:hint="eastAsia"/>
              </w:rPr>
              <w:t>色彩和谐，画面美观，衔接操作流畅，技术运用准确、简洁（</w:t>
            </w:r>
            <w:r w:rsidRPr="00BE6EFD">
              <w:t>4-5</w:t>
            </w:r>
            <w:r w:rsidRPr="00BE6EFD">
              <w:rPr>
                <w:rFonts w:hint="eastAsia"/>
              </w:rPr>
              <w:t>）</w:t>
            </w:r>
          </w:p>
        </w:tc>
      </w:tr>
      <w:tr w:rsidR="00EA3A42" w:rsidRPr="00BE6EFD" w:rsidTr="004A7DA0">
        <w:trPr>
          <w:trHeight w:val="1692"/>
        </w:trPr>
        <w:tc>
          <w:tcPr>
            <w:tcW w:w="1548" w:type="dxa"/>
          </w:tcPr>
          <w:p w:rsidR="00EA3A42" w:rsidRPr="00BE6EFD" w:rsidRDefault="00EA3A42" w:rsidP="004A7DA0">
            <w:pPr>
              <w:spacing w:line="360" w:lineRule="auto"/>
            </w:pPr>
            <w:r w:rsidRPr="00BE6EFD">
              <w:t>Photoshop</w:t>
            </w:r>
            <w:r w:rsidRPr="00BE6EFD">
              <w:rPr>
                <w:rFonts w:hint="eastAsia"/>
              </w:rPr>
              <w:t>软件使用（</w:t>
            </w:r>
            <w:r w:rsidRPr="00BE6EFD">
              <w:t>5</w:t>
            </w:r>
            <w:r w:rsidRPr="00BE6EFD">
              <w:rPr>
                <w:rFonts w:hint="eastAsia"/>
              </w:rPr>
              <w:t>分）</w:t>
            </w:r>
          </w:p>
        </w:tc>
        <w:tc>
          <w:tcPr>
            <w:tcW w:w="3060" w:type="dxa"/>
          </w:tcPr>
          <w:p w:rsidR="00EA3A42" w:rsidRPr="00BE6EFD" w:rsidRDefault="00EA3A42" w:rsidP="004A7DA0">
            <w:pPr>
              <w:spacing w:line="360" w:lineRule="auto"/>
            </w:pPr>
            <w:r w:rsidRPr="00BE6EFD">
              <w:rPr>
                <w:rFonts w:hint="eastAsia"/>
              </w:rPr>
              <w:t>熟悉</w:t>
            </w:r>
            <w:r w:rsidRPr="00BE6EFD">
              <w:t>Photoshop</w:t>
            </w:r>
            <w:r w:rsidRPr="00BE6EFD">
              <w:rPr>
                <w:rFonts w:hint="eastAsia"/>
              </w:rPr>
              <w:t>软件的使用环境和图形的绘制、编辑；掌握图层、选区、蒙版的使用方法；了解和掌握</w:t>
            </w:r>
            <w:r w:rsidRPr="00BE6EFD">
              <w:t>Photoshop</w:t>
            </w:r>
            <w:r w:rsidRPr="00BE6EFD">
              <w:rPr>
                <w:rFonts w:hint="eastAsia"/>
              </w:rPr>
              <w:t>中滤镜的种类和用途</w:t>
            </w:r>
          </w:p>
        </w:tc>
        <w:tc>
          <w:tcPr>
            <w:tcW w:w="3600" w:type="dxa"/>
          </w:tcPr>
          <w:p w:rsidR="00EA3A42" w:rsidRPr="00BE6EFD" w:rsidRDefault="00EA3A42" w:rsidP="004A7DA0">
            <w:pPr>
              <w:spacing w:line="360" w:lineRule="auto"/>
            </w:pPr>
            <w:r w:rsidRPr="00BE6EFD">
              <w:rPr>
                <w:rFonts w:hint="eastAsia"/>
              </w:rPr>
              <w:t>操作熟练，方法得当（</w:t>
            </w:r>
            <w:r w:rsidRPr="00BE6EFD">
              <w:t>1-3</w:t>
            </w:r>
            <w:r w:rsidRPr="00BE6EFD">
              <w:rPr>
                <w:rFonts w:hint="eastAsia"/>
              </w:rPr>
              <w:t>）；</w:t>
            </w:r>
          </w:p>
          <w:p w:rsidR="00EA3A42" w:rsidRPr="00BE6EFD" w:rsidRDefault="00EA3A42" w:rsidP="004A7DA0">
            <w:pPr>
              <w:spacing w:line="360" w:lineRule="auto"/>
            </w:pPr>
            <w:r w:rsidRPr="00BE6EFD">
              <w:rPr>
                <w:rFonts w:hint="eastAsia"/>
              </w:rPr>
              <w:t>技巧熟练，画面协调，视觉、表</w:t>
            </w:r>
          </w:p>
          <w:p w:rsidR="00EA3A42" w:rsidRPr="00BE6EFD" w:rsidRDefault="00EA3A42" w:rsidP="004A7DA0">
            <w:pPr>
              <w:spacing w:line="360" w:lineRule="auto"/>
            </w:pPr>
            <w:r w:rsidRPr="00BE6EFD">
              <w:rPr>
                <w:rFonts w:hint="eastAsia"/>
              </w:rPr>
              <w:t>现形式美观、新颖，艺术表现力丰富、感染性强（</w:t>
            </w:r>
            <w:r w:rsidRPr="00BE6EFD">
              <w:t>4-5</w:t>
            </w:r>
            <w:r w:rsidRPr="00BE6EFD">
              <w:rPr>
                <w:rFonts w:hint="eastAsia"/>
              </w:rPr>
              <w:t>）</w:t>
            </w:r>
          </w:p>
        </w:tc>
      </w:tr>
      <w:tr w:rsidR="00EA3A42" w:rsidRPr="00BE6EFD" w:rsidTr="004A7DA0">
        <w:trPr>
          <w:trHeight w:val="2337"/>
        </w:trPr>
        <w:tc>
          <w:tcPr>
            <w:tcW w:w="1548" w:type="dxa"/>
          </w:tcPr>
          <w:p w:rsidR="00EA3A42" w:rsidRPr="00BE6EFD" w:rsidRDefault="00EA3A42" w:rsidP="004A7DA0">
            <w:pPr>
              <w:spacing w:line="360" w:lineRule="auto"/>
            </w:pPr>
            <w:r w:rsidRPr="00BE6EFD">
              <w:t>VB</w:t>
            </w:r>
            <w:r w:rsidRPr="00BE6EFD">
              <w:rPr>
                <w:rFonts w:hint="eastAsia"/>
              </w:rPr>
              <w:t>和</w:t>
            </w:r>
            <w:r w:rsidRPr="00BE6EFD">
              <w:t>Scratch</w:t>
            </w:r>
            <w:r w:rsidRPr="00BE6EFD">
              <w:rPr>
                <w:rFonts w:hint="eastAsia"/>
              </w:rPr>
              <w:t>编程应用（</w:t>
            </w:r>
            <w:r w:rsidRPr="00BE6EFD">
              <w:t>12</w:t>
            </w:r>
            <w:r w:rsidRPr="00BE6EFD">
              <w:rPr>
                <w:rFonts w:hint="eastAsia"/>
              </w:rPr>
              <w:t>分）</w:t>
            </w:r>
          </w:p>
        </w:tc>
        <w:tc>
          <w:tcPr>
            <w:tcW w:w="3060" w:type="dxa"/>
          </w:tcPr>
          <w:p w:rsidR="00EA3A42" w:rsidRPr="00BE6EFD" w:rsidRDefault="00EA3A42" w:rsidP="004A7DA0">
            <w:pPr>
              <w:spacing w:line="360" w:lineRule="auto"/>
            </w:pPr>
            <w:r w:rsidRPr="00BE6EFD">
              <w:rPr>
                <w:rFonts w:hint="eastAsia"/>
              </w:rPr>
              <w:t>掌握编程思想；熟悉基本数据类型和程序设计的基本结构；掌握部分常用算法；了解高级语言程序设计的基本思想以及运用一些基本算法解决实际问题的能力。</w:t>
            </w:r>
          </w:p>
        </w:tc>
        <w:tc>
          <w:tcPr>
            <w:tcW w:w="3600" w:type="dxa"/>
          </w:tcPr>
          <w:p w:rsidR="00EA3A42" w:rsidRPr="00BE6EFD" w:rsidRDefault="00EA3A42" w:rsidP="004A7DA0">
            <w:pPr>
              <w:spacing w:line="360" w:lineRule="auto"/>
            </w:pPr>
            <w:r w:rsidRPr="00BE6EFD">
              <w:t>VB</w:t>
            </w:r>
            <w:r w:rsidRPr="00BE6EFD">
              <w:rPr>
                <w:rFonts w:hint="eastAsia"/>
              </w:rPr>
              <w:t>：能基本掌握</w:t>
            </w:r>
            <w:r w:rsidRPr="00BE6EFD">
              <w:t>VB</w:t>
            </w:r>
            <w:r w:rsidRPr="00BE6EFD">
              <w:rPr>
                <w:rFonts w:hint="eastAsia"/>
              </w:rPr>
              <w:t>的编程思想，简单使用软件（</w:t>
            </w:r>
            <w:r w:rsidRPr="00BE6EFD">
              <w:t>1-2</w:t>
            </w:r>
            <w:r w:rsidRPr="00BE6EFD">
              <w:rPr>
                <w:rFonts w:hint="eastAsia"/>
              </w:rPr>
              <w:t>）；设计基本合理，语言表达较规范（</w:t>
            </w:r>
            <w:r w:rsidRPr="00BE6EFD">
              <w:t>3-5</w:t>
            </w:r>
            <w:r w:rsidRPr="00BE6EFD">
              <w:rPr>
                <w:rFonts w:hint="eastAsia"/>
              </w:rPr>
              <w:t>）；界面设计合理，色彩搭配协调，程序运行正常，有良好的编程习惯，程序结构优化（</w:t>
            </w:r>
            <w:r w:rsidRPr="00BE6EFD">
              <w:t>6-8</w:t>
            </w:r>
            <w:r w:rsidRPr="00BE6EFD">
              <w:rPr>
                <w:rFonts w:hint="eastAsia"/>
              </w:rPr>
              <w:t>）。</w:t>
            </w:r>
          </w:p>
          <w:p w:rsidR="00EA3A42" w:rsidRPr="00BE6EFD" w:rsidRDefault="00EA3A42" w:rsidP="004A7DA0">
            <w:pPr>
              <w:spacing w:line="360" w:lineRule="auto"/>
            </w:pPr>
            <w:r w:rsidRPr="00BE6EFD">
              <w:t>Scratch</w:t>
            </w:r>
            <w:r w:rsidRPr="00BE6EFD">
              <w:rPr>
                <w:rFonts w:hint="eastAsia"/>
              </w:rPr>
              <w:t>：能根据要求完成主要脚本搭建（</w:t>
            </w:r>
            <w:r w:rsidRPr="00BE6EFD">
              <w:t>1-2</w:t>
            </w:r>
            <w:r w:rsidRPr="00BE6EFD">
              <w:rPr>
                <w:rFonts w:hint="eastAsia"/>
              </w:rPr>
              <w:t>）；界面设计合理，色彩搭配协调，程序运行正常，有良好的编程习惯，程序结构优化（</w:t>
            </w:r>
            <w:r w:rsidRPr="00BE6EFD">
              <w:t>3-4</w:t>
            </w:r>
            <w:r w:rsidRPr="00BE6EFD">
              <w:rPr>
                <w:rFonts w:hint="eastAsia"/>
              </w:rPr>
              <w:t>）。</w:t>
            </w:r>
          </w:p>
        </w:tc>
      </w:tr>
    </w:tbl>
    <w:p w:rsidR="00EA3A42" w:rsidRPr="00BE6EFD" w:rsidRDefault="00EA3A42" w:rsidP="00EA3A42">
      <w:pPr>
        <w:spacing w:line="360" w:lineRule="auto"/>
        <w:rPr>
          <w:rFonts w:eastAsia="仿宋_GB2312"/>
          <w:sz w:val="30"/>
          <w:szCs w:val="30"/>
        </w:rPr>
      </w:pPr>
      <w:r w:rsidRPr="00BE6EFD">
        <w:rPr>
          <w:rFonts w:eastAsia="仿宋_GB2312" w:hint="eastAsia"/>
          <w:sz w:val="30"/>
          <w:szCs w:val="30"/>
        </w:rPr>
        <w:t>说明：全部测试项目要求在</w:t>
      </w:r>
      <w:r w:rsidRPr="00BE6EFD">
        <w:rPr>
          <w:rFonts w:eastAsia="仿宋_GB2312"/>
          <w:sz w:val="30"/>
          <w:szCs w:val="30"/>
        </w:rPr>
        <w:t>90</w:t>
      </w:r>
      <w:r w:rsidRPr="00BE6EFD">
        <w:rPr>
          <w:rFonts w:eastAsia="仿宋_GB2312" w:hint="eastAsia"/>
          <w:sz w:val="30"/>
          <w:szCs w:val="30"/>
        </w:rPr>
        <w:t>分钟内完成</w:t>
      </w:r>
    </w:p>
    <w:p w:rsidR="00EA3A42" w:rsidRPr="00BE6EFD" w:rsidRDefault="00EA3A42" w:rsidP="00EA3A42">
      <w:pPr>
        <w:spacing w:line="360" w:lineRule="auto"/>
        <w:rPr>
          <w:rFonts w:eastAsia="仿宋_GB2312"/>
          <w:sz w:val="30"/>
          <w:szCs w:val="30"/>
        </w:rPr>
      </w:pPr>
    </w:p>
    <w:p w:rsidR="00EA3A42" w:rsidRPr="00BE6EFD" w:rsidRDefault="00EA3A42" w:rsidP="00EA3A42">
      <w:pPr>
        <w:spacing w:line="360" w:lineRule="auto"/>
        <w:jc w:val="center"/>
        <w:rPr>
          <w:rFonts w:ascii="方正小标宋_GBK" w:eastAsia="方正小标宋_GBK"/>
          <w:bCs/>
          <w:sz w:val="36"/>
          <w:szCs w:val="36"/>
        </w:rPr>
      </w:pPr>
      <w:r w:rsidRPr="00BE6EFD">
        <w:rPr>
          <w:rFonts w:ascii="方正小标宋_GBK" w:eastAsia="方正小标宋_GBK" w:hint="eastAsia"/>
          <w:bCs/>
          <w:sz w:val="36"/>
          <w:szCs w:val="36"/>
        </w:rPr>
        <w:lastRenderedPageBreak/>
        <w:t>学前教育专业技能测试项目及评分标准</w:t>
      </w:r>
    </w:p>
    <w:p w:rsidR="00EA3A42" w:rsidRPr="00BE6EFD" w:rsidRDefault="00EA3A42" w:rsidP="00EA3A42">
      <w:pPr>
        <w:spacing w:line="360" w:lineRule="auto"/>
        <w:rPr>
          <w:b/>
          <w:bCs/>
          <w:sz w:val="36"/>
        </w:rPr>
      </w:pPr>
    </w:p>
    <w:tbl>
      <w:tblPr>
        <w:tblW w:w="86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1800"/>
        <w:gridCol w:w="4304"/>
        <w:gridCol w:w="1471"/>
      </w:tblGrid>
      <w:tr w:rsidR="00EA3A42" w:rsidRPr="00BE6EFD" w:rsidTr="004A7DA0">
        <w:trPr>
          <w:trHeight w:val="889"/>
        </w:trPr>
        <w:tc>
          <w:tcPr>
            <w:tcW w:w="1080" w:type="dxa"/>
            <w:vAlign w:val="center"/>
          </w:tcPr>
          <w:p w:rsidR="00EA3A42" w:rsidRPr="00BE6EFD" w:rsidRDefault="00EA3A42" w:rsidP="004A7DA0">
            <w:pPr>
              <w:spacing w:line="360" w:lineRule="auto"/>
              <w:jc w:val="center"/>
              <w:rPr>
                <w:b/>
              </w:rPr>
            </w:pPr>
            <w:r w:rsidRPr="00BE6EFD">
              <w:rPr>
                <w:rFonts w:hint="eastAsia"/>
                <w:b/>
              </w:rPr>
              <w:t>项目及</w:t>
            </w:r>
          </w:p>
          <w:p w:rsidR="00EA3A42" w:rsidRPr="00BE6EFD" w:rsidRDefault="00EA3A42" w:rsidP="004A7DA0">
            <w:pPr>
              <w:spacing w:line="360" w:lineRule="auto"/>
              <w:jc w:val="center"/>
              <w:rPr>
                <w:b/>
              </w:rPr>
            </w:pPr>
            <w:r w:rsidRPr="00BE6EFD">
              <w:rPr>
                <w:rFonts w:hint="eastAsia"/>
                <w:b/>
              </w:rPr>
              <w:t>分值</w:t>
            </w:r>
          </w:p>
        </w:tc>
        <w:tc>
          <w:tcPr>
            <w:tcW w:w="1800" w:type="dxa"/>
            <w:vAlign w:val="center"/>
          </w:tcPr>
          <w:p w:rsidR="00EA3A42" w:rsidRPr="00BE6EFD" w:rsidRDefault="00EA3A42" w:rsidP="004A7DA0">
            <w:pPr>
              <w:spacing w:line="360" w:lineRule="auto"/>
              <w:jc w:val="center"/>
              <w:rPr>
                <w:b/>
              </w:rPr>
            </w:pPr>
            <w:r w:rsidRPr="00BE6EFD">
              <w:rPr>
                <w:rFonts w:hint="eastAsia"/>
                <w:b/>
              </w:rPr>
              <w:t>要求</w:t>
            </w:r>
          </w:p>
        </w:tc>
        <w:tc>
          <w:tcPr>
            <w:tcW w:w="4304" w:type="dxa"/>
            <w:vAlign w:val="center"/>
          </w:tcPr>
          <w:p w:rsidR="00EA3A42" w:rsidRPr="00BE6EFD" w:rsidRDefault="00EA3A42" w:rsidP="004A7DA0">
            <w:pPr>
              <w:spacing w:line="360" w:lineRule="auto"/>
              <w:jc w:val="center"/>
              <w:rPr>
                <w:b/>
              </w:rPr>
            </w:pPr>
            <w:r w:rsidRPr="00BE6EFD">
              <w:rPr>
                <w:rFonts w:hint="eastAsia"/>
                <w:b/>
              </w:rPr>
              <w:t>评分标准</w:t>
            </w:r>
          </w:p>
        </w:tc>
        <w:tc>
          <w:tcPr>
            <w:tcW w:w="1471" w:type="dxa"/>
            <w:vAlign w:val="center"/>
          </w:tcPr>
          <w:p w:rsidR="00EA3A42" w:rsidRPr="00BE6EFD" w:rsidRDefault="00EA3A42" w:rsidP="004A7DA0">
            <w:pPr>
              <w:spacing w:line="360" w:lineRule="auto"/>
              <w:jc w:val="center"/>
              <w:rPr>
                <w:b/>
              </w:rPr>
            </w:pPr>
            <w:r w:rsidRPr="00BE6EFD">
              <w:rPr>
                <w:rFonts w:hint="eastAsia"/>
                <w:b/>
              </w:rPr>
              <w:t>备</w:t>
            </w:r>
            <w:r w:rsidRPr="00BE6EFD">
              <w:rPr>
                <w:b/>
              </w:rPr>
              <w:t xml:space="preserve">  </w:t>
            </w:r>
            <w:r w:rsidRPr="00BE6EFD">
              <w:rPr>
                <w:rFonts w:hint="eastAsia"/>
                <w:b/>
              </w:rPr>
              <w:t>注</w:t>
            </w:r>
          </w:p>
        </w:tc>
      </w:tr>
      <w:tr w:rsidR="00EA3A42" w:rsidRPr="00BE6EFD" w:rsidTr="004A7DA0">
        <w:trPr>
          <w:trHeight w:val="917"/>
        </w:trPr>
        <w:tc>
          <w:tcPr>
            <w:tcW w:w="1080" w:type="dxa"/>
            <w:vMerge w:val="restart"/>
            <w:vAlign w:val="center"/>
          </w:tcPr>
          <w:p w:rsidR="00EA3A42" w:rsidRPr="00BE6EFD" w:rsidRDefault="00EA3A42" w:rsidP="004A7DA0">
            <w:pPr>
              <w:spacing w:line="360" w:lineRule="auto"/>
              <w:jc w:val="center"/>
            </w:pPr>
            <w:r w:rsidRPr="00BE6EFD">
              <w:rPr>
                <w:rFonts w:hint="eastAsia"/>
              </w:rPr>
              <w:t>钢琴</w:t>
            </w:r>
          </w:p>
          <w:p w:rsidR="00EA3A42" w:rsidRPr="00BE6EFD" w:rsidRDefault="00EA3A42" w:rsidP="004A7DA0">
            <w:pPr>
              <w:spacing w:line="360" w:lineRule="auto"/>
              <w:jc w:val="center"/>
            </w:pPr>
            <w:r w:rsidRPr="00BE6EFD">
              <w:rPr>
                <w:rFonts w:hint="eastAsia"/>
              </w:rPr>
              <w:t>弹奏</w:t>
            </w:r>
          </w:p>
          <w:p w:rsidR="00EA3A42" w:rsidRPr="00BE6EFD" w:rsidRDefault="00EA3A42" w:rsidP="004A7DA0">
            <w:pPr>
              <w:spacing w:line="360" w:lineRule="auto"/>
              <w:jc w:val="center"/>
            </w:pPr>
            <w:r w:rsidRPr="00BE6EFD">
              <w:t>(10</w:t>
            </w:r>
            <w:r w:rsidRPr="00BE6EFD">
              <w:rPr>
                <w:rFonts w:hint="eastAsia"/>
              </w:rPr>
              <w:t>分</w:t>
            </w:r>
            <w:r w:rsidRPr="00BE6EFD">
              <w:t>)</w:t>
            </w:r>
          </w:p>
        </w:tc>
        <w:tc>
          <w:tcPr>
            <w:tcW w:w="1800" w:type="dxa"/>
            <w:vMerge w:val="restart"/>
            <w:vAlign w:val="center"/>
          </w:tcPr>
          <w:p w:rsidR="00EA3A42" w:rsidRPr="00BE6EFD" w:rsidRDefault="00EA3A42" w:rsidP="004A7DA0">
            <w:pPr>
              <w:spacing w:line="360" w:lineRule="auto"/>
            </w:pPr>
            <w:r w:rsidRPr="00BE6EFD">
              <w:rPr>
                <w:rFonts w:hint="eastAsia"/>
              </w:rPr>
              <w:t>根据指定内容自弹自唱，准备时间</w:t>
            </w:r>
            <w:r w:rsidRPr="00BE6EFD">
              <w:t>3</w:t>
            </w:r>
            <w:r w:rsidRPr="00BE6EFD">
              <w:rPr>
                <w:rFonts w:hint="eastAsia"/>
              </w:rPr>
              <w:t>分钟。</w:t>
            </w:r>
          </w:p>
        </w:tc>
        <w:tc>
          <w:tcPr>
            <w:tcW w:w="4304" w:type="dxa"/>
            <w:vAlign w:val="center"/>
          </w:tcPr>
          <w:p w:rsidR="00EA3A42" w:rsidRPr="00BE6EFD" w:rsidRDefault="00EA3A42" w:rsidP="004A7DA0">
            <w:pPr>
              <w:spacing w:line="360" w:lineRule="auto"/>
            </w:pPr>
            <w:r w:rsidRPr="00BE6EFD">
              <w:t>1</w:t>
            </w:r>
            <w:r w:rsidRPr="00BE6EFD">
              <w:rPr>
                <w:rFonts w:hint="eastAsia"/>
              </w:rPr>
              <w:t>．弹唱流畅，音高节奏调式准确，符合儿童情绪，自弹自唱配合较好。（</w:t>
            </w:r>
            <w:r w:rsidRPr="00BE6EFD">
              <w:t>7</w:t>
            </w:r>
            <w:r w:rsidRPr="00BE6EFD">
              <w:rPr>
                <w:rFonts w:ascii="宋体" w:hAnsi="宋体" w:hint="eastAsia"/>
              </w:rPr>
              <w:t>～</w:t>
            </w:r>
            <w:r w:rsidRPr="00BE6EFD">
              <w:t>10</w:t>
            </w:r>
            <w:r w:rsidRPr="00BE6EFD">
              <w:rPr>
                <w:rFonts w:hint="eastAsia"/>
              </w:rPr>
              <w:t>）</w:t>
            </w:r>
          </w:p>
        </w:tc>
        <w:tc>
          <w:tcPr>
            <w:tcW w:w="1471" w:type="dxa"/>
            <w:vMerge w:val="restart"/>
            <w:vAlign w:val="center"/>
          </w:tcPr>
          <w:p w:rsidR="00EA3A42" w:rsidRPr="00BE6EFD" w:rsidRDefault="00EA3A42" w:rsidP="004A7DA0">
            <w:pPr>
              <w:spacing w:line="360" w:lineRule="auto"/>
            </w:pPr>
            <w:r w:rsidRPr="00BE6EFD">
              <w:rPr>
                <w:rFonts w:hint="eastAsia"/>
              </w:rPr>
              <w:t>内容选自幼儿教材教参曲目。</w:t>
            </w:r>
          </w:p>
        </w:tc>
      </w:tr>
      <w:tr w:rsidR="00EA3A42" w:rsidRPr="00BE6EFD" w:rsidTr="004A7DA0">
        <w:trPr>
          <w:trHeight w:val="687"/>
        </w:trPr>
        <w:tc>
          <w:tcPr>
            <w:tcW w:w="1080" w:type="dxa"/>
            <w:vMerge/>
            <w:vAlign w:val="center"/>
          </w:tcPr>
          <w:p w:rsidR="00EA3A42" w:rsidRPr="00BE6EFD" w:rsidRDefault="00EA3A42" w:rsidP="004A7DA0">
            <w:pPr>
              <w:widowControl/>
              <w:spacing w:line="360" w:lineRule="auto"/>
              <w:jc w:val="left"/>
            </w:pPr>
          </w:p>
        </w:tc>
        <w:tc>
          <w:tcPr>
            <w:tcW w:w="1800" w:type="dxa"/>
            <w:vMerge/>
            <w:vAlign w:val="center"/>
          </w:tcPr>
          <w:p w:rsidR="00EA3A42" w:rsidRPr="00BE6EFD" w:rsidRDefault="00EA3A42" w:rsidP="004A7DA0">
            <w:pPr>
              <w:widowControl/>
              <w:spacing w:line="360" w:lineRule="auto"/>
              <w:jc w:val="left"/>
            </w:pPr>
          </w:p>
        </w:tc>
        <w:tc>
          <w:tcPr>
            <w:tcW w:w="4304" w:type="dxa"/>
            <w:vAlign w:val="center"/>
          </w:tcPr>
          <w:p w:rsidR="00EA3A42" w:rsidRPr="00BE6EFD" w:rsidRDefault="00EA3A42" w:rsidP="004A7DA0">
            <w:pPr>
              <w:spacing w:line="360" w:lineRule="auto"/>
            </w:pPr>
            <w:r w:rsidRPr="00BE6EFD">
              <w:t>2</w:t>
            </w:r>
            <w:r w:rsidRPr="00BE6EFD">
              <w:rPr>
                <w:rFonts w:hint="eastAsia"/>
              </w:rPr>
              <w:t>．节奏调式较为准确，弹唱较为流畅。（</w:t>
            </w:r>
            <w:r w:rsidRPr="00BE6EFD">
              <w:t>4</w:t>
            </w:r>
            <w:r w:rsidRPr="00BE6EFD">
              <w:rPr>
                <w:rFonts w:ascii="宋体" w:hAnsi="宋体" w:hint="eastAsia"/>
              </w:rPr>
              <w:t>～</w:t>
            </w:r>
            <w:r w:rsidRPr="00BE6EFD">
              <w:t>6</w:t>
            </w:r>
            <w:r w:rsidRPr="00BE6EFD">
              <w:rPr>
                <w:rFonts w:hint="eastAsia"/>
              </w:rPr>
              <w:t>）</w:t>
            </w:r>
          </w:p>
        </w:tc>
        <w:tc>
          <w:tcPr>
            <w:tcW w:w="1471" w:type="dxa"/>
            <w:vMerge/>
            <w:vAlign w:val="center"/>
          </w:tcPr>
          <w:p w:rsidR="00EA3A42" w:rsidRPr="00BE6EFD" w:rsidRDefault="00EA3A42" w:rsidP="004A7DA0">
            <w:pPr>
              <w:widowControl/>
              <w:spacing w:line="360" w:lineRule="auto"/>
              <w:jc w:val="left"/>
            </w:pPr>
          </w:p>
        </w:tc>
      </w:tr>
      <w:tr w:rsidR="00EA3A42" w:rsidRPr="00BE6EFD" w:rsidTr="004A7DA0">
        <w:trPr>
          <w:trHeight w:val="687"/>
        </w:trPr>
        <w:tc>
          <w:tcPr>
            <w:tcW w:w="1080" w:type="dxa"/>
            <w:vMerge/>
            <w:vAlign w:val="center"/>
          </w:tcPr>
          <w:p w:rsidR="00EA3A42" w:rsidRPr="00BE6EFD" w:rsidRDefault="00EA3A42" w:rsidP="004A7DA0">
            <w:pPr>
              <w:widowControl/>
              <w:spacing w:line="360" w:lineRule="auto"/>
              <w:jc w:val="left"/>
            </w:pPr>
          </w:p>
        </w:tc>
        <w:tc>
          <w:tcPr>
            <w:tcW w:w="1800" w:type="dxa"/>
            <w:vMerge/>
            <w:vAlign w:val="center"/>
          </w:tcPr>
          <w:p w:rsidR="00EA3A42" w:rsidRPr="00BE6EFD" w:rsidRDefault="00EA3A42" w:rsidP="004A7DA0">
            <w:pPr>
              <w:widowControl/>
              <w:spacing w:line="360" w:lineRule="auto"/>
              <w:jc w:val="left"/>
            </w:pPr>
          </w:p>
        </w:tc>
        <w:tc>
          <w:tcPr>
            <w:tcW w:w="4304" w:type="dxa"/>
            <w:vAlign w:val="center"/>
          </w:tcPr>
          <w:p w:rsidR="00EA3A42" w:rsidRPr="00BE6EFD" w:rsidRDefault="00EA3A42" w:rsidP="004A7DA0">
            <w:pPr>
              <w:spacing w:line="360" w:lineRule="auto"/>
            </w:pPr>
            <w:r w:rsidRPr="00BE6EFD">
              <w:t>3</w:t>
            </w:r>
            <w:r w:rsidRPr="00BE6EFD">
              <w:rPr>
                <w:rFonts w:hint="eastAsia"/>
              </w:rPr>
              <w:t>．节奏不够准确，弹唱不能很好配合，不流畅。（</w:t>
            </w:r>
            <w:r w:rsidRPr="00BE6EFD">
              <w:rPr>
                <w:rFonts w:ascii="宋体" w:hAnsi="宋体"/>
              </w:rPr>
              <w:t>1</w:t>
            </w:r>
            <w:r w:rsidRPr="00BE6EFD">
              <w:rPr>
                <w:rFonts w:ascii="宋体" w:hAnsi="宋体" w:hint="eastAsia"/>
              </w:rPr>
              <w:t>～</w:t>
            </w:r>
            <w:r w:rsidRPr="00BE6EFD">
              <w:t>3</w:t>
            </w:r>
            <w:r w:rsidRPr="00BE6EFD">
              <w:rPr>
                <w:rFonts w:hint="eastAsia"/>
              </w:rPr>
              <w:t>）</w:t>
            </w:r>
          </w:p>
        </w:tc>
        <w:tc>
          <w:tcPr>
            <w:tcW w:w="1471" w:type="dxa"/>
            <w:vMerge/>
            <w:vAlign w:val="center"/>
          </w:tcPr>
          <w:p w:rsidR="00EA3A42" w:rsidRPr="00BE6EFD" w:rsidRDefault="00EA3A42" w:rsidP="004A7DA0">
            <w:pPr>
              <w:widowControl/>
              <w:spacing w:line="360" w:lineRule="auto"/>
              <w:jc w:val="left"/>
            </w:pPr>
          </w:p>
        </w:tc>
      </w:tr>
      <w:tr w:rsidR="00EA3A42" w:rsidRPr="00BE6EFD" w:rsidTr="004A7DA0">
        <w:trPr>
          <w:trHeight w:val="917"/>
        </w:trPr>
        <w:tc>
          <w:tcPr>
            <w:tcW w:w="1080" w:type="dxa"/>
            <w:vMerge w:val="restart"/>
            <w:vAlign w:val="center"/>
          </w:tcPr>
          <w:p w:rsidR="00EA3A42" w:rsidRPr="00BE6EFD" w:rsidRDefault="00EA3A42" w:rsidP="004A7DA0">
            <w:pPr>
              <w:spacing w:line="360" w:lineRule="auto"/>
              <w:jc w:val="center"/>
            </w:pPr>
            <w:r w:rsidRPr="00BE6EFD">
              <w:rPr>
                <w:rFonts w:hint="eastAsia"/>
              </w:rPr>
              <w:t>舞蹈</w:t>
            </w:r>
          </w:p>
          <w:p w:rsidR="00EA3A42" w:rsidRPr="00BE6EFD" w:rsidRDefault="00EA3A42" w:rsidP="004A7DA0">
            <w:pPr>
              <w:spacing w:line="360" w:lineRule="auto"/>
              <w:jc w:val="center"/>
            </w:pPr>
            <w:r w:rsidRPr="00BE6EFD">
              <w:rPr>
                <w:rFonts w:hint="eastAsia"/>
              </w:rPr>
              <w:t>展示</w:t>
            </w:r>
          </w:p>
          <w:p w:rsidR="00EA3A42" w:rsidRPr="00BE6EFD" w:rsidRDefault="00EA3A42" w:rsidP="004A7DA0">
            <w:pPr>
              <w:spacing w:line="360" w:lineRule="auto"/>
              <w:jc w:val="center"/>
            </w:pPr>
            <w:r w:rsidRPr="00BE6EFD">
              <w:rPr>
                <w:rFonts w:hint="eastAsia"/>
              </w:rPr>
              <w:t>（</w:t>
            </w:r>
            <w:r w:rsidRPr="00BE6EFD">
              <w:t>10</w:t>
            </w:r>
            <w:r w:rsidRPr="00BE6EFD">
              <w:rPr>
                <w:rFonts w:hint="eastAsia"/>
              </w:rPr>
              <w:t>分）</w:t>
            </w:r>
          </w:p>
        </w:tc>
        <w:tc>
          <w:tcPr>
            <w:tcW w:w="1800" w:type="dxa"/>
            <w:vMerge w:val="restart"/>
            <w:vAlign w:val="center"/>
          </w:tcPr>
          <w:p w:rsidR="00EA3A42" w:rsidRPr="00BE6EFD" w:rsidRDefault="00EA3A42" w:rsidP="004A7DA0">
            <w:pPr>
              <w:spacing w:line="360" w:lineRule="auto"/>
            </w:pPr>
            <w:r w:rsidRPr="00BE6EFD">
              <w:rPr>
                <w:rFonts w:hint="eastAsia"/>
              </w:rPr>
              <w:t>舞蹈时间不超过</w:t>
            </w:r>
            <w:r w:rsidRPr="00BE6EFD">
              <w:t>3</w:t>
            </w:r>
            <w:r w:rsidRPr="00BE6EFD">
              <w:rPr>
                <w:rFonts w:hint="eastAsia"/>
              </w:rPr>
              <w:t>分钟。</w:t>
            </w:r>
          </w:p>
        </w:tc>
        <w:tc>
          <w:tcPr>
            <w:tcW w:w="4304" w:type="dxa"/>
            <w:vAlign w:val="center"/>
          </w:tcPr>
          <w:p w:rsidR="00EA3A42" w:rsidRPr="00BE6EFD" w:rsidRDefault="00EA3A42" w:rsidP="004A7DA0">
            <w:pPr>
              <w:spacing w:line="360" w:lineRule="auto"/>
            </w:pPr>
            <w:r w:rsidRPr="00BE6EFD">
              <w:t>1</w:t>
            </w:r>
            <w:r w:rsidRPr="00BE6EFD">
              <w:rPr>
                <w:rFonts w:hint="eastAsia"/>
              </w:rPr>
              <w:t>．对舞蹈音乐理解准确，舞蹈动作吻合音乐旋律，动作流畅协调，表演过程流露出良好的艺术气质。（</w:t>
            </w:r>
            <w:r w:rsidRPr="00BE6EFD">
              <w:t>6</w:t>
            </w:r>
            <w:r w:rsidRPr="00BE6EFD">
              <w:rPr>
                <w:rFonts w:ascii="宋体" w:hAnsi="宋体" w:hint="eastAsia"/>
              </w:rPr>
              <w:t>～</w:t>
            </w:r>
            <w:r w:rsidRPr="00BE6EFD">
              <w:t>10</w:t>
            </w:r>
            <w:r w:rsidRPr="00BE6EFD">
              <w:rPr>
                <w:rFonts w:hint="eastAsia"/>
              </w:rPr>
              <w:t>）</w:t>
            </w:r>
          </w:p>
        </w:tc>
        <w:tc>
          <w:tcPr>
            <w:tcW w:w="1471" w:type="dxa"/>
            <w:vMerge w:val="restart"/>
            <w:vAlign w:val="center"/>
          </w:tcPr>
          <w:p w:rsidR="00EA3A42" w:rsidRPr="00BE6EFD" w:rsidRDefault="00EA3A42" w:rsidP="004A7DA0">
            <w:pPr>
              <w:spacing w:line="360" w:lineRule="auto"/>
            </w:pPr>
            <w:r w:rsidRPr="00BE6EFD">
              <w:rPr>
                <w:rFonts w:hint="eastAsia"/>
              </w:rPr>
              <w:t>自选一段舞蹈，舞蹈道具、音乐</w:t>
            </w:r>
            <w:r w:rsidRPr="00BE6EFD">
              <w:t>U</w:t>
            </w:r>
            <w:r w:rsidRPr="00BE6EFD">
              <w:rPr>
                <w:rFonts w:hint="eastAsia"/>
              </w:rPr>
              <w:t>盘自备。</w:t>
            </w:r>
          </w:p>
        </w:tc>
      </w:tr>
      <w:tr w:rsidR="00EA3A42" w:rsidRPr="00BE6EFD" w:rsidTr="004A7DA0">
        <w:trPr>
          <w:trHeight w:val="917"/>
        </w:trPr>
        <w:tc>
          <w:tcPr>
            <w:tcW w:w="1080" w:type="dxa"/>
            <w:vMerge/>
            <w:vAlign w:val="center"/>
          </w:tcPr>
          <w:p w:rsidR="00EA3A42" w:rsidRPr="00BE6EFD" w:rsidRDefault="00EA3A42" w:rsidP="004A7DA0">
            <w:pPr>
              <w:widowControl/>
              <w:spacing w:line="360" w:lineRule="auto"/>
              <w:jc w:val="left"/>
            </w:pPr>
          </w:p>
        </w:tc>
        <w:tc>
          <w:tcPr>
            <w:tcW w:w="1800" w:type="dxa"/>
            <w:vMerge/>
            <w:vAlign w:val="center"/>
          </w:tcPr>
          <w:p w:rsidR="00EA3A42" w:rsidRPr="00BE6EFD" w:rsidRDefault="00EA3A42" w:rsidP="004A7DA0">
            <w:pPr>
              <w:widowControl/>
              <w:spacing w:line="360" w:lineRule="auto"/>
              <w:jc w:val="left"/>
            </w:pPr>
          </w:p>
        </w:tc>
        <w:tc>
          <w:tcPr>
            <w:tcW w:w="4304" w:type="dxa"/>
            <w:vAlign w:val="center"/>
          </w:tcPr>
          <w:p w:rsidR="00EA3A42" w:rsidRPr="00BE6EFD" w:rsidRDefault="00EA3A42" w:rsidP="004A7DA0">
            <w:pPr>
              <w:spacing w:line="360" w:lineRule="auto"/>
            </w:pPr>
            <w:r w:rsidRPr="00BE6EFD">
              <w:t>2</w:t>
            </w:r>
            <w:r w:rsidRPr="00BE6EFD">
              <w:rPr>
                <w:rFonts w:hint="eastAsia"/>
              </w:rPr>
              <w:t>．舞蹈动作基本协调，动作较为生硬（</w:t>
            </w:r>
            <w:r w:rsidRPr="00BE6EFD">
              <w:t>1</w:t>
            </w:r>
            <w:r w:rsidRPr="00BE6EFD">
              <w:rPr>
                <w:rFonts w:ascii="宋体" w:hAnsi="宋体" w:hint="eastAsia"/>
              </w:rPr>
              <w:t>～</w:t>
            </w:r>
            <w:r w:rsidRPr="00BE6EFD">
              <w:t>5</w:t>
            </w:r>
            <w:r w:rsidRPr="00BE6EFD">
              <w:rPr>
                <w:rFonts w:hint="eastAsia"/>
              </w:rPr>
              <w:t>）</w:t>
            </w:r>
          </w:p>
        </w:tc>
        <w:tc>
          <w:tcPr>
            <w:tcW w:w="1471" w:type="dxa"/>
            <w:vMerge/>
            <w:vAlign w:val="center"/>
          </w:tcPr>
          <w:p w:rsidR="00EA3A42" w:rsidRPr="00BE6EFD" w:rsidRDefault="00EA3A42" w:rsidP="004A7DA0">
            <w:pPr>
              <w:widowControl/>
              <w:spacing w:line="360" w:lineRule="auto"/>
              <w:jc w:val="left"/>
            </w:pPr>
          </w:p>
        </w:tc>
      </w:tr>
      <w:tr w:rsidR="00EA3A42" w:rsidTr="004A7DA0">
        <w:trPr>
          <w:trHeight w:val="917"/>
        </w:trPr>
        <w:tc>
          <w:tcPr>
            <w:tcW w:w="1080" w:type="dxa"/>
            <w:vAlign w:val="center"/>
          </w:tcPr>
          <w:p w:rsidR="00EA3A42" w:rsidRPr="00BE6EFD" w:rsidRDefault="00EA3A42" w:rsidP="004A7DA0">
            <w:pPr>
              <w:spacing w:line="360" w:lineRule="auto"/>
              <w:jc w:val="center"/>
            </w:pPr>
            <w:r w:rsidRPr="00BE6EFD">
              <w:rPr>
                <w:rFonts w:hint="eastAsia"/>
              </w:rPr>
              <w:t>简笔画</w:t>
            </w:r>
          </w:p>
          <w:p w:rsidR="00EA3A42" w:rsidRPr="00BE6EFD" w:rsidRDefault="00EA3A42" w:rsidP="004A7DA0">
            <w:pPr>
              <w:spacing w:line="360" w:lineRule="auto"/>
              <w:jc w:val="center"/>
            </w:pPr>
            <w:r w:rsidRPr="00BE6EFD">
              <w:rPr>
                <w:rFonts w:hint="eastAsia"/>
              </w:rPr>
              <w:t>（</w:t>
            </w:r>
            <w:r w:rsidRPr="00BE6EFD">
              <w:t>10</w:t>
            </w:r>
            <w:r w:rsidRPr="00BE6EFD">
              <w:rPr>
                <w:rFonts w:hint="eastAsia"/>
              </w:rPr>
              <w:t>分）</w:t>
            </w:r>
          </w:p>
        </w:tc>
        <w:tc>
          <w:tcPr>
            <w:tcW w:w="1800" w:type="dxa"/>
            <w:vAlign w:val="center"/>
          </w:tcPr>
          <w:p w:rsidR="00EA3A42" w:rsidRPr="00BE6EFD" w:rsidRDefault="00EA3A42" w:rsidP="004A7DA0">
            <w:pPr>
              <w:spacing w:line="360" w:lineRule="auto"/>
            </w:pPr>
            <w:r w:rsidRPr="00BE6EFD">
              <w:rPr>
                <w:rFonts w:hint="eastAsia"/>
              </w:rPr>
              <w:t>按指定主题内容作画</w:t>
            </w:r>
            <w:r w:rsidRPr="00BE6EFD">
              <w:t>30</w:t>
            </w:r>
            <w:r w:rsidRPr="00BE6EFD">
              <w:rPr>
                <w:rFonts w:hint="eastAsia"/>
              </w:rPr>
              <w:t>分钟。</w:t>
            </w:r>
          </w:p>
        </w:tc>
        <w:tc>
          <w:tcPr>
            <w:tcW w:w="4304" w:type="dxa"/>
            <w:vAlign w:val="center"/>
          </w:tcPr>
          <w:p w:rsidR="00EA3A42" w:rsidRPr="00BE6EFD" w:rsidRDefault="00EA3A42" w:rsidP="004A7DA0">
            <w:pPr>
              <w:spacing w:line="360" w:lineRule="auto"/>
            </w:pPr>
            <w:r w:rsidRPr="00BE6EFD">
              <w:rPr>
                <w:rFonts w:hint="eastAsia"/>
              </w:rPr>
              <w:t>内容健康向上，画面整洁，布局合理科学、美观、线条流畅，无涂改迹象，画质鲜活逼真，在规定时间内完成。优秀</w:t>
            </w:r>
            <w:r w:rsidRPr="00BE6EFD">
              <w:t>10</w:t>
            </w:r>
            <w:r w:rsidRPr="00BE6EFD">
              <w:rPr>
                <w:rFonts w:hint="eastAsia"/>
              </w:rPr>
              <w:t>分、良好</w:t>
            </w:r>
            <w:r w:rsidRPr="00BE6EFD">
              <w:t>8</w:t>
            </w:r>
            <w:r w:rsidRPr="00BE6EFD">
              <w:rPr>
                <w:rFonts w:hint="eastAsia"/>
              </w:rPr>
              <w:t>分、一般</w:t>
            </w:r>
            <w:r w:rsidRPr="00BE6EFD">
              <w:t>6</w:t>
            </w:r>
            <w:r w:rsidRPr="00BE6EFD">
              <w:rPr>
                <w:rFonts w:hint="eastAsia"/>
              </w:rPr>
              <w:t>分、较差</w:t>
            </w:r>
            <w:r w:rsidRPr="00BE6EFD">
              <w:t>4</w:t>
            </w:r>
            <w:r w:rsidRPr="00BE6EFD">
              <w:rPr>
                <w:rFonts w:hint="eastAsia"/>
              </w:rPr>
              <w:t>分、很差</w:t>
            </w:r>
            <w:r w:rsidRPr="00BE6EFD">
              <w:t>2</w:t>
            </w:r>
            <w:r w:rsidRPr="00BE6EFD">
              <w:rPr>
                <w:rFonts w:hint="eastAsia"/>
              </w:rPr>
              <w:t>分。</w:t>
            </w:r>
          </w:p>
        </w:tc>
        <w:tc>
          <w:tcPr>
            <w:tcW w:w="1471" w:type="dxa"/>
            <w:vAlign w:val="center"/>
          </w:tcPr>
          <w:p w:rsidR="00EA3A42" w:rsidRDefault="00EA3A42" w:rsidP="004A7DA0">
            <w:pPr>
              <w:spacing w:line="360" w:lineRule="auto"/>
            </w:pPr>
            <w:r w:rsidRPr="00BE6EFD">
              <w:rPr>
                <w:rFonts w:hint="eastAsia"/>
              </w:rPr>
              <w:t>文具用品自备，自带</w:t>
            </w:r>
            <w:r w:rsidRPr="00BE6EFD">
              <w:t>8K</w:t>
            </w:r>
            <w:r w:rsidRPr="00BE6EFD">
              <w:rPr>
                <w:rFonts w:hint="eastAsia"/>
              </w:rPr>
              <w:t>绘画纸。</w:t>
            </w:r>
          </w:p>
        </w:tc>
      </w:tr>
    </w:tbl>
    <w:p w:rsidR="00EA3A42" w:rsidRDefault="00EA3A42" w:rsidP="00EA3A42">
      <w:pPr>
        <w:spacing w:line="500" w:lineRule="atLeast"/>
        <w:rPr>
          <w:rFonts w:ascii="仿宋_GB2312" w:eastAsia="仿宋_GB2312" w:hAnsi="宋体" w:cs="宋体"/>
          <w:color w:val="333333"/>
          <w:kern w:val="0"/>
          <w:sz w:val="30"/>
          <w:szCs w:val="30"/>
        </w:rPr>
      </w:pPr>
    </w:p>
    <w:p w:rsidR="00EA3A42" w:rsidRPr="00251AA0" w:rsidRDefault="00EA3A42" w:rsidP="00EA3A42">
      <w:pPr>
        <w:spacing w:line="360" w:lineRule="auto"/>
        <w:rPr>
          <w:kern w:val="0"/>
        </w:rPr>
      </w:pPr>
    </w:p>
    <w:p w:rsidR="00EA3A42" w:rsidRPr="00527ECF" w:rsidRDefault="00EA3A42" w:rsidP="00EA3A42">
      <w:pPr>
        <w:spacing w:line="360" w:lineRule="auto"/>
        <w:rPr>
          <w:rFonts w:ascii="方正小标宋_GBK" w:eastAsia="方正小标宋_GBK"/>
          <w:bCs/>
          <w:color w:val="FF0000"/>
          <w:sz w:val="36"/>
          <w:szCs w:val="36"/>
        </w:rPr>
      </w:pPr>
    </w:p>
    <w:p w:rsidR="007E3B8C" w:rsidRDefault="007E3B8C"/>
    <w:sectPr w:rsidR="007E3B8C" w:rsidSect="00FF74C0">
      <w:headerReference w:type="default" r:id="rId5"/>
      <w:footerReference w:type="even" r:id="rId6"/>
      <w:footerReference w:type="default" r:id="rId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altName w:val="黑体"/>
    <w:panose1 w:val="00000000000000000000"/>
    <w:charset w:val="86"/>
    <w:family w:val="script"/>
    <w:notTrueType/>
    <w:pitch w:val="default"/>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21B" w:rsidRDefault="00EA3A4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B9221B" w:rsidRDefault="00EA3A42">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21B" w:rsidRDefault="00EA3A4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B9221B" w:rsidRDefault="00EA3A42">
    <w:pPr>
      <w:pStyle w:val="a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21B" w:rsidRDefault="00EA3A42" w:rsidP="00F764D1">
    <w:pPr>
      <w:pStyle w:val="a4"/>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3A42"/>
    <w:rsid w:val="007E3B8C"/>
    <w:rsid w:val="00EA3A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3A42"/>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EA3A42"/>
    <w:pPr>
      <w:tabs>
        <w:tab w:val="center" w:pos="4153"/>
        <w:tab w:val="right" w:pos="8306"/>
      </w:tabs>
      <w:snapToGrid w:val="0"/>
      <w:jc w:val="left"/>
    </w:pPr>
    <w:rPr>
      <w:sz w:val="18"/>
      <w:szCs w:val="18"/>
    </w:rPr>
  </w:style>
  <w:style w:type="character" w:customStyle="1" w:styleId="Char">
    <w:name w:val="页脚 Char"/>
    <w:basedOn w:val="a0"/>
    <w:link w:val="a3"/>
    <w:uiPriority w:val="99"/>
    <w:rsid w:val="00EA3A42"/>
    <w:rPr>
      <w:rFonts w:ascii="Calibri" w:eastAsia="宋体" w:hAnsi="Calibri" w:cs="Times New Roman"/>
      <w:sz w:val="18"/>
      <w:szCs w:val="18"/>
    </w:rPr>
  </w:style>
  <w:style w:type="paragraph" w:styleId="a4">
    <w:name w:val="header"/>
    <w:basedOn w:val="a"/>
    <w:link w:val="Char0"/>
    <w:uiPriority w:val="99"/>
    <w:rsid w:val="00EA3A4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EA3A42"/>
    <w:rPr>
      <w:rFonts w:ascii="Calibri" w:eastAsia="宋体" w:hAnsi="Calibri" w:cs="Times New Roman"/>
      <w:sz w:val="18"/>
      <w:szCs w:val="18"/>
    </w:rPr>
  </w:style>
  <w:style w:type="character" w:styleId="a5">
    <w:name w:val="page number"/>
    <w:basedOn w:val="a0"/>
    <w:uiPriority w:val="99"/>
    <w:rsid w:val="00EA3A42"/>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3A42"/>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EA3A42"/>
    <w:pPr>
      <w:tabs>
        <w:tab w:val="center" w:pos="4153"/>
        <w:tab w:val="right" w:pos="8306"/>
      </w:tabs>
      <w:snapToGrid w:val="0"/>
      <w:jc w:val="left"/>
    </w:pPr>
    <w:rPr>
      <w:sz w:val="18"/>
      <w:szCs w:val="18"/>
    </w:rPr>
  </w:style>
  <w:style w:type="character" w:customStyle="1" w:styleId="Char">
    <w:name w:val="页脚 Char"/>
    <w:basedOn w:val="a0"/>
    <w:link w:val="a3"/>
    <w:uiPriority w:val="99"/>
    <w:rsid w:val="00EA3A42"/>
    <w:rPr>
      <w:rFonts w:ascii="Calibri" w:eastAsia="宋体" w:hAnsi="Calibri" w:cs="Times New Roman"/>
      <w:sz w:val="18"/>
      <w:szCs w:val="18"/>
    </w:rPr>
  </w:style>
  <w:style w:type="paragraph" w:styleId="a4">
    <w:name w:val="header"/>
    <w:basedOn w:val="a"/>
    <w:link w:val="Char0"/>
    <w:uiPriority w:val="99"/>
    <w:rsid w:val="00EA3A4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EA3A42"/>
    <w:rPr>
      <w:rFonts w:ascii="Calibri" w:eastAsia="宋体" w:hAnsi="Calibri" w:cs="Times New Roman"/>
      <w:sz w:val="18"/>
      <w:szCs w:val="18"/>
    </w:rPr>
  </w:style>
  <w:style w:type="character" w:styleId="a5">
    <w:name w:val="page number"/>
    <w:basedOn w:val="a0"/>
    <w:uiPriority w:val="99"/>
    <w:rsid w:val="00EA3A4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348</Words>
  <Characters>1987</Characters>
  <Application>Microsoft Office Word</Application>
  <DocSecurity>0</DocSecurity>
  <Lines>16</Lines>
  <Paragraphs>4</Paragraphs>
  <ScaleCrop>false</ScaleCrop>
  <Company>微软中国</Company>
  <LinksUpToDate>false</LinksUpToDate>
  <CharactersWithSpaces>2331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1</cp:revision>
  <dcterms:created xsi:type="dcterms:W3CDTF">2019-08-05T12:08:00Z</dcterms:created>
  <dcterms:modified xsi:type="dcterms:W3CDTF">2019-08-05T12:09:00Z</dcterms:modified>
</cp:coreProperties>
</file>