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405" w:lineRule="atLeast"/>
        <w:ind w:right="180" w:firstLine="480"/>
        <w:jc w:val="center"/>
        <w:rPr>
          <w:rFonts w:ascii="黑体" w:hAnsi="ˎ̥" w:eastAsia="黑体" w:cs="宋体"/>
          <w:b/>
          <w:bCs/>
          <w:kern w:val="0"/>
          <w:sz w:val="36"/>
          <w:szCs w:val="36"/>
        </w:rPr>
      </w:pPr>
      <w:r>
        <w:rPr>
          <w:rFonts w:hint="eastAsia" w:ascii="黑体" w:hAnsi="ˎ̥" w:eastAsia="黑体" w:cs="宋体"/>
          <w:b/>
          <w:bCs/>
          <w:kern w:val="0"/>
          <w:sz w:val="36"/>
          <w:szCs w:val="36"/>
        </w:rPr>
        <w:t>浙江省嘉兴市南湖区</w:t>
      </w:r>
    </w:p>
    <w:p>
      <w:pPr>
        <w:spacing w:after="120" w:line="405" w:lineRule="atLeast"/>
        <w:ind w:right="180" w:firstLine="480"/>
        <w:jc w:val="center"/>
        <w:rPr>
          <w:rFonts w:ascii="Tahoma" w:hAnsi="Tahoma" w:cs="Tahoma"/>
          <w:color w:val="444444"/>
          <w:kern w:val="0"/>
          <w:sz w:val="18"/>
          <w:szCs w:val="18"/>
        </w:rPr>
      </w:pPr>
      <w:bookmarkStart w:id="0" w:name="OLE_LINK1"/>
      <w:r>
        <w:rPr>
          <w:rFonts w:hint="eastAsia" w:ascii="黑体" w:hAnsi="ˎ̥" w:eastAsia="黑体" w:cs="宋体"/>
          <w:b/>
          <w:bCs/>
          <w:kern w:val="0"/>
          <w:sz w:val="36"/>
          <w:szCs w:val="36"/>
        </w:rPr>
        <w:t>2019年赴东北师范大学招聘教师公告</w:t>
      </w:r>
      <w:bookmarkEnd w:id="0"/>
    </w:p>
    <w:p>
      <w:pPr>
        <w:widowControl/>
        <w:spacing w:line="480" w:lineRule="exact"/>
        <w:ind w:firstLine="560" w:firstLineChars="200"/>
        <w:jc w:val="left"/>
        <w:rPr>
          <w:rFonts w:ascii="仿宋_GB2312" w:hAnsi="ˎ̥" w:eastAsia="仿宋_GB2312" w:cs="宋体"/>
          <w:kern w:val="0"/>
          <w:sz w:val="28"/>
          <w:szCs w:val="28"/>
        </w:rPr>
      </w:pPr>
      <w:r>
        <w:rPr>
          <w:rFonts w:hint="eastAsia" w:ascii="仿宋_GB2312" w:eastAsia="仿宋_GB2312"/>
          <w:sz w:val="28"/>
          <w:szCs w:val="28"/>
        </w:rPr>
        <w:t>嘉兴市南湖区是浙江省嘉兴市的中心城区，为嘉兴市政府驻地，是嘉兴市的政治、经济、文化中心。</w:t>
      </w:r>
      <w:r>
        <w:rPr>
          <w:rFonts w:hint="eastAsia" w:ascii="仿宋_GB2312" w:eastAsia="仿宋_GB2312"/>
          <w:sz w:val="28"/>
          <w:szCs w:val="28"/>
        </w:rPr>
        <w:t>南湖区历史悠久，积淀深厚，是中国革命红船的启航地、马家浜文化的发源地、儒商文化的发祥地。南湖区地处中国最具经济活力的长江三角洲都市圈的中心位置，以南湖区为中心，100公里半径范围内，有</w:t>
      </w:r>
      <w:r>
        <w:rPr>
          <w:rFonts w:hint="eastAsia" w:ascii="仿宋_GB2312" w:eastAsia="仿宋_GB2312"/>
          <w:sz w:val="28"/>
          <w:szCs w:val="28"/>
        </w:rPr>
        <w:fldChar w:fldCharType="begin"/>
      </w:r>
      <w:r>
        <w:rPr>
          <w:rFonts w:hint="eastAsia" w:ascii="仿宋_GB2312" w:eastAsia="仿宋_GB2312"/>
          <w:sz w:val="28"/>
          <w:szCs w:val="28"/>
        </w:rPr>
        <w:instrText xml:space="preserve"> HYPERLINK "http://baike.baidu.com/view/1735.htm" \t "_blank" </w:instrText>
      </w:r>
      <w:r>
        <w:rPr>
          <w:rFonts w:hint="eastAsia" w:ascii="仿宋_GB2312" w:eastAsia="仿宋_GB2312"/>
          <w:sz w:val="28"/>
          <w:szCs w:val="28"/>
        </w:rPr>
        <w:fldChar w:fldCharType="separate"/>
      </w:r>
      <w:r>
        <w:rPr>
          <w:rFonts w:hint="eastAsia" w:ascii="仿宋_GB2312" w:eastAsia="仿宋_GB2312"/>
          <w:sz w:val="28"/>
          <w:szCs w:val="28"/>
        </w:rPr>
        <w:t>上海</w:t>
      </w:r>
      <w:r>
        <w:rPr>
          <w:rFonts w:hint="eastAsia" w:ascii="仿宋_GB2312" w:eastAsia="仿宋_GB2312"/>
          <w:sz w:val="28"/>
          <w:szCs w:val="28"/>
        </w:rPr>
        <w:fldChar w:fldCharType="end"/>
      </w: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HYPERLINK "http://baike.baidu.com/view/3742.htm" \t "_blank" </w:instrText>
      </w:r>
      <w:r>
        <w:rPr>
          <w:rFonts w:hint="eastAsia" w:ascii="仿宋_GB2312" w:eastAsia="仿宋_GB2312"/>
          <w:sz w:val="28"/>
          <w:szCs w:val="28"/>
        </w:rPr>
        <w:fldChar w:fldCharType="separate"/>
      </w:r>
      <w:r>
        <w:rPr>
          <w:rFonts w:hint="eastAsia" w:ascii="仿宋_GB2312" w:eastAsia="仿宋_GB2312"/>
          <w:sz w:val="28"/>
          <w:szCs w:val="28"/>
        </w:rPr>
        <w:t>杭州</w:t>
      </w:r>
      <w:r>
        <w:rPr>
          <w:rFonts w:hint="eastAsia" w:ascii="仿宋_GB2312" w:eastAsia="仿宋_GB2312"/>
          <w:sz w:val="28"/>
          <w:szCs w:val="28"/>
        </w:rPr>
        <w:fldChar w:fldCharType="end"/>
      </w: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HYPERLINK "http://baike.baidu.com/view/2239.htm" \t "_blank" </w:instrText>
      </w:r>
      <w:r>
        <w:rPr>
          <w:rFonts w:hint="eastAsia" w:ascii="仿宋_GB2312" w:eastAsia="仿宋_GB2312"/>
          <w:sz w:val="28"/>
          <w:szCs w:val="28"/>
        </w:rPr>
        <w:fldChar w:fldCharType="separate"/>
      </w:r>
      <w:r>
        <w:rPr>
          <w:rFonts w:hint="eastAsia" w:ascii="仿宋_GB2312" w:eastAsia="仿宋_GB2312"/>
          <w:sz w:val="28"/>
          <w:szCs w:val="28"/>
        </w:rPr>
        <w:t>苏州</w:t>
      </w:r>
      <w:r>
        <w:rPr>
          <w:rFonts w:hint="eastAsia" w:ascii="仿宋_GB2312" w:eastAsia="仿宋_GB2312"/>
          <w:sz w:val="28"/>
          <w:szCs w:val="28"/>
        </w:rPr>
        <w:fldChar w:fldCharType="end"/>
      </w:r>
      <w:r>
        <w:rPr>
          <w:rFonts w:hint="eastAsia" w:ascii="仿宋_GB2312" w:eastAsia="仿宋_GB2312"/>
          <w:sz w:val="28"/>
          <w:szCs w:val="28"/>
        </w:rPr>
        <w:t>等中心城市。南湖区教育体育局下属学</w:t>
      </w:r>
      <w:r>
        <w:rPr>
          <w:rFonts w:hint="eastAsia" w:ascii="仿宋_GB2312" w:hAnsi="ˎ̥" w:eastAsia="仿宋_GB2312" w:cs="宋体"/>
          <w:kern w:val="0"/>
          <w:sz w:val="28"/>
          <w:szCs w:val="28"/>
        </w:rPr>
        <w:t>校欢迎有志气、基础好、能吃苦、肯钻研的学子加入我们的队伍，与我们共创美好明天。</w:t>
      </w:r>
    </w:p>
    <w:p>
      <w:pPr>
        <w:widowControl/>
        <w:spacing w:line="480" w:lineRule="exact"/>
        <w:ind w:firstLine="560" w:firstLineChars="200"/>
        <w:jc w:val="left"/>
        <w:rPr>
          <w:rFonts w:ascii="仿宋_GB2312" w:hAnsi="ˎ̥" w:eastAsia="仿宋_GB2312" w:cs="宋体"/>
          <w:kern w:val="0"/>
          <w:sz w:val="28"/>
          <w:szCs w:val="28"/>
        </w:rPr>
      </w:pPr>
      <w:r>
        <w:rPr>
          <w:rFonts w:hint="eastAsia" w:ascii="仿宋_GB2312" w:hAnsi="ˎ̥" w:eastAsia="仿宋_GB2312" w:cs="宋体"/>
          <w:kern w:val="0"/>
          <w:sz w:val="28"/>
          <w:szCs w:val="28"/>
        </w:rPr>
        <w:t>现根据学校发展需要，</w:t>
      </w:r>
      <w:r>
        <w:rPr>
          <w:rFonts w:hint="eastAsia" w:ascii="仿宋_GB2312" w:hAnsi="ˎ̥" w:eastAsia="仿宋_GB2312" w:cs="宋体"/>
          <w:color w:val="000000"/>
          <w:kern w:val="0"/>
          <w:sz w:val="28"/>
          <w:szCs w:val="28"/>
        </w:rPr>
        <w:t>经研究，决定于2019年11月面向全国招聘师范类毕业生，招聘地点安排在东北师范大学，</w:t>
      </w:r>
      <w:r>
        <w:rPr>
          <w:rFonts w:hint="eastAsia" w:ascii="仿宋_GB2312" w:hAnsi="ˎ̥" w:eastAsia="仿宋_GB2312" w:cs="宋体"/>
          <w:b/>
          <w:color w:val="000000"/>
          <w:kern w:val="0"/>
          <w:sz w:val="28"/>
          <w:szCs w:val="28"/>
        </w:rPr>
        <w:t>计划招聘初中教师5</w:t>
      </w:r>
      <w:r>
        <w:rPr>
          <w:rFonts w:ascii="仿宋_GB2312" w:hAnsi="ˎ̥" w:eastAsia="仿宋_GB2312" w:cs="宋体"/>
          <w:b/>
          <w:color w:val="000000"/>
          <w:kern w:val="0"/>
          <w:sz w:val="28"/>
          <w:szCs w:val="28"/>
        </w:rPr>
        <w:t>名</w:t>
      </w:r>
      <w:r>
        <w:rPr>
          <w:rFonts w:hint="eastAsia" w:ascii="仿宋_GB2312" w:hAnsi="ˎ̥" w:eastAsia="仿宋_GB2312" w:cs="宋体"/>
          <w:b/>
          <w:color w:val="000000"/>
          <w:kern w:val="0"/>
          <w:sz w:val="28"/>
          <w:szCs w:val="28"/>
        </w:rPr>
        <w:t>，小学教师1名</w:t>
      </w:r>
      <w:r>
        <w:rPr>
          <w:rFonts w:hint="eastAsia" w:ascii="仿宋_GB2312" w:hAnsi="ˎ̥" w:eastAsia="仿宋_GB2312" w:cs="宋体"/>
          <w:color w:val="000000"/>
          <w:kern w:val="0"/>
          <w:sz w:val="28"/>
          <w:szCs w:val="28"/>
        </w:rPr>
        <w:t>，均为国家事业编制</w:t>
      </w:r>
      <w:r>
        <w:rPr>
          <w:rFonts w:hint="eastAsia" w:ascii="仿宋_GB2312" w:hAnsi="ˎ̥" w:eastAsia="仿宋_GB2312" w:cs="宋体"/>
          <w:kern w:val="0"/>
          <w:sz w:val="28"/>
          <w:szCs w:val="28"/>
        </w:rPr>
        <w:t>。具体招聘事项通告如下：</w:t>
      </w:r>
    </w:p>
    <w:p>
      <w:pPr>
        <w:widowControl/>
        <w:spacing w:line="480" w:lineRule="exact"/>
        <w:ind w:firstLine="560"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一、</w:t>
      </w:r>
      <w:r>
        <w:rPr>
          <w:rFonts w:hint="eastAsia" w:ascii="仿宋_GB2312" w:hAnsi="ˎ̥" w:eastAsia="仿宋_GB2312" w:cs="宋体"/>
          <w:b/>
          <w:kern w:val="0"/>
          <w:sz w:val="28"/>
          <w:szCs w:val="28"/>
        </w:rPr>
        <w:t>招聘学科、学校、人数</w:t>
      </w:r>
    </w:p>
    <w:tbl>
      <w:tblPr>
        <w:tblStyle w:val="6"/>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99"/>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406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ˎ̥" w:eastAsia="仿宋_GB2312" w:cs="宋体"/>
                <w:b/>
                <w:kern w:val="0"/>
                <w:sz w:val="24"/>
              </w:rPr>
            </w:pPr>
            <w:r>
              <w:rPr>
                <w:rFonts w:hint="eastAsia" w:ascii="仿宋_GB2312" w:hAnsi="ˎ̥" w:eastAsia="仿宋_GB2312" w:cs="宋体"/>
                <w:b/>
                <w:kern w:val="0"/>
                <w:sz w:val="24"/>
              </w:rPr>
              <w:t>招聘学校</w:t>
            </w:r>
          </w:p>
        </w:tc>
        <w:tc>
          <w:tcPr>
            <w:tcW w:w="409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ˎ̥" w:eastAsia="仿宋_GB2312" w:cs="宋体"/>
                <w:b/>
                <w:kern w:val="0"/>
                <w:sz w:val="24"/>
              </w:rPr>
            </w:pPr>
            <w:r>
              <w:rPr>
                <w:rFonts w:hint="eastAsia" w:ascii="仿宋_GB2312" w:hAnsi="ˎ̥" w:eastAsia="仿宋_GB2312" w:cs="宋体"/>
                <w:b/>
                <w:kern w:val="0"/>
                <w:sz w:val="24"/>
              </w:rPr>
              <w:t>招考学科岗位和招聘人数</w:t>
            </w:r>
          </w:p>
        </w:tc>
        <w:tc>
          <w:tcPr>
            <w:tcW w:w="1317"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ˎ̥" w:eastAsia="仿宋_GB2312" w:cs="宋体"/>
                <w:b/>
                <w:kern w:val="0"/>
                <w:sz w:val="24"/>
              </w:rPr>
            </w:pPr>
            <w:r>
              <w:rPr>
                <w:rFonts w:hint="eastAsia" w:ascii="仿宋_GB2312" w:hAnsi="ˎ̥" w:eastAsia="仿宋_GB2312" w:cs="宋体"/>
                <w:b/>
                <w:kern w:val="0"/>
                <w:sz w:val="24"/>
              </w:rPr>
              <w:t>合计人数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406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ˎ̥" w:eastAsia="仿宋_GB2312" w:cs="宋体"/>
                <w:b/>
                <w:kern w:val="0"/>
                <w:sz w:val="24"/>
              </w:rPr>
            </w:pPr>
            <w:r>
              <w:rPr>
                <w:rFonts w:hint="eastAsia" w:ascii="仿宋_GB2312" w:hAnsi="ˎ̥" w:eastAsia="仿宋_GB2312" w:cs="宋体"/>
                <w:b/>
                <w:kern w:val="0"/>
                <w:sz w:val="24"/>
              </w:rPr>
              <w:t>东北师范大学南湖实验教育集团</w:t>
            </w:r>
          </w:p>
          <w:p>
            <w:pPr>
              <w:widowControl/>
              <w:spacing w:line="480" w:lineRule="exact"/>
              <w:jc w:val="center"/>
              <w:rPr>
                <w:rFonts w:ascii="仿宋_GB2312" w:hAnsi="ˎ̥" w:eastAsia="仿宋_GB2312" w:cs="宋体"/>
                <w:b/>
                <w:kern w:val="0"/>
                <w:sz w:val="24"/>
              </w:rPr>
            </w:pPr>
            <w:r>
              <w:rPr>
                <w:rFonts w:hint="eastAsia" w:ascii="仿宋_GB2312" w:hAnsi="ˎ̥" w:eastAsia="仿宋_GB2312" w:cs="宋体"/>
                <w:b/>
                <w:kern w:val="0"/>
                <w:sz w:val="24"/>
              </w:rPr>
              <w:t>（浙江嘉兴）</w:t>
            </w:r>
          </w:p>
        </w:tc>
        <w:tc>
          <w:tcPr>
            <w:tcW w:w="409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微软雅黑" w:hAnsi="微软雅黑" w:eastAsia="微软雅黑"/>
                <w:color w:val="191F25"/>
                <w:szCs w:val="21"/>
                <w:shd w:val="clear" w:color="auto" w:fill="FFFFFF"/>
              </w:rPr>
            </w:pPr>
            <w:r>
              <w:rPr>
                <w:rFonts w:hint="eastAsia" w:ascii="微软雅黑" w:hAnsi="微软雅黑" w:eastAsia="微软雅黑"/>
                <w:color w:val="191F25"/>
                <w:szCs w:val="21"/>
                <w:shd w:val="clear" w:color="auto" w:fill="FFFFFF"/>
              </w:rPr>
              <w:t xml:space="preserve">小学语文1名;     初中数学1人;       </w:t>
            </w:r>
          </w:p>
          <w:p>
            <w:pPr>
              <w:widowControl/>
              <w:spacing w:line="480" w:lineRule="exact"/>
              <w:jc w:val="center"/>
              <w:rPr>
                <w:rFonts w:ascii="微软雅黑" w:hAnsi="微软雅黑" w:eastAsia="微软雅黑"/>
                <w:color w:val="191F25"/>
                <w:szCs w:val="21"/>
                <w:shd w:val="clear" w:color="auto" w:fill="FFFFFF"/>
              </w:rPr>
            </w:pPr>
            <w:r>
              <w:rPr>
                <w:rFonts w:hint="eastAsia" w:ascii="微软雅黑" w:hAnsi="微软雅黑" w:eastAsia="微软雅黑"/>
                <w:color w:val="191F25"/>
                <w:szCs w:val="21"/>
                <w:shd w:val="clear" w:color="auto" w:fill="FFFFFF"/>
              </w:rPr>
              <w:t xml:space="preserve"> 初中科学1人;     初中社会1人;   </w:t>
            </w:r>
          </w:p>
          <w:p>
            <w:pPr>
              <w:widowControl/>
              <w:spacing w:line="480" w:lineRule="exact"/>
              <w:jc w:val="center"/>
              <w:rPr>
                <w:rFonts w:ascii="微软雅黑" w:hAnsi="微软雅黑" w:eastAsia="微软雅黑"/>
                <w:color w:val="191F25"/>
                <w:szCs w:val="21"/>
                <w:shd w:val="clear" w:color="auto" w:fill="FFFFFF"/>
              </w:rPr>
            </w:pPr>
            <w:r>
              <w:rPr>
                <w:rFonts w:hint="eastAsia" w:ascii="微软雅黑" w:hAnsi="微软雅黑" w:eastAsia="微软雅黑"/>
                <w:color w:val="191F25"/>
                <w:szCs w:val="21"/>
                <w:shd w:val="clear" w:color="auto" w:fill="FFFFFF"/>
              </w:rPr>
              <w:t xml:space="preserve">  初中音乐1人;     初中</w:t>
            </w:r>
            <w:r>
              <w:rPr>
                <w:rFonts w:hint="eastAsia" w:ascii="微软雅黑" w:hAnsi="微软雅黑" w:eastAsia="微软雅黑"/>
                <w:szCs w:val="21"/>
                <w:shd w:val="clear" w:color="auto" w:fill="FFFFFF"/>
              </w:rPr>
              <w:t>信息</w:t>
            </w:r>
            <w:r>
              <w:rPr>
                <w:rFonts w:hint="eastAsia" w:ascii="微软雅黑" w:hAnsi="微软雅黑" w:eastAsia="微软雅黑"/>
                <w:color w:val="191F25"/>
                <w:szCs w:val="21"/>
                <w:shd w:val="clear" w:color="auto" w:fill="FFFFFF"/>
              </w:rPr>
              <w:t>1人。</w:t>
            </w:r>
          </w:p>
        </w:tc>
        <w:tc>
          <w:tcPr>
            <w:tcW w:w="131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ˎ̥" w:eastAsia="仿宋_GB2312" w:cs="宋体"/>
                <w:b/>
                <w:kern w:val="0"/>
                <w:sz w:val="24"/>
              </w:rPr>
            </w:pPr>
            <w:r>
              <w:rPr>
                <w:rFonts w:ascii="仿宋_GB2312" w:hAnsi="ˎ̥" w:eastAsia="仿宋_GB2312" w:cs="宋体"/>
                <w:b/>
                <w:kern w:val="0"/>
                <w:sz w:val="24"/>
              </w:rPr>
              <w:t>6</w:t>
            </w:r>
            <w:r>
              <w:rPr>
                <w:rFonts w:hint="eastAsia" w:ascii="仿宋_GB2312" w:hAnsi="ˎ̥" w:eastAsia="仿宋_GB2312" w:cs="宋体"/>
                <w:b/>
                <w:kern w:val="0"/>
                <w:sz w:val="24"/>
              </w:rPr>
              <w:t>人</w:t>
            </w:r>
          </w:p>
        </w:tc>
      </w:tr>
    </w:tbl>
    <w:p>
      <w:pPr>
        <w:widowControl/>
        <w:spacing w:line="480" w:lineRule="exact"/>
        <w:ind w:firstLine="560" w:firstLineChars="200"/>
        <w:jc w:val="left"/>
        <w:rPr>
          <w:rFonts w:ascii="仿宋_GB2312" w:hAnsi="ˎ̥" w:eastAsia="仿宋_GB2312" w:cs="宋体"/>
          <w:b/>
          <w:kern w:val="0"/>
          <w:sz w:val="28"/>
          <w:szCs w:val="28"/>
        </w:rPr>
      </w:pPr>
      <w:r>
        <w:rPr>
          <w:rFonts w:hint="eastAsia" w:ascii="仿宋_GB2312" w:hAnsi="ˎ̥" w:eastAsia="仿宋_GB2312" w:cs="宋体"/>
          <w:b/>
          <w:kern w:val="0"/>
          <w:sz w:val="28"/>
          <w:szCs w:val="28"/>
        </w:rPr>
        <w:t>二、招聘范围、对象</w:t>
      </w:r>
    </w:p>
    <w:p>
      <w:pPr>
        <w:widowControl/>
        <w:spacing w:line="480" w:lineRule="exact"/>
        <w:ind w:left="15" w:leftChars="7" w:firstLine="546" w:firstLineChars="195"/>
        <w:rPr>
          <w:rFonts w:ascii="仿宋_GB2312" w:hAnsi="ˎ̥" w:eastAsia="仿宋_GB2312" w:cs="宋体"/>
          <w:kern w:val="0"/>
          <w:sz w:val="28"/>
          <w:szCs w:val="28"/>
        </w:rPr>
      </w:pPr>
      <w:r>
        <w:rPr>
          <w:rFonts w:hint="eastAsia" w:ascii="仿宋_GB2312" w:hAnsi="ˎ̥" w:eastAsia="仿宋_GB2312" w:cs="宋体"/>
          <w:kern w:val="0"/>
          <w:sz w:val="28"/>
          <w:szCs w:val="28"/>
        </w:rPr>
        <w:t>2020届</w:t>
      </w:r>
      <w:r>
        <w:rPr>
          <w:rFonts w:hint="eastAsia" w:ascii="仿宋_GB2312" w:hAnsi="ˎ̥" w:eastAsia="仿宋_GB2312" w:cs="宋体"/>
          <w:color w:val="000000"/>
          <w:kern w:val="0"/>
          <w:sz w:val="28"/>
          <w:szCs w:val="28"/>
        </w:rPr>
        <w:t>全日制师范类大学</w:t>
      </w:r>
      <w:r>
        <w:rPr>
          <w:rFonts w:hint="eastAsia" w:ascii="仿宋_GB2312" w:hAnsi="ˎ̥" w:eastAsia="仿宋_GB2312" w:cs="宋体"/>
          <w:kern w:val="0"/>
          <w:sz w:val="28"/>
          <w:szCs w:val="28"/>
        </w:rPr>
        <w:t>本科及以上学历应届毕业生，所有各岗位的应聘者必须（至少在办理入职手续前）拥有国家认可的教师资格证书。</w:t>
      </w:r>
    </w:p>
    <w:p>
      <w:pPr>
        <w:widowControl/>
        <w:spacing w:line="480" w:lineRule="exact"/>
        <w:ind w:firstLine="560" w:firstLineChars="200"/>
        <w:jc w:val="left"/>
        <w:rPr>
          <w:rFonts w:ascii="仿宋_GB2312" w:hAnsi="ˎ̥" w:eastAsia="仿宋_GB2312" w:cs="宋体"/>
          <w:b/>
          <w:kern w:val="0"/>
          <w:sz w:val="28"/>
          <w:szCs w:val="28"/>
        </w:rPr>
      </w:pPr>
      <w:r>
        <w:rPr>
          <w:rFonts w:hint="eastAsia" w:ascii="仿宋_GB2312" w:hAnsi="ˎ̥" w:eastAsia="仿宋_GB2312" w:cs="宋体"/>
          <w:b/>
          <w:kern w:val="0"/>
          <w:sz w:val="28"/>
          <w:szCs w:val="28"/>
        </w:rPr>
        <w:t>三、招聘条件</w:t>
      </w:r>
    </w:p>
    <w:p>
      <w:pPr>
        <w:widowControl/>
        <w:spacing w:line="480" w:lineRule="exact"/>
        <w:ind w:firstLine="420" w:firstLineChars="150"/>
        <w:jc w:val="left"/>
        <w:rPr>
          <w:rFonts w:ascii="仿宋_GB2312" w:hAnsi="ˎ̥" w:eastAsia="仿宋_GB2312" w:cs="宋体"/>
          <w:kern w:val="0"/>
          <w:sz w:val="28"/>
          <w:szCs w:val="28"/>
        </w:rPr>
      </w:pPr>
      <w:r>
        <w:rPr>
          <w:rFonts w:hint="eastAsia" w:ascii="仿宋_GB2312" w:hAnsi="ˎ̥" w:eastAsia="仿宋_GB2312" w:cs="宋体"/>
          <w:kern w:val="0"/>
          <w:sz w:val="28"/>
          <w:szCs w:val="28"/>
        </w:rPr>
        <w:t>（一）基本条件</w:t>
      </w:r>
    </w:p>
    <w:p>
      <w:pPr>
        <w:widowControl/>
        <w:spacing w:line="480" w:lineRule="exact"/>
        <w:ind w:firstLine="560" w:firstLineChars="200"/>
        <w:jc w:val="left"/>
        <w:rPr>
          <w:rFonts w:ascii="仿宋_GB2312" w:hAnsi="ˎ̥" w:eastAsia="仿宋_GB2312" w:cs="宋体"/>
          <w:kern w:val="0"/>
          <w:sz w:val="28"/>
          <w:szCs w:val="28"/>
        </w:rPr>
      </w:pPr>
      <w:r>
        <w:rPr>
          <w:rFonts w:hint="eastAsia" w:ascii="仿宋_GB2312" w:hAnsi="ˎ̥" w:eastAsia="仿宋_GB2312" w:cs="宋体"/>
          <w:kern w:val="0"/>
          <w:sz w:val="28"/>
          <w:szCs w:val="28"/>
        </w:rPr>
        <w:t>1.热爱教育事业，对学生有爱心；</w:t>
      </w:r>
    </w:p>
    <w:p>
      <w:pPr>
        <w:widowControl/>
        <w:spacing w:line="480" w:lineRule="exact"/>
        <w:ind w:firstLine="560" w:firstLineChars="200"/>
        <w:jc w:val="left"/>
        <w:rPr>
          <w:rFonts w:ascii="仿宋_GB2312" w:hAnsi="ˎ̥" w:eastAsia="仿宋_GB2312" w:cs="宋体"/>
          <w:kern w:val="0"/>
          <w:sz w:val="28"/>
          <w:szCs w:val="28"/>
        </w:rPr>
      </w:pPr>
      <w:r>
        <w:rPr>
          <w:rFonts w:hint="eastAsia" w:ascii="仿宋_GB2312" w:hAnsi="ˎ̥" w:eastAsia="仿宋_GB2312" w:cs="宋体"/>
          <w:kern w:val="0"/>
          <w:sz w:val="28"/>
          <w:szCs w:val="28"/>
        </w:rPr>
        <w:t>2.遵纪守法、有良好的职业道德与责任心；</w:t>
      </w:r>
    </w:p>
    <w:p>
      <w:pPr>
        <w:widowControl/>
        <w:spacing w:line="480" w:lineRule="exact"/>
        <w:ind w:firstLine="560" w:firstLineChars="200"/>
        <w:jc w:val="left"/>
        <w:rPr>
          <w:rFonts w:ascii="仿宋_GB2312" w:hAnsi="ˎ̥" w:eastAsia="仿宋_GB2312" w:cs="宋体"/>
          <w:kern w:val="0"/>
          <w:sz w:val="28"/>
          <w:szCs w:val="28"/>
        </w:rPr>
      </w:pPr>
      <w:r>
        <w:rPr>
          <w:rFonts w:hint="eastAsia" w:ascii="仿宋_GB2312" w:hAnsi="ˎ̥" w:eastAsia="仿宋_GB2312" w:cs="宋体"/>
          <w:kern w:val="0"/>
          <w:sz w:val="28"/>
          <w:szCs w:val="28"/>
        </w:rPr>
        <w:t>3.身体健康，具有良好的心理素养。</w:t>
      </w:r>
    </w:p>
    <w:p>
      <w:pPr>
        <w:widowControl/>
        <w:spacing w:line="480" w:lineRule="exact"/>
        <w:ind w:firstLine="420" w:firstLineChars="150"/>
        <w:jc w:val="left"/>
        <w:rPr>
          <w:rFonts w:ascii="仿宋_GB2312" w:hAnsi="ˎ̥" w:eastAsia="仿宋_GB2312" w:cs="宋体"/>
          <w:kern w:val="0"/>
          <w:sz w:val="28"/>
          <w:szCs w:val="28"/>
        </w:rPr>
      </w:pPr>
      <w:r>
        <w:rPr>
          <w:rFonts w:hint="eastAsia" w:ascii="仿宋_GB2312" w:hAnsi="ˎ̥" w:eastAsia="仿宋_GB2312" w:cs="宋体"/>
          <w:kern w:val="0"/>
          <w:sz w:val="28"/>
          <w:szCs w:val="28"/>
        </w:rPr>
        <w:t xml:space="preserve">（二）资格条件 </w:t>
      </w:r>
    </w:p>
    <w:p>
      <w:pPr>
        <w:widowControl/>
        <w:spacing w:line="480" w:lineRule="exact"/>
        <w:ind w:firstLine="560" w:firstLineChars="200"/>
        <w:jc w:val="left"/>
        <w:rPr>
          <w:rFonts w:ascii="仿宋_GB2312" w:hAnsi="ˎ̥" w:eastAsia="仿宋_GB2312" w:cs="宋体"/>
          <w:kern w:val="0"/>
          <w:sz w:val="28"/>
          <w:szCs w:val="28"/>
        </w:rPr>
      </w:pPr>
      <w:bookmarkStart w:id="1" w:name="OLE_LINK2"/>
      <w:r>
        <w:rPr>
          <w:rFonts w:hint="eastAsia" w:ascii="仿宋_GB2312" w:hAnsi="ˎ̥" w:eastAsia="仿宋_GB2312" w:cs="宋体"/>
          <w:kern w:val="0"/>
          <w:sz w:val="28"/>
          <w:szCs w:val="28"/>
        </w:rPr>
        <w:t>1.2020届全日制大学本科及以上学历应届毕业生，</w:t>
      </w:r>
      <w:r>
        <w:rPr>
          <w:rFonts w:hint="eastAsia" w:ascii="仿宋_GB2312" w:hAnsi="宋体" w:eastAsia="仿宋_GB2312" w:cs="宋体"/>
          <w:kern w:val="0"/>
          <w:sz w:val="28"/>
          <w:szCs w:val="28"/>
        </w:rPr>
        <w:t>年龄要求在30周岁以下（1989年11月5日以后出生）；</w:t>
      </w:r>
    </w:p>
    <w:bookmarkEnd w:id="1"/>
    <w:p>
      <w:pPr>
        <w:widowControl/>
        <w:spacing w:line="480" w:lineRule="exact"/>
        <w:ind w:firstLine="560" w:firstLineChars="200"/>
        <w:jc w:val="left"/>
        <w:rPr>
          <w:rFonts w:ascii="仿宋_GB2312" w:hAnsi="ˎ̥" w:eastAsia="仿宋_GB2312" w:cs="宋体"/>
          <w:kern w:val="0"/>
          <w:sz w:val="28"/>
          <w:szCs w:val="28"/>
        </w:rPr>
      </w:pPr>
      <w:r>
        <w:rPr>
          <w:rFonts w:hint="eastAsia" w:ascii="仿宋_GB2312" w:hAnsi="ˎ̥" w:eastAsia="仿宋_GB2312" w:cs="宋体"/>
          <w:kern w:val="0"/>
          <w:sz w:val="28"/>
          <w:szCs w:val="28"/>
        </w:rPr>
        <w:t>2.</w:t>
      </w:r>
      <w:r>
        <w:rPr>
          <w:rFonts w:hint="eastAsia" w:ascii="仿宋_GB2312" w:hAnsi="ˎ̥" w:eastAsia="仿宋_GB2312" w:cs="宋体"/>
          <w:color w:val="000000"/>
          <w:kern w:val="0"/>
          <w:sz w:val="28"/>
          <w:szCs w:val="28"/>
        </w:rPr>
        <w:t>师范类，</w:t>
      </w:r>
      <w:r>
        <w:rPr>
          <w:rFonts w:hint="eastAsia" w:ascii="仿宋_GB2312" w:hAnsi="ˎ̥" w:eastAsia="仿宋_GB2312" w:cs="宋体"/>
          <w:kern w:val="0"/>
          <w:sz w:val="28"/>
          <w:szCs w:val="28"/>
        </w:rPr>
        <w:t>专业对口。其中初中科学对应物理、化学、生物</w:t>
      </w:r>
      <w:r>
        <w:rPr>
          <w:rFonts w:ascii="仿宋_GB2312" w:hAnsi="ˎ̥" w:eastAsia="仿宋_GB2312" w:cs="宋体"/>
          <w:kern w:val="0"/>
          <w:sz w:val="28"/>
          <w:szCs w:val="28"/>
        </w:rPr>
        <w:t>专业</w:t>
      </w:r>
      <w:r>
        <w:rPr>
          <w:rFonts w:hint="eastAsia" w:ascii="仿宋_GB2312" w:hAnsi="ˎ̥" w:eastAsia="仿宋_GB2312" w:cs="宋体"/>
          <w:kern w:val="0"/>
          <w:sz w:val="28"/>
          <w:szCs w:val="28"/>
        </w:rPr>
        <w:t>；初中社会对应历史、政治、地理</w:t>
      </w:r>
      <w:r>
        <w:rPr>
          <w:rFonts w:ascii="仿宋_GB2312" w:hAnsi="ˎ̥" w:eastAsia="仿宋_GB2312" w:cs="宋体"/>
          <w:kern w:val="0"/>
          <w:sz w:val="28"/>
          <w:szCs w:val="28"/>
        </w:rPr>
        <w:t>专业</w:t>
      </w:r>
      <w:r>
        <w:rPr>
          <w:rFonts w:hint="eastAsia" w:ascii="仿宋_GB2312" w:hAnsi="ˎ̥" w:eastAsia="仿宋_GB2312" w:cs="宋体"/>
          <w:kern w:val="0"/>
          <w:sz w:val="28"/>
          <w:szCs w:val="28"/>
        </w:rPr>
        <w:t>。</w:t>
      </w:r>
    </w:p>
    <w:p>
      <w:pPr>
        <w:widowControl/>
        <w:spacing w:line="480" w:lineRule="exact"/>
        <w:ind w:firstLine="560" w:firstLineChars="200"/>
        <w:jc w:val="left"/>
        <w:rPr>
          <w:rFonts w:ascii="仿宋_GB2312" w:hAnsi="ˎ̥" w:eastAsia="仿宋_GB2312" w:cs="宋体"/>
          <w:kern w:val="0"/>
          <w:sz w:val="28"/>
          <w:szCs w:val="28"/>
        </w:rPr>
      </w:pPr>
      <w:r>
        <w:rPr>
          <w:rFonts w:hint="eastAsia" w:ascii="仿宋_GB2312" w:hAnsi="ˎ̥" w:eastAsia="仿宋_GB2312" w:cs="宋体"/>
          <w:kern w:val="0"/>
          <w:sz w:val="28"/>
          <w:szCs w:val="28"/>
        </w:rPr>
        <w:t>3.大学期间曾获得一、二、三等奖学金或院校级优秀学生、优秀学生干部等荣誉称号。</w:t>
      </w:r>
    </w:p>
    <w:p>
      <w:pPr>
        <w:widowControl/>
        <w:spacing w:line="480" w:lineRule="exact"/>
        <w:ind w:firstLine="560" w:firstLineChars="200"/>
        <w:jc w:val="left"/>
        <w:rPr>
          <w:rFonts w:ascii="仿宋_GB2312" w:hAnsi="ˎ̥" w:eastAsia="仿宋_GB2312" w:cs="宋体"/>
          <w:b/>
          <w:kern w:val="0"/>
          <w:sz w:val="28"/>
          <w:szCs w:val="28"/>
        </w:rPr>
      </w:pPr>
      <w:r>
        <w:rPr>
          <w:rFonts w:hint="eastAsia" w:ascii="仿宋_GB2312" w:hAnsi="ˎ̥" w:eastAsia="仿宋_GB2312" w:cs="宋体"/>
          <w:b/>
          <w:kern w:val="0"/>
          <w:sz w:val="28"/>
          <w:szCs w:val="28"/>
        </w:rPr>
        <w:t>四、招聘程序</w:t>
      </w:r>
    </w:p>
    <w:p>
      <w:pPr>
        <w:widowControl/>
        <w:spacing w:line="480" w:lineRule="exact"/>
        <w:ind w:firstLine="554" w:firstLineChars="198"/>
        <w:jc w:val="left"/>
        <w:rPr>
          <w:rFonts w:ascii="仿宋_GB2312" w:hAnsi="ˎ̥" w:eastAsia="仿宋_GB2312" w:cs="宋体"/>
          <w:kern w:val="0"/>
          <w:sz w:val="28"/>
          <w:szCs w:val="28"/>
        </w:rPr>
      </w:pPr>
      <w:r>
        <w:rPr>
          <w:rFonts w:hint="eastAsia" w:ascii="仿宋_GB2312" w:hAnsi="ˎ̥" w:eastAsia="仿宋_GB2312" w:cs="宋体"/>
          <w:kern w:val="0"/>
          <w:sz w:val="28"/>
          <w:szCs w:val="28"/>
        </w:rPr>
        <w:t xml:space="preserve">（一）报名 </w:t>
      </w:r>
    </w:p>
    <w:p>
      <w:pPr>
        <w:widowControl/>
        <w:spacing w:line="480" w:lineRule="exact"/>
        <w:ind w:firstLine="554" w:firstLineChars="198"/>
        <w:jc w:val="left"/>
        <w:rPr>
          <w:rFonts w:ascii="仿宋_GB2312" w:hAnsi="ˎ̥" w:eastAsia="仿宋_GB2312" w:cs="宋体"/>
          <w:kern w:val="0"/>
          <w:sz w:val="28"/>
          <w:szCs w:val="28"/>
        </w:rPr>
      </w:pPr>
      <w:r>
        <w:rPr>
          <w:rFonts w:hint="eastAsia" w:ascii="仿宋_GB2312" w:hAnsi="ˎ̥" w:eastAsia="仿宋_GB2312" w:cs="宋体"/>
          <w:kern w:val="0"/>
          <w:sz w:val="28"/>
          <w:szCs w:val="28"/>
        </w:rPr>
        <w:t>1.宣讲及报名时间： 2019年11月5日，上午8:00开始。</w:t>
      </w:r>
    </w:p>
    <w:p>
      <w:pPr>
        <w:widowControl/>
        <w:spacing w:line="480" w:lineRule="exact"/>
        <w:ind w:firstLine="554" w:firstLineChars="198"/>
        <w:jc w:val="left"/>
        <w:rPr>
          <w:rFonts w:ascii="仿宋_GB2312" w:hAnsi="ˎ̥" w:eastAsia="仿宋_GB2312" w:cs="宋体"/>
          <w:kern w:val="0"/>
          <w:sz w:val="28"/>
          <w:szCs w:val="28"/>
        </w:rPr>
      </w:pPr>
      <w:r>
        <w:rPr>
          <w:rFonts w:hint="eastAsia" w:ascii="仿宋_GB2312" w:hAnsi="ˎ̥" w:eastAsia="仿宋_GB2312" w:cs="宋体"/>
          <w:kern w:val="0"/>
          <w:sz w:val="28"/>
          <w:szCs w:val="28"/>
        </w:rPr>
        <w:t>2.报名地点：</w:t>
      </w:r>
    </w:p>
    <w:p>
      <w:pPr>
        <w:widowControl/>
        <w:spacing w:line="480" w:lineRule="exact"/>
        <w:ind w:firstLine="560" w:firstLineChars="200"/>
        <w:jc w:val="left"/>
        <w:rPr>
          <w:rFonts w:ascii="仿宋_GB2312" w:hAnsi="ˎ̥" w:eastAsia="仿宋_GB2312" w:cs="宋体"/>
          <w:kern w:val="0"/>
          <w:sz w:val="28"/>
          <w:szCs w:val="28"/>
        </w:rPr>
      </w:pPr>
      <w:r>
        <w:rPr>
          <w:rFonts w:hint="eastAsia" w:ascii="仿宋_GB2312" w:hAnsi="ˎ̥" w:eastAsia="仿宋_GB2312" w:cs="宋体"/>
          <w:kern w:val="0"/>
          <w:sz w:val="28"/>
          <w:szCs w:val="28"/>
        </w:rPr>
        <w:t>东北师范大学就业指导中心（原校史馆）三楼报告厅。</w:t>
      </w:r>
    </w:p>
    <w:p>
      <w:pPr>
        <w:widowControl/>
        <w:spacing w:line="480" w:lineRule="exact"/>
        <w:ind w:left="570"/>
        <w:jc w:val="left"/>
        <w:rPr>
          <w:rFonts w:ascii="仿宋_GB2312" w:hAnsi="ˎ̥" w:eastAsia="仿宋_GB2312" w:cs="宋体"/>
          <w:kern w:val="0"/>
          <w:sz w:val="28"/>
          <w:szCs w:val="28"/>
        </w:rPr>
      </w:pPr>
      <w:r>
        <w:rPr>
          <w:rFonts w:hint="eastAsia" w:ascii="仿宋_GB2312" w:hAnsi="ˎ̥" w:eastAsia="仿宋_GB2312" w:cs="宋体"/>
          <w:kern w:val="0"/>
          <w:sz w:val="28"/>
          <w:szCs w:val="28"/>
        </w:rPr>
        <w:t>3.所需材料：</w:t>
      </w:r>
    </w:p>
    <w:p>
      <w:pPr>
        <w:widowControl/>
        <w:spacing w:line="480" w:lineRule="exact"/>
        <w:ind w:firstLine="420" w:firstLineChars="150"/>
        <w:jc w:val="left"/>
        <w:rPr>
          <w:rFonts w:ascii="仿宋_GB2312" w:hAnsi="ˎ̥" w:eastAsia="仿宋_GB2312" w:cs="宋体"/>
          <w:kern w:val="0"/>
          <w:sz w:val="28"/>
          <w:szCs w:val="28"/>
        </w:rPr>
      </w:pPr>
      <w:r>
        <w:rPr>
          <w:rFonts w:hint="eastAsia" w:ascii="仿宋_GB2312" w:hAnsi="ˎ̥" w:eastAsia="仿宋_GB2312" w:cs="宋体"/>
          <w:kern w:val="0"/>
          <w:sz w:val="28"/>
          <w:szCs w:val="28"/>
        </w:rPr>
        <w:t>●全日制普通高校毕业生：身份证、普通话证书、毕业学校出具的就业推荐书、师范类毕业生证明（含生源地）</w:t>
      </w:r>
      <w:r>
        <w:rPr>
          <w:rFonts w:hint="eastAsia" w:ascii="仿宋_GB2312" w:hAnsi="ˎ̥" w:eastAsia="仿宋_GB2312" w:cs="宋体"/>
          <w:color w:val="000000"/>
          <w:kern w:val="0"/>
          <w:sz w:val="28"/>
          <w:szCs w:val="28"/>
        </w:rPr>
        <w:t>或教师资格证书</w:t>
      </w:r>
      <w:r>
        <w:rPr>
          <w:rFonts w:hint="eastAsia" w:ascii="仿宋_GB2312" w:hAnsi="ˎ̥" w:eastAsia="仿宋_GB2312" w:cs="宋体"/>
          <w:kern w:val="0"/>
          <w:sz w:val="28"/>
          <w:szCs w:val="28"/>
        </w:rPr>
        <w:t>；</w:t>
      </w:r>
    </w:p>
    <w:p>
      <w:pPr>
        <w:widowControl/>
        <w:spacing w:line="480" w:lineRule="exact"/>
        <w:ind w:firstLine="420" w:firstLineChars="150"/>
        <w:jc w:val="left"/>
        <w:rPr>
          <w:rFonts w:ascii="仿宋_GB2312" w:hAnsi="ˎ̥" w:eastAsia="仿宋_GB2312" w:cs="宋体"/>
          <w:kern w:val="0"/>
          <w:sz w:val="28"/>
          <w:szCs w:val="28"/>
        </w:rPr>
      </w:pPr>
      <w:r>
        <w:rPr>
          <w:rFonts w:hint="eastAsia" w:ascii="仿宋_GB2312" w:hAnsi="ˎ̥" w:eastAsia="仿宋_GB2312" w:cs="宋体"/>
          <w:kern w:val="0"/>
          <w:sz w:val="28"/>
          <w:szCs w:val="28"/>
        </w:rPr>
        <w:t>●近期免冠一寸证件照片一张，个人简历；</w:t>
      </w:r>
    </w:p>
    <w:p>
      <w:pPr>
        <w:widowControl/>
        <w:spacing w:line="480" w:lineRule="exact"/>
        <w:ind w:firstLine="420" w:firstLineChars="150"/>
        <w:jc w:val="left"/>
        <w:rPr>
          <w:rFonts w:ascii="仿宋_GB2312" w:hAnsi="ˎ̥" w:eastAsia="仿宋_GB2312" w:cs="宋体"/>
          <w:kern w:val="0"/>
          <w:sz w:val="28"/>
          <w:szCs w:val="28"/>
        </w:rPr>
      </w:pPr>
      <w:r>
        <w:rPr>
          <w:rFonts w:hint="eastAsia" w:ascii="仿宋_GB2312" w:hAnsi="ˎ̥" w:eastAsia="仿宋_GB2312" w:cs="宋体"/>
          <w:kern w:val="0"/>
          <w:sz w:val="28"/>
          <w:szCs w:val="28"/>
        </w:rPr>
        <w:t>●亲笔手写自荐书一份，亲笔填写正式报名表；</w:t>
      </w:r>
    </w:p>
    <w:p>
      <w:pPr>
        <w:widowControl/>
        <w:spacing w:line="480" w:lineRule="exact"/>
        <w:ind w:firstLine="420" w:firstLineChars="150"/>
        <w:jc w:val="left"/>
        <w:rPr>
          <w:rFonts w:ascii="仿宋_GB2312" w:hAnsi="ˎ̥" w:eastAsia="仿宋_GB2312" w:cs="宋体"/>
          <w:kern w:val="0"/>
          <w:sz w:val="28"/>
          <w:szCs w:val="28"/>
        </w:rPr>
      </w:pPr>
      <w:r>
        <w:rPr>
          <w:rFonts w:hint="eastAsia" w:ascii="仿宋_GB2312" w:hAnsi="ˎ̥" w:eastAsia="仿宋_GB2312" w:cs="宋体"/>
          <w:kern w:val="0"/>
          <w:sz w:val="28"/>
          <w:szCs w:val="28"/>
        </w:rPr>
        <w:t>●荣誉证书、获奖证书。</w:t>
      </w:r>
    </w:p>
    <w:p>
      <w:pPr>
        <w:widowControl/>
        <w:spacing w:line="480" w:lineRule="exact"/>
        <w:ind w:firstLine="420" w:firstLineChars="150"/>
        <w:jc w:val="left"/>
        <w:rPr>
          <w:rFonts w:ascii="仿宋_GB2312" w:hAnsi="ˎ̥" w:eastAsia="仿宋_GB2312" w:cs="宋体"/>
          <w:kern w:val="0"/>
          <w:sz w:val="28"/>
          <w:szCs w:val="28"/>
        </w:rPr>
      </w:pPr>
      <w:r>
        <w:rPr>
          <w:rFonts w:hint="eastAsia" w:ascii="仿宋_GB2312" w:hAnsi="ˎ̥" w:eastAsia="仿宋_GB2312" w:cs="宋体"/>
          <w:kern w:val="0"/>
          <w:sz w:val="28"/>
          <w:szCs w:val="28"/>
        </w:rPr>
        <w:t xml:space="preserve">以上所需证件均须提供原件与复印件，每人限报一个岗位，同一岗位符合报考条件人数不得低于招聘计划人数的3倍，不到规定比例，取消招聘计划。 </w:t>
      </w:r>
    </w:p>
    <w:p>
      <w:pPr>
        <w:widowControl/>
        <w:spacing w:line="480" w:lineRule="exact"/>
        <w:ind w:firstLine="554" w:firstLineChars="198"/>
        <w:jc w:val="left"/>
        <w:rPr>
          <w:rFonts w:ascii="仿宋_GB2312" w:hAnsi="ˎ̥" w:eastAsia="仿宋_GB2312" w:cs="宋体"/>
          <w:kern w:val="0"/>
          <w:sz w:val="28"/>
          <w:szCs w:val="28"/>
        </w:rPr>
      </w:pPr>
      <w:r>
        <w:rPr>
          <w:rFonts w:hint="eastAsia" w:ascii="仿宋_GB2312" w:hAnsi="ˎ̥" w:eastAsia="仿宋_GB2312" w:cs="宋体"/>
          <w:kern w:val="0"/>
          <w:sz w:val="28"/>
          <w:szCs w:val="28"/>
        </w:rPr>
        <w:t>（二）考试</w:t>
      </w:r>
    </w:p>
    <w:p>
      <w:pPr>
        <w:spacing w:line="480" w:lineRule="exact"/>
        <w:ind w:firstLine="560" w:firstLineChars="200"/>
        <w:rPr>
          <w:rFonts w:ascii="仿宋_GB2312" w:eastAsia="仿宋_GB2312" w:cs="宋体"/>
          <w:kern w:val="0"/>
          <w:sz w:val="28"/>
          <w:szCs w:val="28"/>
        </w:rPr>
      </w:pPr>
      <w:r>
        <w:rPr>
          <w:rFonts w:hint="eastAsia" w:ascii="仿宋_GB2312" w:eastAsia="仿宋_GB2312" w:cs="宋体"/>
          <w:kern w:val="0"/>
          <w:sz w:val="28"/>
          <w:szCs w:val="28"/>
        </w:rPr>
        <w:t>1.资格审查：招聘考核小组主要根据报名材料、面谈考核情况进行综合审查。</w:t>
      </w:r>
    </w:p>
    <w:p>
      <w:pPr>
        <w:spacing w:line="480" w:lineRule="exact"/>
        <w:ind w:firstLine="560" w:firstLineChars="200"/>
        <w:rPr>
          <w:rFonts w:ascii="仿宋_GB2312" w:hAnsi="仿宋_GB2312" w:eastAsia="仿宋_GB2312" w:cs="宋体"/>
          <w:kern w:val="0"/>
          <w:sz w:val="28"/>
        </w:rPr>
      </w:pPr>
      <w:r>
        <w:rPr>
          <w:rFonts w:hint="eastAsia" w:ascii="仿宋_GB2312" w:eastAsia="仿宋_GB2312" w:cs="宋体"/>
          <w:kern w:val="0"/>
          <w:sz w:val="28"/>
          <w:szCs w:val="28"/>
        </w:rPr>
        <w:t>2.笔试：资格审查合格者参加笔试，</w:t>
      </w:r>
      <w:r>
        <w:rPr>
          <w:rFonts w:hint="eastAsia" w:ascii="仿宋_GB2312" w:hAnsi="仿宋_GB2312" w:eastAsia="仿宋_GB2312" w:cs="宋体"/>
          <w:kern w:val="0"/>
          <w:sz w:val="28"/>
        </w:rPr>
        <w:t>笔试为闭卷形式,满分100分。主要测试教育教学理论、学科专业知识和教育教学实践能力。笔试定于2019年11月5日下午15：00--16：00进行。</w:t>
      </w:r>
    </w:p>
    <w:p>
      <w:pPr>
        <w:spacing w:line="480" w:lineRule="exact"/>
        <w:rPr>
          <w:rFonts w:ascii="仿宋_GB2312" w:hAnsi="仿宋_GB2312" w:eastAsia="仿宋_GB2312" w:cs="宋体"/>
          <w:kern w:val="0"/>
          <w:sz w:val="28"/>
        </w:rPr>
      </w:pPr>
      <w:r>
        <w:rPr>
          <w:rFonts w:hint="eastAsia" w:ascii="仿宋_GB2312" w:hAnsi="仿宋_GB2312" w:eastAsia="仿宋_GB2312" w:cs="宋体"/>
          <w:kern w:val="0"/>
          <w:sz w:val="28"/>
          <w:szCs w:val="28"/>
        </w:rPr>
        <w:t xml:space="preserve">   </w:t>
      </w:r>
      <w:r>
        <w:rPr>
          <w:rFonts w:hint="eastAsia" w:ascii="仿宋_GB2312" w:hAnsi="ˎ̥" w:eastAsia="仿宋_GB2312" w:cs="宋体"/>
          <w:kern w:val="0"/>
          <w:sz w:val="28"/>
          <w:szCs w:val="28"/>
        </w:rPr>
        <w:t xml:space="preserve">  3.面试：根据笔试成绩从高分到低分按招聘人数1：3进入面试环节。笔试成绩不计入总成绩。面试定于2019年11月6日。面试满分为100分。面试形式为“模拟上课”</w:t>
      </w:r>
      <w:r>
        <w:rPr>
          <w:rFonts w:hint="eastAsia" w:ascii="仿宋_GB2312" w:hAnsi="仿宋_GB2312" w:eastAsia="仿宋_GB2312" w:cs="宋体"/>
          <w:kern w:val="0"/>
          <w:sz w:val="28"/>
        </w:rPr>
        <w:t>+“现场提问”，主要测试教学设计能力、掌握教学内容能力、教学组织能力、教学效果以及教师的基本素质等。其中音乐、信息技术学科还需进行技能测试。技能学科“模</w:t>
      </w:r>
      <w:bookmarkStart w:id="2" w:name="_GoBack"/>
      <w:bookmarkEnd w:id="2"/>
      <w:r>
        <w:rPr>
          <w:rFonts w:hint="eastAsia" w:ascii="仿宋_GB2312" w:hAnsi="仿宋_GB2312" w:eastAsia="仿宋_GB2312" w:cs="宋体"/>
          <w:kern w:val="0"/>
          <w:sz w:val="28"/>
        </w:rPr>
        <w:t>拟上课”+“现场提问”成绩占70%，技能测试成绩占30%。</w:t>
      </w:r>
    </w:p>
    <w:p>
      <w:pPr>
        <w:spacing w:line="480" w:lineRule="exact"/>
        <w:rPr>
          <w:rFonts w:ascii="仿宋_GB2312" w:hAnsi="仿宋_GB2312" w:eastAsia="仿宋_GB2312" w:cs="宋体"/>
          <w:kern w:val="0"/>
          <w:sz w:val="28"/>
        </w:rPr>
      </w:pPr>
      <w:r>
        <w:rPr>
          <w:rFonts w:hint="eastAsia" w:ascii="仿宋_GB2312" w:hAnsi="仿宋_GB2312" w:eastAsia="仿宋_GB2312" w:cs="宋体"/>
          <w:kern w:val="0"/>
          <w:sz w:val="28"/>
        </w:rPr>
        <w:t xml:space="preserve">     面试合格分为65分。在面试成绩合格者中，从高分到低分按招聘人数1：1确定体检考核对象。</w:t>
      </w:r>
    </w:p>
    <w:p>
      <w:pPr>
        <w:widowControl/>
        <w:spacing w:line="480" w:lineRule="exact"/>
        <w:ind w:firstLine="554" w:firstLineChars="198"/>
        <w:jc w:val="left"/>
        <w:rPr>
          <w:rFonts w:ascii="仿宋_GB2312" w:hAnsi="ˎ̥" w:eastAsia="仿宋_GB2312" w:cs="宋体"/>
          <w:kern w:val="0"/>
          <w:sz w:val="28"/>
          <w:szCs w:val="28"/>
        </w:rPr>
      </w:pPr>
      <w:r>
        <w:rPr>
          <w:rFonts w:hint="eastAsia" w:ascii="仿宋_GB2312" w:hAnsi="ˎ̥" w:eastAsia="仿宋_GB2312" w:cs="宋体"/>
          <w:kern w:val="0"/>
          <w:sz w:val="28"/>
          <w:szCs w:val="28"/>
        </w:rPr>
        <w:t>（三）体检</w:t>
      </w:r>
    </w:p>
    <w:p>
      <w:pPr>
        <w:autoSpaceDE w:val="0"/>
        <w:autoSpaceDN w:val="0"/>
        <w:adjustRightInd w:val="0"/>
        <w:spacing w:line="480" w:lineRule="exact"/>
        <w:ind w:firstLine="560" w:firstLineChars="200"/>
        <w:jc w:val="left"/>
        <w:rPr>
          <w:rFonts w:ascii="仿宋_GB2312" w:eastAsia="仿宋_GB2312" w:cs="仿宋_GB2312"/>
          <w:color w:val="000000"/>
          <w:kern w:val="0"/>
          <w:sz w:val="28"/>
          <w:szCs w:val="28"/>
          <w:lang w:val="zh-CN"/>
        </w:rPr>
      </w:pPr>
      <w:r>
        <w:rPr>
          <w:rFonts w:hint="eastAsia" w:ascii="仿宋_GB2312" w:hAnsi="ˎ̥" w:eastAsia="仿宋_GB2312" w:cs="宋体"/>
          <w:kern w:val="0"/>
          <w:sz w:val="28"/>
          <w:szCs w:val="28"/>
        </w:rPr>
        <w:t>体检标准按《浙江省教师资格认定体检标准》执行。</w:t>
      </w:r>
      <w:r>
        <w:rPr>
          <w:rFonts w:hint="eastAsia" w:ascii="仿宋_GB2312" w:eastAsia="仿宋_GB2312" w:cs="仿宋_GB2312"/>
          <w:color w:val="000000"/>
          <w:kern w:val="0"/>
          <w:sz w:val="28"/>
          <w:szCs w:val="28"/>
          <w:lang w:val="zh-CN"/>
        </w:rPr>
        <w:t>体检不合格者，不列入考核对象。</w:t>
      </w:r>
    </w:p>
    <w:p>
      <w:pPr>
        <w:widowControl/>
        <w:spacing w:line="480" w:lineRule="exact"/>
        <w:ind w:firstLine="560" w:firstLineChars="200"/>
        <w:jc w:val="left"/>
        <w:rPr>
          <w:rFonts w:ascii="仿宋_GB2312" w:hAnsi="ˎ̥" w:eastAsia="仿宋_GB2312" w:cs="宋体"/>
          <w:kern w:val="0"/>
          <w:sz w:val="28"/>
          <w:szCs w:val="28"/>
        </w:rPr>
      </w:pPr>
      <w:r>
        <w:rPr>
          <w:rFonts w:hint="eastAsia" w:ascii="仿宋_GB2312" w:hAnsi="ˎ̥" w:eastAsia="仿宋_GB2312" w:cs="宋体"/>
          <w:kern w:val="0"/>
          <w:sz w:val="28"/>
          <w:szCs w:val="28"/>
        </w:rPr>
        <w:t>（四）考核</w:t>
      </w:r>
    </w:p>
    <w:p>
      <w:pPr>
        <w:autoSpaceDE w:val="0"/>
        <w:autoSpaceDN w:val="0"/>
        <w:adjustRightInd w:val="0"/>
        <w:spacing w:line="480" w:lineRule="exact"/>
        <w:ind w:firstLine="560" w:firstLineChars="200"/>
        <w:jc w:val="left"/>
        <w:rPr>
          <w:rFonts w:ascii="仿宋_GB2312" w:hAnsi="ˎ̥" w:eastAsia="仿宋_GB2312" w:cs="宋体"/>
          <w:kern w:val="0"/>
          <w:sz w:val="28"/>
          <w:szCs w:val="28"/>
        </w:rPr>
      </w:pPr>
      <w:r>
        <w:rPr>
          <w:rFonts w:ascii="仿宋_GB2312" w:hAnsi="ˎ̥" w:eastAsia="仿宋_GB2312" w:cs="宋体"/>
          <w:kern w:val="0"/>
          <w:sz w:val="28"/>
          <w:szCs w:val="28"/>
        </w:rPr>
        <w:t>对体检合格者进行考核，考核参照国家公务员局《关于做好公务员录用考察工作的通知》（国公局发〔2013〕2号）执行。</w:t>
      </w:r>
    </w:p>
    <w:p>
      <w:pPr>
        <w:autoSpaceDE w:val="0"/>
        <w:autoSpaceDN w:val="0"/>
        <w:adjustRightInd w:val="0"/>
        <w:spacing w:line="480" w:lineRule="exact"/>
        <w:ind w:firstLine="560" w:firstLineChars="200"/>
        <w:jc w:val="left"/>
        <w:rPr>
          <w:rFonts w:ascii="仿宋_GB2312" w:eastAsia="仿宋_GB2312" w:cs="仿宋_GB2312"/>
          <w:color w:val="000000"/>
          <w:kern w:val="0"/>
          <w:sz w:val="28"/>
          <w:szCs w:val="28"/>
          <w:lang w:val="zh-CN"/>
        </w:rPr>
      </w:pPr>
      <w:r>
        <w:rPr>
          <w:rFonts w:hint="eastAsia" w:ascii="仿宋_GB2312" w:eastAsia="仿宋_GB2312"/>
          <w:color w:val="000000"/>
          <w:sz w:val="28"/>
          <w:szCs w:val="28"/>
        </w:rPr>
        <w:t>应聘人员在体检、考核环节中出现放弃或不合格的，根据招聘计划在面试成绩合格者中，从高分到低分依次递补。</w:t>
      </w:r>
    </w:p>
    <w:p>
      <w:pPr>
        <w:widowControl/>
        <w:spacing w:line="480" w:lineRule="exact"/>
        <w:ind w:firstLine="554" w:firstLineChars="198"/>
        <w:jc w:val="left"/>
        <w:rPr>
          <w:rFonts w:ascii="仿宋_GB2312" w:hAnsi="ˎ̥" w:eastAsia="仿宋_GB2312" w:cs="宋体"/>
          <w:kern w:val="0"/>
          <w:sz w:val="28"/>
          <w:szCs w:val="28"/>
        </w:rPr>
      </w:pPr>
      <w:r>
        <w:rPr>
          <w:rFonts w:hint="eastAsia" w:ascii="仿宋_GB2312" w:hAnsi="ˎ̥" w:eastAsia="仿宋_GB2312" w:cs="宋体"/>
          <w:kern w:val="0"/>
          <w:sz w:val="28"/>
          <w:szCs w:val="28"/>
        </w:rPr>
        <w:t>（五）聘用</w:t>
      </w:r>
    </w:p>
    <w:p>
      <w:pPr>
        <w:widowControl/>
        <w:spacing w:line="480" w:lineRule="exact"/>
        <w:ind w:firstLine="420" w:firstLineChars="150"/>
        <w:jc w:val="left"/>
        <w:rPr>
          <w:rFonts w:ascii="仿宋_GB2312" w:hAnsi="ˎ̥" w:eastAsia="仿宋_GB2312" w:cs="宋体"/>
          <w:kern w:val="0"/>
          <w:sz w:val="28"/>
          <w:szCs w:val="28"/>
        </w:rPr>
      </w:pPr>
      <w:r>
        <w:rPr>
          <w:rFonts w:hint="eastAsia" w:ascii="仿宋_GB2312" w:hAnsi="ˎ̥" w:eastAsia="仿宋_GB2312" w:cs="宋体"/>
          <w:kern w:val="0"/>
          <w:sz w:val="28"/>
          <w:szCs w:val="28"/>
        </w:rPr>
        <w:t>对经测试、体检和考核合格的对象公示无异议后办理聘用手续，并与招聘学校签订聘用合同。首次聘用期限为1年。如在聘用期内发现应聘人员违反招聘规定的，按有关规定处理。聘用人员对象报到时未取得相应资格证书或在规定时间内无正当理由逾期不报到的，取消聘用资格</w:t>
      </w:r>
      <w:r>
        <w:rPr>
          <w:rFonts w:hint="eastAsia" w:ascii="仿宋_GB2312" w:hAnsi="ˎ̥" w:eastAsia="仿宋_GB2312" w:cs="宋体"/>
          <w:color w:val="000000"/>
          <w:kern w:val="0"/>
          <w:sz w:val="28"/>
          <w:szCs w:val="28"/>
        </w:rPr>
        <w:t>，不再递补</w:t>
      </w:r>
      <w:r>
        <w:rPr>
          <w:rFonts w:hint="eastAsia" w:ascii="仿宋_GB2312" w:hAnsi="ˎ̥" w:eastAsia="仿宋_GB2312" w:cs="宋体"/>
          <w:kern w:val="0"/>
          <w:sz w:val="28"/>
          <w:szCs w:val="28"/>
        </w:rPr>
        <w:t>。</w:t>
      </w:r>
    </w:p>
    <w:p>
      <w:pPr>
        <w:widowControl/>
        <w:spacing w:line="480" w:lineRule="exact"/>
        <w:ind w:firstLine="560" w:firstLineChars="200"/>
        <w:jc w:val="left"/>
        <w:rPr>
          <w:rFonts w:ascii="仿宋_GB2312" w:hAnsi="ˎ̥" w:eastAsia="仿宋_GB2312" w:cs="宋体"/>
          <w:b/>
          <w:kern w:val="0"/>
          <w:sz w:val="28"/>
          <w:szCs w:val="28"/>
        </w:rPr>
      </w:pPr>
      <w:r>
        <w:rPr>
          <w:rFonts w:hint="eastAsia" w:ascii="仿宋_GB2312" w:hAnsi="ˎ̥" w:eastAsia="仿宋_GB2312" w:cs="宋体"/>
          <w:b/>
          <w:kern w:val="0"/>
          <w:sz w:val="28"/>
          <w:szCs w:val="28"/>
        </w:rPr>
        <w:t>五、其他</w:t>
      </w:r>
    </w:p>
    <w:p>
      <w:pPr>
        <w:widowControl/>
        <w:spacing w:line="480" w:lineRule="exact"/>
        <w:ind w:firstLine="560" w:firstLineChars="200"/>
        <w:jc w:val="left"/>
        <w:rPr>
          <w:rFonts w:ascii="仿宋_GB2312" w:hAnsi="仿宋_GB2312" w:eastAsia="仿宋_GB2312" w:cs="仿宋_GB2312"/>
          <w:kern w:val="0"/>
          <w:sz w:val="28"/>
          <w:szCs w:val="28"/>
        </w:rPr>
      </w:pPr>
      <w:r>
        <w:rPr>
          <w:rFonts w:hint="eastAsia" w:ascii="仿宋_GB2312" w:hAnsi="ˎ̥" w:eastAsia="仿宋_GB2312" w:cs="宋体"/>
          <w:kern w:val="0"/>
          <w:sz w:val="28"/>
          <w:szCs w:val="28"/>
        </w:rPr>
        <w:t>（一）本次招聘公告在“东北高师就业联盟网”</w:t>
      </w:r>
      <w:r>
        <w:rPr>
          <w:rFonts w:hint="eastAsia" w:ascii="仿宋_GB2312" w:eastAsia="仿宋_GB2312"/>
          <w:sz w:val="28"/>
          <w:szCs w:val="28"/>
        </w:rPr>
        <w:t>和</w:t>
      </w:r>
      <w:r>
        <w:rPr>
          <w:rFonts w:hint="eastAsia" w:ascii="仿宋_GB2312" w:hAnsi="仿宋_GB2312" w:eastAsia="仿宋_GB2312" w:cs="仿宋_GB2312"/>
          <w:kern w:val="0"/>
          <w:sz w:val="28"/>
          <w:szCs w:val="28"/>
        </w:rPr>
        <w:t>中国南湖门户网站（</w:t>
      </w:r>
      <w:r>
        <w:rPr>
          <w:rFonts w:ascii="仿宋_GB2312" w:hAnsi="仿宋_GB2312" w:eastAsia="仿宋_GB2312" w:cs="仿宋_GB2312"/>
          <w:kern w:val="0"/>
          <w:sz w:val="28"/>
          <w:szCs w:val="28"/>
        </w:rPr>
        <w:t xml:space="preserve">http://www.nanhu.gov.cn/col/col1571437/index.html </w:t>
      </w:r>
      <w:r>
        <w:rPr>
          <w:rFonts w:hint="eastAsia" w:ascii="仿宋_GB2312" w:hAnsi="仿宋_GB2312" w:eastAsia="仿宋_GB2312" w:cs="仿宋_GB2312"/>
          <w:kern w:val="0"/>
          <w:sz w:val="28"/>
          <w:szCs w:val="28"/>
        </w:rPr>
        <w:t>）区教体局“公告公示”栏中发布，其他相关信息在中国南湖门户网站区教体局“公告公示”栏中公布。</w:t>
      </w:r>
    </w:p>
    <w:p>
      <w:pPr>
        <w:widowControl/>
        <w:spacing w:line="480" w:lineRule="exact"/>
        <w:ind w:firstLine="560" w:firstLineChars="200"/>
        <w:jc w:val="left"/>
        <w:rPr>
          <w:rFonts w:ascii="仿宋_GB2312" w:hAnsi="ˎ̥" w:eastAsia="仿宋_GB2312" w:cs="宋体"/>
          <w:kern w:val="0"/>
          <w:sz w:val="28"/>
          <w:szCs w:val="28"/>
        </w:rPr>
      </w:pPr>
      <w:r>
        <w:rPr>
          <w:rFonts w:hint="eastAsia" w:ascii="仿宋_GB2312" w:hAnsi="ˎ̥" w:eastAsia="仿宋_GB2312" w:cs="宋体"/>
          <w:kern w:val="0"/>
          <w:sz w:val="28"/>
          <w:szCs w:val="28"/>
        </w:rPr>
        <w:t>（二）联系电话及监督电话：</w:t>
      </w:r>
    </w:p>
    <w:p>
      <w:pPr>
        <w:spacing w:line="480" w:lineRule="exact"/>
        <w:ind w:firstLine="546"/>
        <w:rPr>
          <w:rFonts w:ascii="仿宋_GB2312" w:eastAsia="仿宋_GB2312"/>
          <w:sz w:val="28"/>
          <w:szCs w:val="28"/>
        </w:rPr>
      </w:pPr>
      <w:r>
        <w:rPr>
          <w:rFonts w:hint="eastAsia" w:ascii="仿宋_GB2312" w:eastAsia="仿宋_GB2312"/>
          <w:sz w:val="28"/>
          <w:szCs w:val="28"/>
        </w:rPr>
        <w:t>公开招聘联系电话：0573-82058367 ；监督电话：0573-82058801。</w:t>
      </w:r>
    </w:p>
    <w:p>
      <w:pPr>
        <w:widowControl/>
        <w:spacing w:line="480" w:lineRule="exact"/>
        <w:ind w:firstLine="560" w:firstLineChars="200"/>
        <w:jc w:val="left"/>
        <w:rPr>
          <w:rFonts w:ascii="仿宋_GB2312" w:hAnsi="微软雅黑" w:eastAsia="仿宋_GB2312"/>
          <w:sz w:val="28"/>
          <w:szCs w:val="28"/>
        </w:rPr>
      </w:pPr>
      <w:r>
        <w:rPr>
          <w:rFonts w:hint="eastAsia" w:ascii="仿宋_GB2312" w:hAnsi="ˎ̥" w:eastAsia="仿宋_GB2312" w:cs="宋体"/>
          <w:kern w:val="0"/>
          <w:sz w:val="28"/>
          <w:szCs w:val="28"/>
        </w:rPr>
        <w:t>（三）东北师范大学地址:</w:t>
      </w:r>
      <w:r>
        <w:rPr>
          <w:rFonts w:hint="eastAsia" w:ascii="仿宋_GB2312" w:hAnsi="微软雅黑" w:eastAsia="仿宋_GB2312"/>
          <w:sz w:val="28"/>
          <w:szCs w:val="28"/>
        </w:rPr>
        <w:t>吉林省长春市南关区人民大街5268号</w:t>
      </w:r>
    </w:p>
    <w:p>
      <w:pPr>
        <w:widowControl/>
        <w:spacing w:line="480" w:lineRule="exact"/>
        <w:ind w:firstLine="560" w:firstLineChars="200"/>
        <w:jc w:val="left"/>
        <w:rPr>
          <w:rFonts w:ascii="仿宋_GB2312" w:hAnsi="ˎ̥" w:eastAsia="仿宋_GB2312" w:cs="宋体"/>
          <w:kern w:val="0"/>
          <w:sz w:val="28"/>
          <w:szCs w:val="28"/>
        </w:rPr>
      </w:pPr>
      <w:r>
        <w:rPr>
          <w:rFonts w:hint="eastAsia" w:ascii="仿宋_GB2312" w:hAnsi="ˎ̥" w:eastAsia="仿宋_GB2312" w:cs="宋体"/>
          <w:kern w:val="0"/>
          <w:sz w:val="28"/>
          <w:szCs w:val="28"/>
        </w:rPr>
        <w:t>附:</w:t>
      </w:r>
      <w:r>
        <w:rPr>
          <w:rFonts w:hint="eastAsia" w:ascii="宋体" w:hAnsi="宋体" w:cs="宋体"/>
          <w:b/>
          <w:bCs/>
          <w:kern w:val="0"/>
          <w:sz w:val="36"/>
          <w:szCs w:val="36"/>
        </w:rPr>
        <w:t xml:space="preserve"> </w:t>
      </w:r>
      <w:r>
        <w:rPr>
          <w:rFonts w:hint="eastAsia" w:ascii="仿宋_GB2312" w:hAnsi="仿宋_GB2312" w:eastAsia="仿宋_GB2312" w:cs="宋体"/>
          <w:kern w:val="0"/>
          <w:sz w:val="28"/>
          <w:szCs w:val="28"/>
        </w:rPr>
        <w:t>浙江省嘉兴市南湖区赴高校招聘教师报名表</w:t>
      </w:r>
    </w:p>
    <w:p>
      <w:pPr>
        <w:widowControl/>
        <w:spacing w:line="480" w:lineRule="exact"/>
        <w:jc w:val="right"/>
        <w:rPr>
          <w:rFonts w:ascii="仿宋_GB2312" w:hAnsi="ˎ̥" w:eastAsia="仿宋_GB2312" w:cs="宋体"/>
          <w:kern w:val="0"/>
          <w:sz w:val="28"/>
          <w:szCs w:val="28"/>
        </w:rPr>
      </w:pPr>
    </w:p>
    <w:p>
      <w:pPr>
        <w:widowControl/>
        <w:spacing w:line="480" w:lineRule="exact"/>
        <w:jc w:val="right"/>
        <w:rPr>
          <w:rFonts w:ascii="仿宋_GB2312" w:hAnsi="ˎ̥" w:eastAsia="仿宋_GB2312" w:cs="宋体"/>
          <w:kern w:val="0"/>
          <w:sz w:val="28"/>
          <w:szCs w:val="28"/>
        </w:rPr>
      </w:pPr>
      <w:r>
        <w:rPr>
          <w:rFonts w:hint="eastAsia" w:ascii="仿宋_GB2312" w:hAnsi="ˎ̥" w:eastAsia="仿宋_GB2312" w:cs="宋体"/>
          <w:kern w:val="0"/>
          <w:sz w:val="28"/>
          <w:szCs w:val="28"/>
        </w:rPr>
        <w:t>嘉兴市南湖区教育体育局</w:t>
      </w:r>
    </w:p>
    <w:p>
      <w:pPr>
        <w:widowControl/>
        <w:wordWrap w:val="0"/>
        <w:spacing w:line="480" w:lineRule="exact"/>
        <w:jc w:val="right"/>
        <w:rPr>
          <w:rFonts w:ascii="仿宋_GB2312" w:hAnsi="ˎ̥" w:eastAsia="仿宋_GB2312" w:cs="宋体"/>
          <w:kern w:val="0"/>
          <w:sz w:val="28"/>
          <w:szCs w:val="28"/>
        </w:rPr>
      </w:pPr>
      <w:r>
        <w:rPr>
          <w:rFonts w:hint="eastAsia" w:ascii="仿宋_GB2312" w:hAnsi="ˎ̥" w:eastAsia="仿宋_GB2312" w:cs="宋体"/>
          <w:kern w:val="0"/>
          <w:sz w:val="28"/>
          <w:szCs w:val="28"/>
        </w:rPr>
        <w:t>2019年10月21日</w:t>
      </w:r>
    </w:p>
    <w:tbl>
      <w:tblPr>
        <w:tblStyle w:val="6"/>
        <w:tblW w:w="10420" w:type="dxa"/>
        <w:jc w:val="center"/>
        <w:tblInd w:w="0" w:type="dxa"/>
        <w:tblLayout w:type="fixed"/>
        <w:tblCellMar>
          <w:top w:w="0" w:type="dxa"/>
          <w:left w:w="108" w:type="dxa"/>
          <w:bottom w:w="0" w:type="dxa"/>
          <w:right w:w="108" w:type="dxa"/>
        </w:tblCellMar>
      </w:tblPr>
      <w:tblGrid>
        <w:gridCol w:w="1497"/>
        <w:gridCol w:w="700"/>
        <w:gridCol w:w="107"/>
        <w:gridCol w:w="553"/>
        <w:gridCol w:w="438"/>
        <w:gridCol w:w="222"/>
        <w:gridCol w:w="601"/>
        <w:gridCol w:w="865"/>
        <w:gridCol w:w="844"/>
        <w:gridCol w:w="45"/>
        <w:gridCol w:w="285"/>
        <w:gridCol w:w="1045"/>
        <w:gridCol w:w="56"/>
        <w:gridCol w:w="109"/>
        <w:gridCol w:w="330"/>
        <w:gridCol w:w="220"/>
        <w:gridCol w:w="660"/>
        <w:gridCol w:w="1843"/>
      </w:tblGrid>
      <w:tr>
        <w:tblPrEx>
          <w:tblLayout w:type="fixed"/>
          <w:tblCellMar>
            <w:top w:w="0" w:type="dxa"/>
            <w:left w:w="108" w:type="dxa"/>
            <w:bottom w:w="0" w:type="dxa"/>
            <w:right w:w="108" w:type="dxa"/>
          </w:tblCellMar>
        </w:tblPrEx>
        <w:trPr>
          <w:trHeight w:val="480" w:hRule="atLeast"/>
          <w:jc w:val="center"/>
        </w:trPr>
        <w:tc>
          <w:tcPr>
            <w:tcW w:w="10420" w:type="dxa"/>
            <w:gridSpan w:val="18"/>
            <w:tcBorders>
              <w:top w:val="nil"/>
              <w:left w:val="nil"/>
              <w:bottom w:val="single" w:color="auto" w:sz="4" w:space="0"/>
              <w:right w:val="nil"/>
            </w:tcBorders>
            <w:vAlign w:val="center"/>
          </w:tcPr>
          <w:p>
            <w:pPr>
              <w:widowControl/>
              <w:jc w:val="center"/>
              <w:rPr>
                <w:rFonts w:ascii="宋体" w:hAnsi="宋体" w:cs="宋体"/>
                <w:b/>
                <w:bCs/>
                <w:kern w:val="0"/>
                <w:sz w:val="36"/>
                <w:szCs w:val="36"/>
              </w:rPr>
            </w:pPr>
          </w:p>
          <w:p>
            <w:pPr>
              <w:widowControl/>
              <w:jc w:val="center"/>
              <w:rPr>
                <w:rFonts w:ascii="宋体" w:hAnsi="宋体" w:cs="宋体"/>
                <w:b/>
                <w:bCs/>
                <w:kern w:val="0"/>
                <w:sz w:val="36"/>
                <w:szCs w:val="36"/>
              </w:rPr>
            </w:pPr>
          </w:p>
          <w:p>
            <w:pPr>
              <w:widowControl/>
              <w:jc w:val="center"/>
              <w:rPr>
                <w:rFonts w:ascii="宋体" w:hAnsi="宋体" w:cs="宋体"/>
                <w:b/>
                <w:bCs/>
                <w:kern w:val="0"/>
                <w:sz w:val="36"/>
                <w:szCs w:val="36"/>
              </w:rPr>
            </w:pPr>
          </w:p>
          <w:p>
            <w:pPr>
              <w:widowControl/>
              <w:jc w:val="center"/>
              <w:rPr>
                <w:rFonts w:ascii="宋体" w:hAnsi="宋体" w:cs="宋体"/>
                <w:b/>
                <w:bCs/>
                <w:kern w:val="0"/>
                <w:sz w:val="36"/>
                <w:szCs w:val="36"/>
              </w:rPr>
            </w:pPr>
            <w:r>
              <w:rPr>
                <w:rFonts w:hint="eastAsia" w:ascii="宋体" w:hAnsi="宋体" w:cs="宋体"/>
                <w:b/>
                <w:bCs/>
                <w:kern w:val="0"/>
                <w:sz w:val="36"/>
                <w:szCs w:val="36"/>
              </w:rPr>
              <w:t>浙江省嘉兴市南湖区赴高校招聘教师报名表</w:t>
            </w:r>
          </w:p>
        </w:tc>
      </w:tr>
      <w:tr>
        <w:tblPrEx>
          <w:tblLayout w:type="fixed"/>
          <w:tblCellMar>
            <w:top w:w="0" w:type="dxa"/>
            <w:left w:w="108" w:type="dxa"/>
            <w:bottom w:w="0" w:type="dxa"/>
            <w:right w:w="108" w:type="dxa"/>
          </w:tblCellMar>
        </w:tblPrEx>
        <w:trPr>
          <w:trHeight w:val="465" w:hRule="atLeast"/>
          <w:jc w:val="center"/>
        </w:trPr>
        <w:tc>
          <w:tcPr>
            <w:tcW w:w="149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202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146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性别</w:t>
            </w:r>
          </w:p>
        </w:tc>
        <w:tc>
          <w:tcPr>
            <w:tcW w:w="1174"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1210"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出生年月</w:t>
            </w:r>
          </w:p>
        </w:tc>
        <w:tc>
          <w:tcPr>
            <w:tcW w:w="121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184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照片</w:t>
            </w:r>
          </w:p>
        </w:tc>
      </w:tr>
      <w:tr>
        <w:tblPrEx>
          <w:tblLayout w:type="fixed"/>
          <w:tblCellMar>
            <w:top w:w="0" w:type="dxa"/>
            <w:left w:w="108" w:type="dxa"/>
            <w:bottom w:w="0" w:type="dxa"/>
            <w:right w:w="108" w:type="dxa"/>
          </w:tblCellMar>
        </w:tblPrEx>
        <w:trPr>
          <w:trHeight w:val="472" w:hRule="atLeast"/>
          <w:jc w:val="center"/>
        </w:trPr>
        <w:tc>
          <w:tcPr>
            <w:tcW w:w="149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民族</w:t>
            </w:r>
          </w:p>
        </w:tc>
        <w:tc>
          <w:tcPr>
            <w:tcW w:w="7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660"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籍贯</w:t>
            </w:r>
          </w:p>
        </w:tc>
        <w:tc>
          <w:tcPr>
            <w:tcW w:w="660"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146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身份证号码</w:t>
            </w:r>
          </w:p>
        </w:tc>
        <w:tc>
          <w:tcPr>
            <w:tcW w:w="3594"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435" w:hRule="atLeast"/>
          <w:jc w:val="center"/>
        </w:trPr>
        <w:tc>
          <w:tcPr>
            <w:tcW w:w="149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毕业学校</w:t>
            </w:r>
          </w:p>
        </w:tc>
        <w:tc>
          <w:tcPr>
            <w:tcW w:w="3486"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844"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毕业时间</w:t>
            </w:r>
          </w:p>
        </w:tc>
        <w:tc>
          <w:tcPr>
            <w:tcW w:w="1375"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495"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880"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450" w:hRule="atLeast"/>
          <w:jc w:val="center"/>
        </w:trPr>
        <w:tc>
          <w:tcPr>
            <w:tcW w:w="149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最高学历</w:t>
            </w:r>
          </w:p>
        </w:tc>
        <w:tc>
          <w:tcPr>
            <w:tcW w:w="202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146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是否师范类</w:t>
            </w:r>
          </w:p>
        </w:tc>
        <w:tc>
          <w:tcPr>
            <w:tcW w:w="844"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1375"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教师资格种类学科</w:t>
            </w:r>
          </w:p>
        </w:tc>
        <w:tc>
          <w:tcPr>
            <w:tcW w:w="137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450" w:hRule="atLeast"/>
          <w:jc w:val="center"/>
        </w:trPr>
        <w:tc>
          <w:tcPr>
            <w:tcW w:w="149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政治面貌</w:t>
            </w:r>
          </w:p>
        </w:tc>
        <w:tc>
          <w:tcPr>
            <w:tcW w:w="202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146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参加教学工作年月</w:t>
            </w:r>
          </w:p>
        </w:tc>
        <w:tc>
          <w:tcPr>
            <w:tcW w:w="2219"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715" w:type="dxa"/>
            <w:gridSpan w:val="4"/>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现任职务</w:t>
            </w:r>
          </w:p>
        </w:tc>
        <w:tc>
          <w:tcPr>
            <w:tcW w:w="250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525" w:hRule="atLeast"/>
          <w:jc w:val="center"/>
        </w:trPr>
        <w:tc>
          <w:tcPr>
            <w:tcW w:w="149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家庭详细地址</w:t>
            </w:r>
          </w:p>
        </w:tc>
        <w:tc>
          <w:tcPr>
            <w:tcW w:w="8923" w:type="dxa"/>
            <w:gridSpan w:val="17"/>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60" w:hRule="atLeast"/>
          <w:jc w:val="center"/>
        </w:trPr>
        <w:tc>
          <w:tcPr>
            <w:tcW w:w="149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户口所在地</w:t>
            </w:r>
          </w:p>
        </w:tc>
        <w:tc>
          <w:tcPr>
            <w:tcW w:w="4375" w:type="dxa"/>
            <w:gridSpan w:val="9"/>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1386"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联系手机</w:t>
            </w:r>
          </w:p>
        </w:tc>
        <w:tc>
          <w:tcPr>
            <w:tcW w:w="3162"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60" w:hRule="atLeast"/>
          <w:jc w:val="center"/>
        </w:trPr>
        <w:tc>
          <w:tcPr>
            <w:tcW w:w="14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4375"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38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316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614" w:hRule="atLeast"/>
          <w:jc w:val="center"/>
        </w:trPr>
        <w:tc>
          <w:tcPr>
            <w:tcW w:w="149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联系电话</w:t>
            </w:r>
          </w:p>
        </w:tc>
        <w:tc>
          <w:tcPr>
            <w:tcW w:w="4375"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386"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普通话等级</w:t>
            </w:r>
          </w:p>
        </w:tc>
        <w:tc>
          <w:tcPr>
            <w:tcW w:w="3162" w:type="dxa"/>
            <w:gridSpan w:val="5"/>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4"/>
              </w:rPr>
              <w:t>　</w:t>
            </w:r>
          </w:p>
        </w:tc>
      </w:tr>
      <w:tr>
        <w:tblPrEx>
          <w:tblLayout w:type="fixed"/>
          <w:tblCellMar>
            <w:top w:w="0" w:type="dxa"/>
            <w:left w:w="108" w:type="dxa"/>
            <w:bottom w:w="0" w:type="dxa"/>
            <w:right w:w="108" w:type="dxa"/>
          </w:tblCellMar>
        </w:tblPrEx>
        <w:trPr>
          <w:trHeight w:val="1020" w:hRule="atLeast"/>
          <w:jc w:val="center"/>
        </w:trPr>
        <w:tc>
          <w:tcPr>
            <w:tcW w:w="1497" w:type="dxa"/>
            <w:tcBorders>
              <w:top w:val="nil"/>
              <w:left w:val="single" w:color="auto" w:sz="4" w:space="0"/>
              <w:bottom w:val="single" w:color="auto" w:sz="4" w:space="0"/>
              <w:right w:val="single" w:color="auto" w:sz="4" w:space="0"/>
            </w:tcBorders>
            <w:vAlign w:val="center"/>
          </w:tcPr>
          <w:p>
            <w:pPr>
              <w:widowControl/>
              <w:ind w:left="-59" w:leftChars="-28" w:right="-120" w:rightChars="-57"/>
              <w:jc w:val="center"/>
              <w:rPr>
                <w:rFonts w:ascii="宋体" w:hAnsi="宋体" w:cs="宋体"/>
                <w:b/>
                <w:bCs/>
                <w:kern w:val="0"/>
                <w:sz w:val="24"/>
              </w:rPr>
            </w:pPr>
            <w:r>
              <w:rPr>
                <w:rFonts w:hint="eastAsia" w:ascii="宋体" w:hAnsi="宋体" w:cs="宋体"/>
                <w:b/>
                <w:bCs/>
                <w:kern w:val="0"/>
                <w:sz w:val="24"/>
              </w:rPr>
              <w:t>本人学习简历（从高中填起）</w:t>
            </w:r>
          </w:p>
        </w:tc>
        <w:tc>
          <w:tcPr>
            <w:tcW w:w="8923" w:type="dxa"/>
            <w:gridSpan w:val="17"/>
            <w:tcBorders>
              <w:top w:val="single" w:color="auto" w:sz="4" w:space="0"/>
              <w:left w:val="nil"/>
              <w:bottom w:val="single" w:color="auto" w:sz="4" w:space="0"/>
              <w:right w:val="single" w:color="000000" w:sz="4" w:space="0"/>
            </w:tcBorders>
          </w:tcPr>
          <w:p>
            <w:pPr>
              <w:widowControl/>
              <w:jc w:val="left"/>
              <w:rPr>
                <w:rFonts w:ascii="宋体" w:hAnsi="宋体" w:cs="宋体"/>
                <w:kern w:val="0"/>
                <w:sz w:val="24"/>
              </w:rPr>
            </w:pPr>
            <w:r>
              <w:rPr>
                <w:rFonts w:hint="eastAsia" w:ascii="宋体" w:hAnsi="宋体" w:cs="宋体"/>
                <w:kern w:val="0"/>
                <w:sz w:val="24"/>
              </w:rPr>
              <w:t>　（时间、学校、担任职务）</w:t>
            </w:r>
          </w:p>
        </w:tc>
      </w:tr>
      <w:tr>
        <w:tblPrEx>
          <w:tblLayout w:type="fixed"/>
          <w:tblCellMar>
            <w:top w:w="0" w:type="dxa"/>
            <w:left w:w="108" w:type="dxa"/>
            <w:bottom w:w="0" w:type="dxa"/>
            <w:right w:w="108" w:type="dxa"/>
          </w:tblCellMar>
        </w:tblPrEx>
        <w:trPr>
          <w:trHeight w:val="979" w:hRule="atLeast"/>
          <w:jc w:val="center"/>
        </w:trPr>
        <w:tc>
          <w:tcPr>
            <w:tcW w:w="149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本人工作</w:t>
            </w:r>
          </w:p>
          <w:p>
            <w:pPr>
              <w:widowControl/>
              <w:jc w:val="center"/>
              <w:rPr>
                <w:rFonts w:ascii="宋体" w:hAnsi="宋体" w:cs="宋体"/>
                <w:b/>
                <w:bCs/>
                <w:kern w:val="0"/>
                <w:sz w:val="24"/>
              </w:rPr>
            </w:pPr>
            <w:r>
              <w:rPr>
                <w:rFonts w:hint="eastAsia" w:ascii="宋体" w:hAnsi="宋体" w:cs="宋体"/>
                <w:b/>
                <w:bCs/>
                <w:kern w:val="0"/>
                <w:sz w:val="24"/>
              </w:rPr>
              <w:t>简    历</w:t>
            </w:r>
          </w:p>
        </w:tc>
        <w:tc>
          <w:tcPr>
            <w:tcW w:w="8923" w:type="dxa"/>
            <w:gridSpan w:val="17"/>
            <w:tcBorders>
              <w:top w:val="single" w:color="auto" w:sz="4" w:space="0"/>
              <w:left w:val="nil"/>
              <w:bottom w:val="single" w:color="auto" w:sz="4" w:space="0"/>
              <w:right w:val="single" w:color="auto" w:sz="4" w:space="0"/>
            </w:tcBorders>
          </w:tcPr>
          <w:p>
            <w:pPr>
              <w:widowControl/>
              <w:jc w:val="left"/>
              <w:rPr>
                <w:rFonts w:ascii="宋体" w:hAnsi="宋体" w:cs="宋体"/>
                <w:kern w:val="0"/>
                <w:sz w:val="24"/>
              </w:rPr>
            </w:pPr>
            <w:r>
              <w:rPr>
                <w:rFonts w:hint="eastAsia" w:ascii="宋体" w:hAnsi="宋体" w:cs="宋体"/>
                <w:kern w:val="0"/>
                <w:sz w:val="24"/>
              </w:rPr>
              <w:t>　（时间、单位、担任职务）</w:t>
            </w:r>
          </w:p>
        </w:tc>
      </w:tr>
      <w:tr>
        <w:tblPrEx>
          <w:tblLayout w:type="fixed"/>
          <w:tblCellMar>
            <w:top w:w="0" w:type="dxa"/>
            <w:left w:w="108" w:type="dxa"/>
            <w:bottom w:w="0" w:type="dxa"/>
            <w:right w:w="108" w:type="dxa"/>
          </w:tblCellMar>
        </w:tblPrEx>
        <w:trPr>
          <w:trHeight w:val="837" w:hRule="atLeast"/>
          <w:jc w:val="center"/>
        </w:trPr>
        <w:tc>
          <w:tcPr>
            <w:tcW w:w="149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获奖情况</w:t>
            </w:r>
          </w:p>
        </w:tc>
        <w:tc>
          <w:tcPr>
            <w:tcW w:w="8923" w:type="dxa"/>
            <w:gridSpan w:val="17"/>
            <w:tcBorders>
              <w:top w:val="single" w:color="auto" w:sz="4" w:space="0"/>
              <w:left w:val="nil"/>
              <w:bottom w:val="single" w:color="auto" w:sz="4" w:space="0"/>
              <w:right w:val="single" w:color="auto" w:sz="4" w:space="0"/>
            </w:tcBorders>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831" w:hRule="atLeast"/>
          <w:jc w:val="center"/>
        </w:trPr>
        <w:tc>
          <w:tcPr>
            <w:tcW w:w="149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爱好特长</w:t>
            </w:r>
          </w:p>
        </w:tc>
        <w:tc>
          <w:tcPr>
            <w:tcW w:w="8923" w:type="dxa"/>
            <w:gridSpan w:val="17"/>
            <w:tcBorders>
              <w:top w:val="single" w:color="auto" w:sz="4" w:space="0"/>
              <w:left w:val="nil"/>
              <w:bottom w:val="single" w:color="auto" w:sz="4" w:space="0"/>
              <w:right w:val="single" w:color="auto" w:sz="4" w:space="0"/>
            </w:tcBorders>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60" w:hRule="atLeast"/>
          <w:jc w:val="center"/>
        </w:trPr>
        <w:tc>
          <w:tcPr>
            <w:tcW w:w="149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家庭主要</w:t>
            </w:r>
          </w:p>
          <w:p>
            <w:pPr>
              <w:widowControl/>
              <w:jc w:val="center"/>
              <w:rPr>
                <w:rFonts w:ascii="宋体" w:hAnsi="宋体" w:cs="宋体"/>
                <w:b/>
                <w:bCs/>
                <w:kern w:val="0"/>
                <w:sz w:val="22"/>
                <w:szCs w:val="22"/>
              </w:rPr>
            </w:pPr>
            <w:r>
              <w:rPr>
                <w:rFonts w:hint="eastAsia" w:ascii="宋体" w:hAnsi="宋体" w:cs="宋体"/>
                <w:b/>
                <w:bCs/>
                <w:kern w:val="0"/>
                <w:sz w:val="22"/>
                <w:szCs w:val="22"/>
              </w:rPr>
              <w:t>成员情况</w:t>
            </w:r>
          </w:p>
        </w:tc>
        <w:tc>
          <w:tcPr>
            <w:tcW w:w="807"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称谓</w:t>
            </w:r>
          </w:p>
        </w:tc>
        <w:tc>
          <w:tcPr>
            <w:tcW w:w="991"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82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年龄</w:t>
            </w:r>
          </w:p>
        </w:tc>
        <w:tc>
          <w:tcPr>
            <w:tcW w:w="3799"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工作单位及职务</w:t>
            </w:r>
          </w:p>
        </w:tc>
        <w:tc>
          <w:tcPr>
            <w:tcW w:w="250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政治面貌</w:t>
            </w:r>
          </w:p>
        </w:tc>
      </w:tr>
      <w:tr>
        <w:tblPrEx>
          <w:tblLayout w:type="fixed"/>
          <w:tblCellMar>
            <w:top w:w="0" w:type="dxa"/>
            <w:left w:w="108" w:type="dxa"/>
            <w:bottom w:w="0" w:type="dxa"/>
            <w:right w:w="108" w:type="dxa"/>
          </w:tblCellMar>
        </w:tblPrEx>
        <w:trPr>
          <w:trHeight w:val="435" w:hRule="atLeast"/>
          <w:jc w:val="center"/>
        </w:trPr>
        <w:tc>
          <w:tcPr>
            <w:tcW w:w="14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7"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991"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82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　</w:t>
            </w:r>
          </w:p>
        </w:tc>
        <w:tc>
          <w:tcPr>
            <w:tcW w:w="3799"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250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435" w:hRule="atLeast"/>
          <w:jc w:val="center"/>
        </w:trPr>
        <w:tc>
          <w:tcPr>
            <w:tcW w:w="14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7"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991"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82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　</w:t>
            </w:r>
          </w:p>
        </w:tc>
        <w:tc>
          <w:tcPr>
            <w:tcW w:w="3799"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250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435" w:hRule="atLeast"/>
          <w:jc w:val="center"/>
        </w:trPr>
        <w:tc>
          <w:tcPr>
            <w:tcW w:w="14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7"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991"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82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　</w:t>
            </w:r>
          </w:p>
        </w:tc>
        <w:tc>
          <w:tcPr>
            <w:tcW w:w="3799"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250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435" w:hRule="atLeast"/>
          <w:jc w:val="center"/>
        </w:trPr>
        <w:tc>
          <w:tcPr>
            <w:tcW w:w="14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7"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991"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82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　</w:t>
            </w:r>
          </w:p>
        </w:tc>
        <w:tc>
          <w:tcPr>
            <w:tcW w:w="3799"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250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750" w:hRule="atLeast"/>
          <w:jc w:val="center"/>
        </w:trPr>
        <w:tc>
          <w:tcPr>
            <w:tcW w:w="149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2"/>
                <w:szCs w:val="22"/>
              </w:rPr>
            </w:pPr>
            <w:r>
              <w:rPr>
                <w:rFonts w:hint="eastAsia" w:ascii="宋体" w:hAnsi="宋体" w:cs="宋体"/>
                <w:b/>
                <w:bCs/>
                <w:kern w:val="0"/>
                <w:sz w:val="22"/>
                <w:szCs w:val="22"/>
              </w:rPr>
              <w:t>应聘学校名称（中小学）</w:t>
            </w:r>
          </w:p>
        </w:tc>
        <w:tc>
          <w:tcPr>
            <w:tcW w:w="262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3799"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是否服从调剂安排　</w:t>
            </w:r>
          </w:p>
        </w:tc>
        <w:tc>
          <w:tcPr>
            <w:tcW w:w="250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907" w:hRule="atLeast"/>
          <w:jc w:val="center"/>
        </w:trPr>
        <w:tc>
          <w:tcPr>
            <w:tcW w:w="1497" w:type="dxa"/>
            <w:tcBorders>
              <w:top w:val="single" w:color="auto" w:sz="4" w:space="0"/>
              <w:left w:val="single" w:color="auto" w:sz="4" w:space="0"/>
              <w:bottom w:val="single" w:color="auto" w:sz="4" w:space="0"/>
              <w:right w:val="single" w:color="auto" w:sz="4" w:space="0"/>
            </w:tcBorders>
          </w:tcPr>
          <w:p>
            <w:pPr>
              <w:widowControl/>
              <w:ind w:left="1863" w:leftChars="887" w:firstLine="46" w:firstLineChars="21"/>
              <w:jc w:val="left"/>
              <w:rPr>
                <w:rFonts w:ascii="宋体" w:hAnsi="宋体" w:cs="宋体"/>
                <w:b/>
                <w:bCs/>
                <w:kern w:val="0"/>
                <w:sz w:val="22"/>
                <w:szCs w:val="22"/>
              </w:rPr>
            </w:pPr>
          </w:p>
          <w:p>
            <w:pPr>
              <w:widowControl/>
              <w:jc w:val="left"/>
              <w:rPr>
                <w:rFonts w:ascii="宋体" w:hAnsi="宋体" w:cs="宋体"/>
                <w:b/>
                <w:bCs/>
                <w:kern w:val="0"/>
                <w:sz w:val="22"/>
                <w:szCs w:val="22"/>
              </w:rPr>
            </w:pPr>
            <w:r>
              <w:rPr>
                <w:rFonts w:hint="eastAsia" w:ascii="宋体" w:hAnsi="宋体" w:cs="宋体"/>
                <w:b/>
                <w:bCs/>
                <w:kern w:val="0"/>
                <w:sz w:val="22"/>
                <w:szCs w:val="22"/>
              </w:rPr>
              <w:t>个人承诺</w:t>
            </w:r>
          </w:p>
          <w:p>
            <w:pPr>
              <w:widowControl/>
              <w:jc w:val="left"/>
              <w:rPr>
                <w:rFonts w:ascii="宋体" w:hAnsi="宋体" w:cs="宋体"/>
                <w:b/>
                <w:bCs/>
                <w:kern w:val="0"/>
                <w:sz w:val="22"/>
                <w:szCs w:val="22"/>
              </w:rPr>
            </w:pPr>
          </w:p>
        </w:tc>
        <w:tc>
          <w:tcPr>
            <w:tcW w:w="8923" w:type="dxa"/>
            <w:gridSpan w:val="17"/>
            <w:tcBorders>
              <w:top w:val="single" w:color="auto" w:sz="4" w:space="0"/>
              <w:left w:val="single" w:color="auto" w:sz="4" w:space="0"/>
              <w:bottom w:val="single" w:color="auto" w:sz="4" w:space="0"/>
              <w:right w:val="single" w:color="000000" w:sz="4" w:space="0"/>
            </w:tcBorders>
          </w:tcPr>
          <w:p>
            <w:pPr>
              <w:widowControl/>
              <w:ind w:left="153" w:leftChars="73"/>
              <w:jc w:val="left"/>
              <w:rPr>
                <w:rFonts w:ascii="宋体" w:hAnsi="宋体" w:cs="宋体"/>
                <w:b/>
                <w:bCs/>
                <w:kern w:val="0"/>
                <w:sz w:val="22"/>
                <w:szCs w:val="22"/>
              </w:rPr>
            </w:pPr>
            <w:r>
              <w:rPr>
                <w:rFonts w:hint="eastAsia" w:ascii="宋体" w:hAnsi="宋体" w:cs="宋体"/>
                <w:b/>
                <w:bCs/>
                <w:kern w:val="0"/>
                <w:sz w:val="22"/>
                <w:szCs w:val="22"/>
              </w:rPr>
              <w:t>本人对上述所填内容的真实性负责，如有隐瞒，愿承担一切责任。</w:t>
            </w:r>
            <w:r>
              <w:rPr>
                <w:rFonts w:hint="eastAsia" w:ascii="宋体" w:hAnsi="宋体" w:cs="宋体"/>
                <w:b/>
                <w:bCs/>
                <w:kern w:val="0"/>
                <w:sz w:val="22"/>
                <w:szCs w:val="22"/>
              </w:rPr>
              <w:br w:type="textWrapping"/>
            </w:r>
          </w:p>
          <w:p>
            <w:pPr>
              <w:ind w:left="153" w:leftChars="73"/>
              <w:jc w:val="left"/>
              <w:rPr>
                <w:rFonts w:ascii="宋体" w:hAnsi="宋体" w:cs="宋体"/>
                <w:b/>
                <w:bCs/>
                <w:kern w:val="0"/>
                <w:sz w:val="22"/>
                <w:szCs w:val="22"/>
              </w:rPr>
            </w:pPr>
            <w:r>
              <w:rPr>
                <w:rFonts w:hint="eastAsia" w:ascii="宋体" w:hAnsi="宋体" w:cs="宋体"/>
                <w:b/>
                <w:bCs/>
                <w:kern w:val="0"/>
                <w:sz w:val="22"/>
                <w:szCs w:val="22"/>
              </w:rPr>
              <w:t xml:space="preserve">                         应聘人：                      时间： </w:t>
            </w:r>
          </w:p>
        </w:tc>
      </w:tr>
    </w:tbl>
    <w:p/>
    <w:p/>
    <w:sectPr>
      <w:pgSz w:w="11906" w:h="16838"/>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FD2106"/>
    <w:rsid w:val="0025476B"/>
    <w:rsid w:val="00573F25"/>
    <w:rsid w:val="007C37ED"/>
    <w:rsid w:val="28EE31E3"/>
    <w:rsid w:val="51DF19FC"/>
    <w:rsid w:val="795A6FC1"/>
    <w:rsid w:val="7AFD2106"/>
    <w:rsid w:val="BFBB2567"/>
  </w:rsids>
  <m:mathPr>
    <m:lMargin m:val="0"/>
    <m:mathFont m:val="Cambria Math"/>
    <m:rMargin m:val="0"/>
    <m:wrapIndent m:val="1440"/>
    <m:brkBin m:val="before"/>
    <m:brkBinSub m:val="--"/>
    <m:defJc m:val="centerGroup"/>
    <m:intLim m:val="subSup"/>
    <m:naryLim m:val="undOvr"/>
    <m:smallFrac m:val=""/>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00"/>
      <w:u w:val="none"/>
    </w:rPr>
  </w:style>
  <w:style w:type="character" w:customStyle="1" w:styleId="7">
    <w:name w:val="页眉 Char"/>
    <w:basedOn w:val="4"/>
    <w:link w:val="3"/>
    <w:uiPriority w:val="0"/>
    <w:rPr>
      <w:kern w:val="2"/>
      <w:sz w:val="18"/>
      <w:szCs w:val="18"/>
    </w:rPr>
  </w:style>
  <w:style w:type="character" w:customStyle="1" w:styleId="8">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389</Words>
  <Characters>2219</Characters>
  <Lines>18</Lines>
  <Paragraphs>5</Paragraphs>
  <TotalTime>0</TotalTime>
  <ScaleCrop>false</ScaleCrop>
  <LinksUpToDate>false</LinksUpToDate>
  <CharactersWithSpaces>2603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2019-10-18T17:24:00Z</dcterms:created>
  <dc:creator>admin</dc:creator>
  <cp:lastModifiedBy>admin</cp:lastModifiedBy>
  <dcterms:modified xsi:type="dcterms:W3CDTF">2019-10-21T00:44:19Z</dcterms:modified>
  <dc:title>浙江省嘉兴市南湖区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