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兰州博文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科技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学院普通专升本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招生</w:t>
      </w:r>
    </w:p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给排水科学与工程专业的专业课考试科目《给水排水综合》考试大纲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一、考试内容与要求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水的利用与水源保护</w:t>
      </w:r>
    </w:p>
    <w:p>
      <w:pPr>
        <w:pStyle w:val="8"/>
        <w:numPr>
          <w:ilvl w:val="0"/>
          <w:numId w:val="2"/>
        </w:numPr>
        <w:ind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了解水资源；</w:t>
      </w:r>
    </w:p>
    <w:p>
      <w:pPr>
        <w:pStyle w:val="8"/>
        <w:numPr>
          <w:ilvl w:val="0"/>
          <w:numId w:val="2"/>
        </w:numPr>
        <w:ind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了解中国水资源状况；</w:t>
      </w:r>
    </w:p>
    <w:p>
      <w:pPr>
        <w:pStyle w:val="8"/>
        <w:numPr>
          <w:ilvl w:val="0"/>
          <w:numId w:val="2"/>
        </w:numPr>
        <w:ind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掌握水的利用与给水水源工程；</w:t>
      </w:r>
    </w:p>
    <w:p>
      <w:pPr>
        <w:pStyle w:val="8"/>
        <w:numPr>
          <w:ilvl w:val="0"/>
          <w:numId w:val="2"/>
        </w:numPr>
        <w:ind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掌握水资源的保护与管理；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给水排水管网系统</w:t>
      </w:r>
    </w:p>
    <w:p>
      <w:pPr>
        <w:ind w:left="315" w:left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(1) 掌握给水排水管网系统的构成；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(2) 掌握给水排水管网系统规划和布置；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(3) 了解给水排水管网系统运行管理；</w:t>
      </w:r>
    </w:p>
    <w:p>
      <w:pPr>
        <w:ind w:left="315" w:left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(4) 了解给水排水管道材料和配件；</w:t>
      </w:r>
    </w:p>
    <w:p>
      <w:pPr>
        <w:ind w:left="105" w:leftChars="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 水质工程</w:t>
      </w:r>
    </w:p>
    <w:p>
      <w:pPr>
        <w:ind w:left="315" w:left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(1) 掌握水质、水质指标和水质标准；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(2) 了解水的物理、 化学及物理化学处理方法；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(3) 掌握水的生物处理方法；</w:t>
      </w:r>
    </w:p>
    <w:p>
      <w:pPr>
        <w:ind w:firstLine="280" w:firstLineChars="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(4) 了解水及污、废水的处理工艺及水处理技术的发展；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 建筑给水排水工程</w:t>
      </w:r>
    </w:p>
    <w:p>
      <w:pPr>
        <w:ind w:left="315" w:left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(1) 了解建筑给水系统工程；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(2) 了解建筑排水系统工程；</w:t>
      </w:r>
    </w:p>
    <w:p>
      <w:pPr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(3) 了解建筑消防系统工程；</w:t>
      </w:r>
    </w:p>
    <w:p>
      <w:pPr>
        <w:ind w:left="315" w:left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(4) 了解居住小区给水排水系统工程；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(5) 了解高层建筑给水排水系统的特点；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 给水排水设备及过程检测和控制</w:t>
      </w:r>
    </w:p>
    <w:p>
      <w:pPr>
        <w:ind w:left="315" w:left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(1) 了解给水排水设备；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(2) 掌握给水排水水质检测；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(3) 掌握给水排水工艺过程检测和控制；</w:t>
      </w:r>
    </w:p>
    <w:p>
      <w:pPr>
        <w:ind w:left="280" w:hanging="280" w:hangingChars="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 水工程施工</w:t>
      </w:r>
    </w:p>
    <w:p>
      <w:pPr>
        <w:ind w:left="280" w:hanging="280" w:hangingChars="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(1) 掌握水工程构筑物的施工技术；</w:t>
      </w:r>
    </w:p>
    <w:p>
      <w:pPr>
        <w:ind w:firstLine="280" w:firstLineChars="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(2) 了解水工程室外管道施工；</w:t>
      </w:r>
    </w:p>
    <w:p>
      <w:pPr>
        <w:ind w:firstLine="280" w:firstLineChars="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(3) 了解水工程室内管道及设备安装施工；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二、考试形式及时间</w:t>
      </w:r>
    </w:p>
    <w:p>
      <w:pPr>
        <w:pStyle w:val="8"/>
        <w:numPr>
          <w:ilvl w:val="0"/>
          <w:numId w:val="3"/>
        </w:numPr>
        <w:ind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答题方式为闭卷笔试。</w:t>
      </w:r>
    </w:p>
    <w:p>
      <w:pPr>
        <w:pStyle w:val="8"/>
        <w:numPr>
          <w:ilvl w:val="0"/>
          <w:numId w:val="3"/>
        </w:numPr>
        <w:ind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答卷时间为120分钟，满分200分。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三、试题类型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1.填空题占总分值的30%；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2.选择题占总分值的20%；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4.名词解释题占总分值的20%。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3.简答题占总分值的30%；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四、参考书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1.《给排水科学与工程概论》，中国建筑工业出版社，李圭白、蒋展鹏、范瑾初、张勤编。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2.《水质工程》，中国建筑工业出版社， 范瑾初、金兆丰编。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EF05CA"/>
    <w:multiLevelType w:val="multilevel"/>
    <w:tmpl w:val="00EF05C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235878"/>
    <w:multiLevelType w:val="multilevel"/>
    <w:tmpl w:val="0C23587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CDF7206"/>
    <w:multiLevelType w:val="multilevel"/>
    <w:tmpl w:val="3CDF7206"/>
    <w:lvl w:ilvl="0" w:tentative="0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55" w:hanging="420"/>
      </w:pPr>
    </w:lvl>
    <w:lvl w:ilvl="2" w:tentative="0">
      <w:start w:val="1"/>
      <w:numFmt w:val="lowerRoman"/>
      <w:lvlText w:val="%3."/>
      <w:lvlJc w:val="right"/>
      <w:pPr>
        <w:ind w:left="1575" w:hanging="420"/>
      </w:pPr>
    </w:lvl>
    <w:lvl w:ilvl="3" w:tentative="0">
      <w:start w:val="1"/>
      <w:numFmt w:val="decimal"/>
      <w:lvlText w:val="%4."/>
      <w:lvlJc w:val="left"/>
      <w:pPr>
        <w:ind w:left="1995" w:hanging="420"/>
      </w:pPr>
    </w:lvl>
    <w:lvl w:ilvl="4" w:tentative="0">
      <w:start w:val="1"/>
      <w:numFmt w:val="lowerLetter"/>
      <w:lvlText w:val="%5)"/>
      <w:lvlJc w:val="left"/>
      <w:pPr>
        <w:ind w:left="2415" w:hanging="420"/>
      </w:pPr>
    </w:lvl>
    <w:lvl w:ilvl="5" w:tentative="0">
      <w:start w:val="1"/>
      <w:numFmt w:val="lowerRoman"/>
      <w:lvlText w:val="%6."/>
      <w:lvlJc w:val="right"/>
      <w:pPr>
        <w:ind w:left="2835" w:hanging="420"/>
      </w:pPr>
    </w:lvl>
    <w:lvl w:ilvl="6" w:tentative="0">
      <w:start w:val="1"/>
      <w:numFmt w:val="decimal"/>
      <w:lvlText w:val="%7."/>
      <w:lvlJc w:val="left"/>
      <w:pPr>
        <w:ind w:left="3255" w:hanging="420"/>
      </w:pPr>
    </w:lvl>
    <w:lvl w:ilvl="7" w:tentative="0">
      <w:start w:val="1"/>
      <w:numFmt w:val="lowerLetter"/>
      <w:lvlText w:val="%8)"/>
      <w:lvlJc w:val="left"/>
      <w:pPr>
        <w:ind w:left="3675" w:hanging="420"/>
      </w:pPr>
    </w:lvl>
    <w:lvl w:ilvl="8" w:tentative="0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1E1A"/>
    <w:rsid w:val="00035995"/>
    <w:rsid w:val="00060EFD"/>
    <w:rsid w:val="00061B48"/>
    <w:rsid w:val="000A3E5D"/>
    <w:rsid w:val="000D7459"/>
    <w:rsid w:val="001826A2"/>
    <w:rsid w:val="002127EF"/>
    <w:rsid w:val="00245052"/>
    <w:rsid w:val="002D2784"/>
    <w:rsid w:val="003C4076"/>
    <w:rsid w:val="003E7477"/>
    <w:rsid w:val="003F1E1A"/>
    <w:rsid w:val="003F4EDE"/>
    <w:rsid w:val="004B4649"/>
    <w:rsid w:val="004B57A3"/>
    <w:rsid w:val="004E34BB"/>
    <w:rsid w:val="00535C4E"/>
    <w:rsid w:val="00584220"/>
    <w:rsid w:val="00592BE1"/>
    <w:rsid w:val="006534E1"/>
    <w:rsid w:val="006C14FB"/>
    <w:rsid w:val="00795F18"/>
    <w:rsid w:val="007E3BE2"/>
    <w:rsid w:val="00824CEE"/>
    <w:rsid w:val="00853E34"/>
    <w:rsid w:val="00865FD6"/>
    <w:rsid w:val="008D30F0"/>
    <w:rsid w:val="008F3F97"/>
    <w:rsid w:val="009413FF"/>
    <w:rsid w:val="009755A3"/>
    <w:rsid w:val="009D3F5B"/>
    <w:rsid w:val="00A20B36"/>
    <w:rsid w:val="00A21152"/>
    <w:rsid w:val="00A225D9"/>
    <w:rsid w:val="00A917DC"/>
    <w:rsid w:val="00B0140D"/>
    <w:rsid w:val="00B41E52"/>
    <w:rsid w:val="00BA1033"/>
    <w:rsid w:val="00C85F88"/>
    <w:rsid w:val="00CC12C8"/>
    <w:rsid w:val="00D07B57"/>
    <w:rsid w:val="00D455C7"/>
    <w:rsid w:val="00DC3AF2"/>
    <w:rsid w:val="00DD7D46"/>
    <w:rsid w:val="00E23E8F"/>
    <w:rsid w:val="00F43EA3"/>
    <w:rsid w:val="00F75A83"/>
    <w:rsid w:val="0D607BE7"/>
    <w:rsid w:val="1FE3077C"/>
    <w:rsid w:val="7A24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108</Words>
  <Characters>618</Characters>
  <Lines>5</Lines>
  <Paragraphs>1</Paragraphs>
  <TotalTime>0</TotalTime>
  <ScaleCrop>false</ScaleCrop>
  <LinksUpToDate>false</LinksUpToDate>
  <CharactersWithSpaces>725</CharactersWithSpaces>
  <Application>WPS Office_11.1.0.10353_F1E327BC-269C-435d-A152-05C5408002CA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2020-02-27T04:26:00Z</dcterms:created>
  <dc:creator>lenovo</dc:creator>
  <cp:lastModifiedBy>HUAWEI</cp:lastModifiedBy>
  <dcterms:modified xsi:type="dcterms:W3CDTF">2021-03-06T11:58:00Z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2052-11.1.0.10353</vt:lpwstr>
  </property>
  <property fmtid="{D5CDD505-2E9C-101B-9397-08002B2CF9AE}" pid="3" name="ICV">
    <vt:lpwstr>BD25C688A0E14A8A806293D655B017C1</vt:lpwstr>
  </property>
</Properties>
</file>