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辽宁省2021年高等职业教育对口升学牵头院校代码表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4476750" cy="2962275"/>
            <wp:effectExtent l="0" t="0" r="0" b="9525"/>
            <wp:docPr id="1" name="图片 1" descr="2021-04-14_0795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-04-14_07955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辽宁省2021年高等职业教育对口升学专业综合课考试科目代码表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4895850" cy="3305175"/>
            <wp:effectExtent l="0" t="0" r="0" b="9525"/>
            <wp:docPr id="2" name="图片 2" descr="2021-04-14_045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-04-14_04553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</w:pP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辽宁省2021年中等职业教育对口升学牵头院校代码表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4562475" cy="2867025"/>
            <wp:effectExtent l="0" t="0" r="9525" b="9525"/>
            <wp:docPr id="3" name="图片 3" descr="2021-04-14_019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-04-14_019078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30"/>
          <w:szCs w:val="30"/>
          <w:bdr w:val="none" w:color="auto" w:sz="0" w:space="0"/>
        </w:rPr>
        <w:t>辽宁省2021年中等职业教育对口升学专业综合课考试科目代码表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4933950" cy="3676650"/>
            <wp:effectExtent l="0" t="0" r="0" b="0"/>
            <wp:docPr id="4" name="图片 4" descr="2021-04-14_062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-04-14_06208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8645C"/>
    <w:rsid w:val="2898645C"/>
    <w:rsid w:val="6876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2021-04-15T01:57:00Z</dcterms:created>
  <dc:creator>Administrator</dc:creator>
  <cp:lastModifiedBy>Administrator</cp:lastModifiedBy>
  <dcterms:modified xsi:type="dcterms:W3CDTF">2021-04-15T01:59:14Z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12E8CC0B26EC44D3A4641B499DDEE2A5</vt:lpwstr>
  </property>
</Properties>
</file>