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color w:val="00000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广东省2022年普通高校专升本招生体格检查表</w:t>
      </w:r>
    </w:p>
    <w:p>
      <w:pPr>
        <w:spacing w:line="240" w:lineRule="exact"/>
        <w:jc w:val="center"/>
        <w:rPr>
          <w:rFonts w:hint="eastAsia" w:asci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b/>
          <w:color w:val="000000"/>
          <w:sz w:val="24"/>
          <w:highlight w:val="none"/>
        </w:rPr>
        <w:t xml:space="preserve">   </w:t>
      </w:r>
      <w:r>
        <w:rPr>
          <w:rFonts w:hint="eastAsia" w:ascii="仿宋_GB2312" w:eastAsia="仿宋_GB2312"/>
          <w:color w:val="000000"/>
          <w:sz w:val="24"/>
          <w:highlight w:val="none"/>
        </w:rPr>
        <w:t xml:space="preserve">                      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highlight w:val="none"/>
          <w:u w:val="singl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highlight w:val="none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highlight w:val="none"/>
          <w:u w:val="singl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市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  <w:highlight w:val="none"/>
        </w:rPr>
        <w:t>县（市、区）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  <w:highlight w:val="none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highlight w:val="none"/>
          <w:u w:val="single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半身一寸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脱帽相片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体检医院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（签字）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1.眼   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2.耳鼻喉科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收缩压：       kpa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</w:tbl>
    <w:p>
      <w:pPr>
        <w:ind w:firstLine="420"/>
        <w:rPr>
          <w:rFonts w:hint="eastAsia" w:ascii="仿宋_GB2312" w:eastAsia="仿宋_GB2312"/>
          <w:color w:val="000000"/>
          <w:szCs w:val="21"/>
          <w:highlight w:val="none"/>
        </w:rPr>
      </w:pP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  <w:highlight w:val="none"/>
        </w:rPr>
      </w:pPr>
      <w:r>
        <w:rPr>
          <w:rFonts w:hint="eastAsia" w:ascii="仿宋_GB2312" w:eastAsia="仿宋_GB2312"/>
          <w:color w:val="000000"/>
          <w:szCs w:val="21"/>
          <w:highlight w:val="none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  <w:highlight w:val="none"/>
        </w:rPr>
      </w:pPr>
      <w:r>
        <w:rPr>
          <w:rFonts w:hint="eastAsia" w:ascii="仿宋_GB2312" w:eastAsia="仿宋_GB2312"/>
          <w:color w:val="000000"/>
          <w:szCs w:val="21"/>
          <w:highlight w:val="none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eastAsia" w:ascii="仿宋_GB2312" w:eastAsia="仿宋_GB2312"/>
          <w:color w:val="000000"/>
          <w:szCs w:val="21"/>
          <w:highlight w:val="none"/>
        </w:rPr>
      </w:pPr>
      <w:r>
        <w:rPr>
          <w:rFonts w:hint="eastAsia" w:ascii="仿宋_GB2312" w:eastAsia="仿宋_GB2312"/>
          <w:color w:val="000000"/>
          <w:szCs w:val="21"/>
          <w:highlight w:val="none"/>
        </w:rPr>
        <w:t>3.体检标准按《普通高等学校招生体检指导意见》及教育部、卫生部有关文件要求执行。</w:t>
      </w:r>
    </w:p>
    <w:p>
      <w:pPr>
        <w:rPr>
          <w:rFonts w:hint="eastAsia" w:ascii="仿宋_GB2312" w:eastAsia="仿宋_GB2312"/>
          <w:color w:val="000000"/>
          <w:szCs w:val="21"/>
          <w:highlight w:val="none"/>
        </w:rPr>
      </w:pPr>
    </w:p>
    <w:p>
      <w:pPr>
        <w:tabs>
          <w:tab w:val="left" w:pos="3056"/>
          <w:tab w:val="center" w:pos="4908"/>
        </w:tabs>
        <w:jc w:val="left"/>
        <w:rPr>
          <w:highlight w:val="none"/>
        </w:rPr>
      </w:pPr>
      <w:r>
        <w:rPr>
          <w:rFonts w:hint="eastAsia" w:ascii="仿宋_GB2312" w:eastAsia="仿宋_GB2312"/>
          <w:color w:val="000000"/>
          <w:szCs w:val="21"/>
          <w:highlight w:val="none"/>
        </w:rPr>
        <w:tab/>
      </w:r>
      <w:r>
        <w:rPr>
          <w:rFonts w:hint="eastAsia" w:ascii="仿宋_GB2312" w:eastAsia="仿宋_GB2312"/>
          <w:color w:val="000000"/>
          <w:szCs w:val="21"/>
          <w:highlight w:val="none"/>
        </w:rPr>
        <w:t xml:space="preserve">                 </w:t>
      </w:r>
      <w:r>
        <w:rPr>
          <w:rFonts w:hint="eastAsia" w:ascii="仿宋_GB2312" w:eastAsia="仿宋_GB2312"/>
          <w:color w:val="000000"/>
          <w:szCs w:val="21"/>
          <w:highlight w:val="none"/>
        </w:rPr>
        <w:tab/>
      </w:r>
      <w:r>
        <w:rPr>
          <w:rFonts w:hint="eastAsia" w:ascii="仿宋_GB2312" w:eastAsia="仿宋_GB2312"/>
          <w:color w:val="000000"/>
          <w:szCs w:val="21"/>
          <w:highlight w:val="none"/>
        </w:rPr>
        <w:t>体检日期：二О    年   月   日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新宋体-18030">
    <w:altName w:val="宋体"/>
    <w:panose1 w:val="00000000000000000000"/>
    <w:charset w:val="86"/>
    <w:family w:val="swiss"/>
    <w:pitch w:val="default"/>
    <w:sig w:usb0="00000000" w:usb1="00000000" w:usb2="0000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56D82"/>
    <w:rsid w:val="056347DE"/>
    <w:rsid w:val="07777F33"/>
    <w:rsid w:val="09FF3371"/>
    <w:rsid w:val="0AA669CB"/>
    <w:rsid w:val="111120E0"/>
    <w:rsid w:val="12635513"/>
    <w:rsid w:val="1A954865"/>
    <w:rsid w:val="21452556"/>
    <w:rsid w:val="2AD261A4"/>
    <w:rsid w:val="2AD7550A"/>
    <w:rsid w:val="2FC54C31"/>
    <w:rsid w:val="346D6BAD"/>
    <w:rsid w:val="358F5115"/>
    <w:rsid w:val="38800F7D"/>
    <w:rsid w:val="3D922183"/>
    <w:rsid w:val="3F25785F"/>
    <w:rsid w:val="40856D82"/>
    <w:rsid w:val="45712FF3"/>
    <w:rsid w:val="459E352E"/>
    <w:rsid w:val="46D65F7D"/>
    <w:rsid w:val="4AFE0291"/>
    <w:rsid w:val="56A75068"/>
    <w:rsid w:val="61BA78C8"/>
    <w:rsid w:val="62206325"/>
    <w:rsid w:val="69FF1136"/>
    <w:rsid w:val="6EA51B21"/>
    <w:rsid w:val="6F541A8A"/>
    <w:rsid w:val="764B414C"/>
    <w:rsid w:val="7F02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Body Text Indent 3"/>
    <w:basedOn w:val="1"/>
    <w:qFormat/>
    <w:uiPriority w:val="0"/>
    <w:pPr>
      <w:adjustRightInd w:val="0"/>
      <w:snapToGrid w:val="0"/>
      <w:spacing w:line="540" w:lineRule="exact"/>
      <w:ind w:left="153" w:leftChars="73" w:firstLine="640" w:firstLineChars="200"/>
    </w:pPr>
    <w:rPr>
      <w:rFonts w:eastAsia="仿宋_GB2312"/>
      <w:sz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1A9DFF"/>
      <w:u w:val="non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6237</Words>
  <Characters>6722</Characters>
  <Lines>0</Lines>
  <Paragraphs>0</Paragraphs>
  <TotalTime>9</TotalTime>
  <ScaleCrop>false</ScaleCrop>
  <LinksUpToDate>false</LinksUpToDate>
  <CharactersWithSpaces>7465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2021-12-24T00:45:00Z</dcterms:created>
  <dc:creator>ZSB</dc:creator>
  <cp:lastModifiedBy>餅zi</cp:lastModifiedBy>
  <dcterms:modified xsi:type="dcterms:W3CDTF">2022-01-07T05:57:02Z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AE9F18EFF162486BAF7B01F31735874B</vt:lpwstr>
  </property>
</Properties>
</file>