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exact"/>
      </w:pPr>
      <w:r>
        <w:rPr>
          <w:rFonts w:hint="eastAsia"/>
        </w:rPr>
        <w:t>安徽文达信息工程学院</w:t>
      </w:r>
      <w:r>
        <w:rPr>
          <w:rFonts w:ascii="Times New Roman" w:hAnsi="Times New Roman" w:cs="Times New Roman"/>
        </w:rPr>
        <w:t>202</w:t>
      </w:r>
      <w:r>
        <w:rPr>
          <w:rFonts w:hint="eastAsia" w:ascii="Times New Roman" w:hAnsi="Times New Roman" w:cs="Times New Roman"/>
          <w:lang w:val="en-US" w:eastAsia="zh-CN"/>
        </w:rPr>
        <w:t>2</w:t>
      </w:r>
      <w:r>
        <w:rPr>
          <w:rFonts w:hint="eastAsia"/>
        </w:rPr>
        <w:t>年</w:t>
      </w:r>
      <w:r>
        <w:rPr>
          <w:rFonts w:hint="eastAsia"/>
          <w:b/>
          <w:sz w:val="32"/>
          <w:szCs w:val="32"/>
        </w:rPr>
        <w:t>专升本</w:t>
      </w:r>
    </w:p>
    <w:p>
      <w:pPr>
        <w:jc w:val="center"/>
      </w:pPr>
      <w:r>
        <w:rPr>
          <w:rFonts w:hint="eastAsia"/>
          <w:b/>
          <w:sz w:val="32"/>
          <w:szCs w:val="32"/>
        </w:rPr>
        <w:t>商务英语专业</w:t>
      </w:r>
      <w:r>
        <w:rPr>
          <w:rFonts w:hint="eastAsia"/>
          <w:b/>
          <w:sz w:val="32"/>
          <w:szCs w:val="32"/>
          <w:lang w:val="en-US" w:eastAsia="zh-CN"/>
        </w:rPr>
        <w:t>课科目考试说明</w:t>
      </w:r>
      <w:bookmarkStart w:id="0" w:name="_GoBack"/>
      <w:bookmarkEnd w:id="0"/>
    </w:p>
    <w:p>
      <w:pPr>
        <w:ind w:firstLine="560"/>
        <w:rPr>
          <w:sz w:val="28"/>
          <w:szCs w:val="28"/>
        </w:rPr>
      </w:pPr>
    </w:p>
    <w:p>
      <w:pPr>
        <w:pStyle w:val="9"/>
        <w:spacing w:line="360" w:lineRule="auto"/>
        <w:ind w:left="420" w:firstLine="0" w:firstLineChars="0"/>
        <w:jc w:val="center"/>
        <w:rPr>
          <w:rFonts w:ascii="Times New Roman" w:hAnsi="Times New Roman" w:cs="Times New Roman"/>
          <w:b/>
          <w:sz w:val="30"/>
          <w:szCs w:val="30"/>
        </w:rPr>
      </w:pPr>
      <w:r>
        <w:rPr>
          <w:rFonts w:hint="eastAsia" w:ascii="Times New Roman" w:hAnsi="Times New Roman" w:cs="Times New Roman"/>
          <w:b/>
          <w:sz w:val="30"/>
          <w:szCs w:val="30"/>
          <w:lang w:val="en-US" w:eastAsia="zh-CN"/>
        </w:rPr>
        <w:t xml:space="preserve">科目一    </w:t>
      </w:r>
      <w:r>
        <w:rPr>
          <w:rFonts w:ascii="Times New Roman" w:hAnsi="Times New Roman" w:cs="Times New Roman"/>
          <w:b/>
          <w:sz w:val="30"/>
          <w:szCs w:val="30"/>
        </w:rPr>
        <w:t>综合商务英语</w:t>
      </w:r>
    </w:p>
    <w:p>
      <w:pPr>
        <w:pStyle w:val="9"/>
        <w:spacing w:line="360" w:lineRule="auto"/>
        <w:ind w:left="420" w:firstLine="0" w:firstLineChars="0"/>
        <w:jc w:val="center"/>
        <w:rPr>
          <w:rFonts w:ascii="Times New Roman" w:hAnsi="Times New Roman" w:cs="Times New Roman"/>
          <w:b/>
          <w:sz w:val="30"/>
          <w:szCs w:val="30"/>
        </w:rPr>
      </w:pPr>
      <w:r>
        <w:rPr>
          <w:rFonts w:ascii="Times New Roman" w:hAnsi="Times New Roman" w:cs="Times New Roman"/>
          <w:b/>
          <w:sz w:val="30"/>
          <w:szCs w:val="30"/>
        </w:rPr>
        <w:t>Ⅰ.</w:t>
      </w:r>
      <w:r>
        <w:rPr>
          <w:rFonts w:hint="eastAsia" w:ascii="Times New Roman" w:hAnsi="Times New Roman" w:cs="Times New Roman"/>
          <w:b/>
          <w:sz w:val="30"/>
          <w:szCs w:val="30"/>
        </w:rPr>
        <w:t xml:space="preserve"> </w:t>
      </w:r>
      <w:r>
        <w:rPr>
          <w:rFonts w:ascii="Times New Roman" w:hAnsi="Times New Roman" w:cs="Times New Roman"/>
          <w:b/>
          <w:sz w:val="30"/>
          <w:szCs w:val="30"/>
        </w:rPr>
        <w:t>考核目标与要求</w:t>
      </w:r>
    </w:p>
    <w:p>
      <w:pPr>
        <w:spacing w:line="360" w:lineRule="auto"/>
        <w:ind w:firstLine="560" w:firstLineChars="200"/>
        <w:rPr>
          <w:rFonts w:ascii="Times New Roman" w:hAnsi="Times New Roman" w:cs="Times New Roman"/>
          <w:sz w:val="28"/>
        </w:rPr>
      </w:pPr>
      <w:r>
        <w:rPr>
          <w:rFonts w:ascii="Times New Roman" w:hAnsi="Times New Roman" w:cs="Times New Roman"/>
          <w:sz w:val="28"/>
          <w:szCs w:val="28"/>
        </w:rPr>
        <w:t>综合商务英语</w:t>
      </w:r>
      <w:r>
        <w:rPr>
          <w:rFonts w:ascii="Times New Roman" w:hAnsi="Times New Roman" w:cs="Times New Roman"/>
          <w:sz w:val="28"/>
        </w:rPr>
        <w:t>是集英语与商务基础知识于一体的一门课程。其主要目的在于培养学生的商务素养和提升学生的商务基础知识及技能。教学内容与商务活动紧密联系，使学生在掌握语言技能的同时，掌握一定的商务基础知识和商务技能，提高其运用英语进行国际商务交往的能力。</w:t>
      </w:r>
    </w:p>
    <w:p>
      <w:pPr>
        <w:ind w:firstLine="560" w:firstLineChars="200"/>
        <w:rPr>
          <w:rFonts w:ascii="Times New Roman" w:hAnsi="Times New Roman" w:cs="Times New Roman"/>
          <w:sz w:val="28"/>
          <w:szCs w:val="28"/>
        </w:rPr>
      </w:pPr>
      <w:r>
        <w:rPr>
          <w:rFonts w:ascii="Times New Roman" w:hAnsi="Times New Roman" w:cs="Times New Roman"/>
          <w:sz w:val="28"/>
          <w:szCs w:val="28"/>
        </w:rPr>
        <w:t>教材版本为：</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商务英语综合教程1学生用书（第二版）</w:t>
      </w:r>
      <w:r>
        <w:rPr>
          <w:rFonts w:hint="eastAsia" w:ascii="Times New Roman" w:hAnsi="Times New Roman" w:cs="Times New Roman"/>
          <w:sz w:val="28"/>
          <w:szCs w:val="28"/>
        </w:rPr>
        <w:t>，</w:t>
      </w:r>
      <w:r>
        <w:rPr>
          <w:rFonts w:ascii="Times New Roman" w:hAnsi="Times New Roman" w:cs="Times New Roman"/>
          <w:sz w:val="28"/>
          <w:szCs w:val="28"/>
        </w:rPr>
        <w:t>王立非</w:t>
      </w:r>
      <w:r>
        <w:rPr>
          <w:rFonts w:hint="eastAsia" w:ascii="Times New Roman" w:hAnsi="Times New Roman" w:cs="Times New Roman"/>
          <w:sz w:val="28"/>
          <w:szCs w:val="28"/>
        </w:rPr>
        <w:t>，</w:t>
      </w:r>
      <w:r>
        <w:rPr>
          <w:rFonts w:ascii="Times New Roman" w:hAnsi="Times New Roman" w:cs="Times New Roman"/>
          <w:sz w:val="28"/>
          <w:szCs w:val="28"/>
        </w:rPr>
        <w:t>上海外语教育出版社</w:t>
      </w:r>
      <w:r>
        <w:rPr>
          <w:rFonts w:hint="eastAsia" w:ascii="Times New Roman" w:hAnsi="Times New Roman" w:cs="Times New Roman"/>
          <w:sz w:val="28"/>
          <w:szCs w:val="28"/>
          <w:lang w:eastAsia="zh-CN"/>
        </w:rPr>
        <w:t>，</w:t>
      </w:r>
      <w:r>
        <w:rPr>
          <w:rFonts w:ascii="Times New Roman" w:hAnsi="Times New Roman" w:cs="Times New Roman"/>
          <w:sz w:val="28"/>
          <w:szCs w:val="28"/>
        </w:rPr>
        <w:t>ISBN</w:t>
      </w:r>
      <w:r>
        <w:rPr>
          <w:rFonts w:hint="eastAsia" w:ascii="Times New Roman" w:hAnsi="Times New Roman" w:cs="Times New Roman"/>
          <w:sz w:val="28"/>
          <w:szCs w:val="28"/>
        </w:rPr>
        <w:t>:</w:t>
      </w:r>
      <w:r>
        <w:rPr>
          <w:rFonts w:ascii="Times New Roman" w:hAnsi="Times New Roman" w:cs="Times New Roman"/>
          <w:sz w:val="28"/>
          <w:szCs w:val="28"/>
        </w:rPr>
        <w:t>9787544646505</w:t>
      </w:r>
      <w:r>
        <w:rPr>
          <w:rFonts w:hint="eastAsia" w:ascii="Times New Roman" w:hAnsi="Times New Roman" w:cs="Times New Roman"/>
          <w:sz w:val="28"/>
          <w:szCs w:val="28"/>
          <w:lang w:eastAsia="zh-CN"/>
        </w:rPr>
        <w:t>，</w:t>
      </w:r>
      <w:r>
        <w:rPr>
          <w:rFonts w:ascii="Times New Roman" w:hAnsi="Times New Roman" w:cs="Times New Roman"/>
          <w:sz w:val="28"/>
          <w:szCs w:val="28"/>
        </w:rPr>
        <w:t>定价55.00元</w:t>
      </w:r>
      <w:r>
        <w:rPr>
          <w:rFonts w:hint="eastAsia"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商务英语综合教程2学生用书（第二版）</w:t>
      </w:r>
      <w:r>
        <w:rPr>
          <w:rFonts w:hint="eastAsia" w:ascii="Times New Roman" w:hAnsi="Times New Roman" w:cs="Times New Roman"/>
          <w:sz w:val="28"/>
          <w:szCs w:val="28"/>
        </w:rPr>
        <w:t>，</w:t>
      </w:r>
      <w:r>
        <w:rPr>
          <w:rFonts w:ascii="Times New Roman" w:hAnsi="Times New Roman" w:cs="Times New Roman"/>
          <w:sz w:val="28"/>
          <w:szCs w:val="28"/>
        </w:rPr>
        <w:t>王立非</w:t>
      </w:r>
      <w:r>
        <w:rPr>
          <w:rFonts w:hint="eastAsia" w:ascii="Times New Roman" w:hAnsi="Times New Roman" w:cs="Times New Roman"/>
          <w:sz w:val="28"/>
          <w:szCs w:val="28"/>
        </w:rPr>
        <w:t>，</w:t>
      </w:r>
      <w:r>
        <w:rPr>
          <w:rFonts w:ascii="Times New Roman" w:hAnsi="Times New Roman" w:cs="Times New Roman"/>
          <w:sz w:val="28"/>
          <w:szCs w:val="28"/>
        </w:rPr>
        <w:t>上海外语教育出版社</w:t>
      </w:r>
      <w:r>
        <w:rPr>
          <w:rFonts w:hint="eastAsia" w:ascii="Times New Roman" w:hAnsi="Times New Roman" w:cs="Times New Roman"/>
          <w:sz w:val="28"/>
          <w:szCs w:val="28"/>
          <w:lang w:eastAsia="zh-CN"/>
        </w:rPr>
        <w:t>，</w:t>
      </w:r>
      <w:r>
        <w:rPr>
          <w:rFonts w:ascii="Times New Roman" w:hAnsi="Times New Roman" w:cs="Times New Roman"/>
          <w:sz w:val="28"/>
          <w:szCs w:val="28"/>
        </w:rPr>
        <w:t>ISBN</w:t>
      </w:r>
      <w:r>
        <w:rPr>
          <w:rFonts w:hint="eastAsia" w:ascii="Times New Roman" w:hAnsi="Times New Roman" w:cs="Times New Roman"/>
          <w:sz w:val="28"/>
          <w:szCs w:val="28"/>
        </w:rPr>
        <w:t>:</w:t>
      </w:r>
      <w:r>
        <w:rPr>
          <w:rFonts w:ascii="Times New Roman" w:hAnsi="Times New Roman" w:cs="Times New Roman"/>
          <w:sz w:val="28"/>
          <w:szCs w:val="28"/>
        </w:rPr>
        <w:t>9787544651905</w:t>
      </w:r>
      <w:r>
        <w:rPr>
          <w:rFonts w:hint="eastAsia" w:ascii="Times New Roman" w:hAnsi="Times New Roman" w:cs="Times New Roman"/>
          <w:sz w:val="28"/>
          <w:szCs w:val="28"/>
          <w:lang w:eastAsia="zh-CN"/>
        </w:rPr>
        <w:t>，</w:t>
      </w:r>
      <w:r>
        <w:rPr>
          <w:rFonts w:ascii="Times New Roman" w:hAnsi="Times New Roman" w:cs="Times New Roman"/>
          <w:sz w:val="28"/>
          <w:szCs w:val="28"/>
        </w:rPr>
        <w:t>定价63.00元</w:t>
      </w:r>
      <w:r>
        <w:rPr>
          <w:rFonts w:hint="eastAsia" w:ascii="Times New Roman" w:hAnsi="Times New Roman" w:cs="Times New Roman"/>
          <w:sz w:val="28"/>
          <w:szCs w:val="28"/>
        </w:rPr>
        <w:t>；</w:t>
      </w:r>
    </w:p>
    <w:p>
      <w:pPr>
        <w:spacing w:line="360" w:lineRule="auto"/>
        <w:ind w:firstLine="560" w:firstLineChars="200"/>
        <w:rPr>
          <w:rFonts w:hint="eastAsia" w:ascii="Times New Roman" w:hAnsi="Times New Roman" w:cs="Times New Roman" w:eastAsiaTheme="minorEastAsia"/>
          <w:sz w:val="28"/>
          <w:szCs w:val="28"/>
          <w:lang w:eastAsia="zh-CN"/>
        </w:rPr>
      </w:pPr>
      <w:r>
        <w:rPr>
          <w:rFonts w:ascii="Times New Roman" w:hAnsi="Times New Roman" w:cs="Times New Roman"/>
          <w:sz w:val="28"/>
          <w:szCs w:val="28"/>
        </w:rPr>
        <w:t>商务英语综合教程3学生用书（第二版）</w:t>
      </w:r>
      <w:r>
        <w:rPr>
          <w:rFonts w:hint="eastAsia" w:ascii="Times New Roman" w:hAnsi="Times New Roman" w:cs="Times New Roman"/>
          <w:sz w:val="28"/>
          <w:szCs w:val="28"/>
        </w:rPr>
        <w:t>，</w:t>
      </w:r>
      <w:r>
        <w:rPr>
          <w:rFonts w:ascii="Times New Roman" w:hAnsi="Times New Roman" w:cs="Times New Roman"/>
          <w:sz w:val="28"/>
          <w:szCs w:val="28"/>
        </w:rPr>
        <w:t>王立非</w:t>
      </w:r>
      <w:r>
        <w:rPr>
          <w:rFonts w:hint="eastAsia" w:ascii="Times New Roman" w:hAnsi="Times New Roman" w:cs="Times New Roman"/>
          <w:sz w:val="28"/>
          <w:szCs w:val="28"/>
        </w:rPr>
        <w:t>，</w:t>
      </w:r>
      <w:r>
        <w:rPr>
          <w:rFonts w:ascii="Times New Roman" w:hAnsi="Times New Roman" w:cs="Times New Roman"/>
          <w:sz w:val="28"/>
          <w:szCs w:val="28"/>
        </w:rPr>
        <w:t>上海外语教育出版社</w:t>
      </w:r>
      <w:r>
        <w:rPr>
          <w:rFonts w:hint="eastAsia" w:ascii="Times New Roman" w:hAnsi="Times New Roman" w:cs="Times New Roman"/>
          <w:sz w:val="28"/>
          <w:szCs w:val="28"/>
          <w:lang w:eastAsia="zh-CN"/>
        </w:rPr>
        <w:t>，</w:t>
      </w:r>
      <w:r>
        <w:rPr>
          <w:rFonts w:ascii="Times New Roman" w:hAnsi="Times New Roman" w:cs="Times New Roman"/>
          <w:sz w:val="28"/>
          <w:szCs w:val="28"/>
        </w:rPr>
        <w:t>ISBN</w:t>
      </w:r>
      <w:r>
        <w:rPr>
          <w:rFonts w:hint="eastAsia" w:ascii="Times New Roman" w:hAnsi="Times New Roman" w:cs="Times New Roman"/>
          <w:sz w:val="28"/>
          <w:szCs w:val="28"/>
        </w:rPr>
        <w:t>:</w:t>
      </w:r>
      <w:r>
        <w:rPr>
          <w:rFonts w:ascii="Times New Roman" w:hAnsi="Times New Roman" w:cs="Times New Roman"/>
          <w:sz w:val="28"/>
          <w:szCs w:val="28"/>
        </w:rPr>
        <w:t>9787544654715</w:t>
      </w:r>
      <w:r>
        <w:rPr>
          <w:rFonts w:hint="eastAsia" w:ascii="Times New Roman" w:hAnsi="Times New Roman" w:cs="Times New Roman"/>
          <w:sz w:val="28"/>
          <w:szCs w:val="28"/>
          <w:lang w:eastAsia="zh-CN"/>
        </w:rPr>
        <w:t>，</w:t>
      </w:r>
      <w:r>
        <w:rPr>
          <w:rFonts w:ascii="Times New Roman" w:hAnsi="Times New Roman" w:cs="Times New Roman"/>
          <w:sz w:val="28"/>
          <w:szCs w:val="28"/>
        </w:rPr>
        <w:t>定价67.00元</w:t>
      </w:r>
      <w:r>
        <w:rPr>
          <w:rFonts w:hint="eastAsia" w:ascii="Times New Roman" w:hAnsi="Times New Roman" w:cs="Times New Roman"/>
          <w:sz w:val="28"/>
          <w:szCs w:val="28"/>
          <w:lang w:eastAsia="zh-CN"/>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商务英语综合教程4学生用书（第二版）</w:t>
      </w:r>
      <w:r>
        <w:rPr>
          <w:rFonts w:hint="eastAsia" w:ascii="Times New Roman" w:hAnsi="Times New Roman" w:cs="Times New Roman"/>
          <w:sz w:val="28"/>
          <w:szCs w:val="28"/>
        </w:rPr>
        <w:t>，</w:t>
      </w:r>
      <w:r>
        <w:rPr>
          <w:rFonts w:ascii="Times New Roman" w:hAnsi="Times New Roman" w:cs="Times New Roman"/>
          <w:sz w:val="28"/>
          <w:szCs w:val="28"/>
        </w:rPr>
        <w:t>王立非</w:t>
      </w:r>
      <w:r>
        <w:rPr>
          <w:rFonts w:hint="eastAsia" w:ascii="Times New Roman" w:hAnsi="Times New Roman" w:cs="Times New Roman"/>
          <w:sz w:val="28"/>
          <w:szCs w:val="28"/>
        </w:rPr>
        <w:t>，</w:t>
      </w:r>
      <w:r>
        <w:rPr>
          <w:rFonts w:ascii="Times New Roman" w:hAnsi="Times New Roman" w:cs="Times New Roman"/>
          <w:sz w:val="28"/>
          <w:szCs w:val="28"/>
        </w:rPr>
        <w:t>上海外语教育出版社</w:t>
      </w:r>
      <w:r>
        <w:rPr>
          <w:rFonts w:hint="eastAsia" w:ascii="Times New Roman" w:hAnsi="Times New Roman" w:cs="Times New Roman"/>
          <w:sz w:val="28"/>
          <w:szCs w:val="28"/>
          <w:lang w:eastAsia="zh-CN"/>
        </w:rPr>
        <w:t>，</w:t>
      </w:r>
      <w:r>
        <w:rPr>
          <w:rFonts w:ascii="Times New Roman" w:hAnsi="Times New Roman" w:cs="Times New Roman"/>
          <w:sz w:val="28"/>
          <w:szCs w:val="28"/>
        </w:rPr>
        <w:t>ISBN</w:t>
      </w:r>
      <w:r>
        <w:rPr>
          <w:rFonts w:hint="eastAsia" w:ascii="Times New Roman" w:hAnsi="Times New Roman" w:cs="Times New Roman"/>
          <w:sz w:val="28"/>
          <w:szCs w:val="28"/>
        </w:rPr>
        <w:t>:</w:t>
      </w:r>
      <w:r>
        <w:rPr>
          <w:rFonts w:ascii="Times New Roman" w:hAnsi="Times New Roman" w:cs="Times New Roman"/>
          <w:sz w:val="28"/>
          <w:szCs w:val="28"/>
        </w:rPr>
        <w:t>9787544656634</w:t>
      </w:r>
      <w:r>
        <w:rPr>
          <w:rFonts w:hint="eastAsia" w:ascii="Times New Roman" w:hAnsi="Times New Roman" w:cs="Times New Roman"/>
          <w:sz w:val="28"/>
          <w:szCs w:val="28"/>
          <w:lang w:eastAsia="zh-CN"/>
        </w:rPr>
        <w:t>，</w:t>
      </w:r>
      <w:r>
        <w:rPr>
          <w:rFonts w:ascii="Times New Roman" w:hAnsi="Times New Roman" w:cs="Times New Roman"/>
          <w:sz w:val="28"/>
          <w:szCs w:val="28"/>
        </w:rPr>
        <w:t>定价68.00元。</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课程考核目标：</w:t>
      </w:r>
      <w:r>
        <w:rPr>
          <w:rFonts w:ascii="Times New Roman" w:hAnsi="Times New Roman" w:cs="Times New Roman"/>
          <w:sz w:val="28"/>
        </w:rPr>
        <w:t>本课程考试旨在全面检查学生是否达到该课程教学大纲所规定的各项要求，考核学生综合运用各项基本技能解决问题的能力。本课程考试既检测学生的英语语言</w:t>
      </w:r>
      <w:r>
        <w:rPr>
          <w:rFonts w:hint="eastAsia" w:ascii="Times New Roman" w:hAnsi="Times New Roman" w:cs="Times New Roman"/>
          <w:sz w:val="28"/>
        </w:rPr>
        <w:t>基本功</w:t>
      </w:r>
      <w:r>
        <w:rPr>
          <w:rFonts w:ascii="Times New Roman" w:hAnsi="Times New Roman" w:cs="Times New Roman"/>
          <w:sz w:val="28"/>
        </w:rPr>
        <w:t>，也检测商务知识的</w:t>
      </w:r>
      <w:r>
        <w:rPr>
          <w:rFonts w:hint="eastAsia" w:ascii="Times New Roman" w:hAnsi="Times New Roman" w:cs="Times New Roman"/>
          <w:sz w:val="28"/>
        </w:rPr>
        <w:t>实际运用</w:t>
      </w:r>
      <w:r>
        <w:rPr>
          <w:rFonts w:ascii="Times New Roman" w:hAnsi="Times New Roman" w:cs="Times New Roman"/>
          <w:sz w:val="28"/>
        </w:rPr>
        <w:t>能力。</w:t>
      </w:r>
    </w:p>
    <w:p>
      <w:pPr>
        <w:pStyle w:val="9"/>
        <w:spacing w:line="360" w:lineRule="auto"/>
        <w:ind w:left="420" w:firstLine="0" w:firstLineChars="0"/>
        <w:jc w:val="center"/>
        <w:rPr>
          <w:rFonts w:ascii="Times New Roman" w:hAnsi="Times New Roman" w:cs="Times New Roman"/>
          <w:b/>
          <w:sz w:val="30"/>
          <w:szCs w:val="30"/>
        </w:rPr>
      </w:pPr>
      <w:r>
        <w:rPr>
          <w:rFonts w:ascii="Times New Roman" w:hAnsi="Times New Roman" w:cs="Times New Roman"/>
          <w:b/>
          <w:sz w:val="30"/>
          <w:szCs w:val="30"/>
        </w:rPr>
        <w:t>Ⅱ. 考试范围与要求</w:t>
      </w:r>
    </w:p>
    <w:p>
      <w:pPr>
        <w:spacing w:line="360" w:lineRule="auto"/>
        <w:ind w:firstLine="560"/>
        <w:rPr>
          <w:rFonts w:ascii="Times New Roman" w:hAnsi="Times New Roman" w:cs="Times New Roman"/>
          <w:sz w:val="28"/>
          <w:szCs w:val="28"/>
        </w:rPr>
      </w:pPr>
      <w:r>
        <w:rPr>
          <w:rFonts w:ascii="Times New Roman" w:hAnsi="Times New Roman" w:cs="Times New Roman"/>
          <w:sz w:val="28"/>
          <w:szCs w:val="28"/>
        </w:rPr>
        <w:t>本课程要求学生能够掌握一定的英语语法、英语阅读、英语词汇、翻译、初步的英语写作</w:t>
      </w:r>
      <w:r>
        <w:rPr>
          <w:rFonts w:hint="eastAsia" w:ascii="Times New Roman" w:hAnsi="Times New Roman" w:cs="Times New Roman"/>
          <w:sz w:val="28"/>
          <w:szCs w:val="28"/>
        </w:rPr>
        <w:t>技能</w:t>
      </w:r>
      <w:r>
        <w:rPr>
          <w:rFonts w:ascii="Times New Roman" w:hAnsi="Times New Roman" w:cs="Times New Roman"/>
          <w:sz w:val="28"/>
          <w:szCs w:val="28"/>
        </w:rPr>
        <w:t>，了解商业现象、市场环境、企业运作、跨文化交际等</w:t>
      </w:r>
      <w:r>
        <w:rPr>
          <w:rFonts w:hint="eastAsia" w:ascii="Times New Roman" w:hAnsi="Times New Roman" w:cs="Times New Roman"/>
          <w:sz w:val="28"/>
          <w:szCs w:val="28"/>
        </w:rPr>
        <w:t>方面的商务知识</w:t>
      </w:r>
      <w:r>
        <w:rPr>
          <w:rFonts w:ascii="Times New Roman" w:hAnsi="Times New Roman" w:cs="Times New Roman"/>
          <w:sz w:val="28"/>
          <w:szCs w:val="28"/>
        </w:rPr>
        <w:t>。</w:t>
      </w:r>
      <w:r>
        <w:rPr>
          <w:rFonts w:hint="eastAsia" w:ascii="Times New Roman" w:hAnsi="Times New Roman" w:cs="Times New Roman"/>
          <w:sz w:val="28"/>
          <w:szCs w:val="28"/>
        </w:rPr>
        <w:t>考试范围取自《商务英语综合教程（学生用书）》4册。</w:t>
      </w:r>
    </w:p>
    <w:p>
      <w:pPr>
        <w:spacing w:line="360" w:lineRule="auto"/>
        <w:ind w:firstLine="562" w:firstLineChars="200"/>
        <w:rPr>
          <w:rFonts w:ascii="Times New Roman" w:hAnsi="Times New Roman" w:cs="Times New Roman"/>
          <w:b/>
          <w:bCs/>
          <w:sz w:val="28"/>
          <w:szCs w:val="28"/>
        </w:rPr>
      </w:pPr>
      <w:r>
        <w:rPr>
          <w:rFonts w:ascii="Times New Roman" w:hAnsi="Times New Roman" w:cs="Times New Roman"/>
          <w:b/>
          <w:bCs/>
          <w:sz w:val="28"/>
          <w:szCs w:val="28"/>
        </w:rPr>
        <w:t>考核知识范围及考核要求：</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第1册</w:t>
      </w:r>
      <w:r>
        <w:rPr>
          <w:rFonts w:ascii="Times New Roman" w:hAnsi="Times New Roman" w:cs="Times New Roman"/>
          <w:sz w:val="28"/>
          <w:szCs w:val="28"/>
        </w:rPr>
        <w:t xml:space="preserve">第一单元 </w:t>
      </w:r>
      <w:r>
        <w:rPr>
          <w:rFonts w:hint="eastAsia" w:ascii="Times New Roman" w:hAnsi="Times New Roman" w:cs="Times New Roman"/>
          <w:sz w:val="28"/>
          <w:szCs w:val="28"/>
        </w:rPr>
        <w:t xml:space="preserve"> </w:t>
      </w:r>
      <w:r>
        <w:rPr>
          <w:rFonts w:ascii="Times New Roman" w:hAnsi="Times New Roman" w:cs="Times New Roman"/>
          <w:sz w:val="28"/>
          <w:szCs w:val="28"/>
        </w:rPr>
        <w:t>Dress for success</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1）掌握词汇表达：</w:t>
      </w:r>
      <w:r>
        <w:rPr>
          <w:rFonts w:ascii="Times New Roman" w:hAnsi="Times New Roman" w:cs="Times New Roman"/>
          <w:sz w:val="28"/>
          <w:szCs w:val="28"/>
        </w:rPr>
        <w:t>yet; It’s likely that; run for; champion; initiative; in the event of; manifestation, etc.</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2）理解语法点：</w:t>
      </w:r>
      <w:r>
        <w:rPr>
          <w:rFonts w:ascii="Times New Roman" w:hAnsi="Times New Roman" w:cs="Times New Roman"/>
          <w:sz w:val="28"/>
          <w:szCs w:val="28"/>
        </w:rPr>
        <w:t>主谓一致</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3）了解写作技巧：</w:t>
      </w:r>
      <w:r>
        <w:rPr>
          <w:rFonts w:ascii="Times New Roman" w:hAnsi="Times New Roman" w:cs="Times New Roman"/>
          <w:sz w:val="28"/>
          <w:szCs w:val="28"/>
        </w:rPr>
        <w:t>议论文</w:t>
      </w:r>
      <w:r>
        <w:rPr>
          <w:rFonts w:hint="eastAsia" w:ascii="Times New Roman" w:hAnsi="Times New Roman" w:cs="Times New Roman"/>
          <w:sz w:val="28"/>
          <w:szCs w:val="28"/>
        </w:rPr>
        <w:t>写作</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第1册</w:t>
      </w:r>
      <w:r>
        <w:rPr>
          <w:rFonts w:ascii="Times New Roman" w:hAnsi="Times New Roman" w:cs="Times New Roman"/>
          <w:sz w:val="28"/>
          <w:szCs w:val="28"/>
        </w:rPr>
        <w:t xml:space="preserve">第四单元 </w:t>
      </w:r>
      <w:r>
        <w:rPr>
          <w:rFonts w:hint="eastAsia" w:ascii="Times New Roman" w:hAnsi="Times New Roman" w:cs="Times New Roman"/>
          <w:sz w:val="28"/>
          <w:szCs w:val="28"/>
        </w:rPr>
        <w:t xml:space="preserve"> </w:t>
      </w:r>
      <w:r>
        <w:rPr>
          <w:rFonts w:ascii="Times New Roman" w:hAnsi="Times New Roman" w:cs="Times New Roman"/>
          <w:sz w:val="28"/>
          <w:szCs w:val="28"/>
        </w:rPr>
        <w:t>Travel broadens the mind</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1）掌握词汇表达：</w:t>
      </w:r>
      <w:r>
        <w:rPr>
          <w:rFonts w:ascii="Times New Roman" w:hAnsi="Times New Roman" w:cs="Times New Roman"/>
          <w:sz w:val="28"/>
          <w:szCs w:val="28"/>
        </w:rPr>
        <w:t>crouch; cradle; shade; a flock of; populated/inhabited by; north/south; by doing, etc.</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2）理解</w:t>
      </w:r>
      <w:r>
        <w:rPr>
          <w:rFonts w:ascii="Times New Roman" w:hAnsi="Times New Roman" w:cs="Times New Roman"/>
          <w:sz w:val="28"/>
          <w:szCs w:val="28"/>
        </w:rPr>
        <w:t>语法点：when引导的定语从句，指示词，双重否定</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3）了解写作技巧：</w:t>
      </w:r>
      <w:r>
        <w:rPr>
          <w:rFonts w:ascii="Times New Roman" w:hAnsi="Times New Roman" w:cs="Times New Roman"/>
          <w:sz w:val="28"/>
          <w:szCs w:val="28"/>
        </w:rPr>
        <w:t>“问题-解决方案”语篇结构</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第2册</w:t>
      </w:r>
      <w:r>
        <w:rPr>
          <w:rFonts w:ascii="Times New Roman" w:hAnsi="Times New Roman" w:cs="Times New Roman"/>
          <w:sz w:val="28"/>
          <w:szCs w:val="28"/>
        </w:rPr>
        <w:t xml:space="preserve">第四单元 </w:t>
      </w:r>
      <w:r>
        <w:rPr>
          <w:rFonts w:hint="eastAsia" w:ascii="Times New Roman" w:hAnsi="Times New Roman" w:cs="Times New Roman"/>
          <w:sz w:val="28"/>
          <w:szCs w:val="28"/>
        </w:rPr>
        <w:t xml:space="preserve"> </w:t>
      </w:r>
      <w:r>
        <w:rPr>
          <w:rFonts w:ascii="Times New Roman" w:hAnsi="Times New Roman" w:cs="Times New Roman"/>
          <w:sz w:val="28"/>
          <w:szCs w:val="28"/>
        </w:rPr>
        <w:t>The reality of success in business</w:t>
      </w:r>
    </w:p>
    <w:p>
      <w:pPr>
        <w:numPr>
          <w:ilvl w:val="0"/>
          <w:numId w:val="1"/>
        </w:numPr>
        <w:spacing w:line="360" w:lineRule="auto"/>
        <w:rPr>
          <w:rFonts w:ascii="Times New Roman" w:hAnsi="Times New Roman" w:cs="Times New Roman"/>
          <w:sz w:val="28"/>
          <w:szCs w:val="28"/>
        </w:rPr>
      </w:pPr>
      <w:r>
        <w:rPr>
          <w:rFonts w:hint="eastAsia" w:ascii="Times New Roman" w:hAnsi="Times New Roman" w:cs="Times New Roman"/>
          <w:sz w:val="28"/>
          <w:szCs w:val="28"/>
        </w:rPr>
        <w:t>掌握词汇表达：whisk; not as...but rather as; vulnerable; Few/No one/ Nobody/ None... more...than; dramatic; personify,etc.</w:t>
      </w:r>
    </w:p>
    <w:p>
      <w:pPr>
        <w:numPr>
          <w:ilvl w:val="0"/>
          <w:numId w:val="1"/>
        </w:numPr>
        <w:spacing w:line="360" w:lineRule="auto"/>
        <w:rPr>
          <w:rFonts w:ascii="Times New Roman" w:hAnsi="Times New Roman" w:cs="Times New Roman"/>
          <w:sz w:val="28"/>
          <w:szCs w:val="28"/>
        </w:rPr>
      </w:pPr>
      <w:r>
        <w:rPr>
          <w:rFonts w:hint="eastAsia" w:ascii="Times New Roman" w:hAnsi="Times New Roman" w:cs="Times New Roman"/>
          <w:sz w:val="28"/>
          <w:szCs w:val="28"/>
        </w:rPr>
        <w:t>理解语法点：同位语</w:t>
      </w:r>
    </w:p>
    <w:p>
      <w:pPr>
        <w:numPr>
          <w:ilvl w:val="0"/>
          <w:numId w:val="1"/>
        </w:numPr>
        <w:spacing w:line="360" w:lineRule="auto"/>
        <w:rPr>
          <w:rFonts w:ascii="Times New Roman" w:hAnsi="Times New Roman" w:cs="Times New Roman"/>
          <w:sz w:val="28"/>
          <w:szCs w:val="28"/>
        </w:rPr>
      </w:pPr>
      <w:r>
        <w:rPr>
          <w:rFonts w:hint="eastAsia" w:ascii="Times New Roman" w:hAnsi="Times New Roman" w:cs="Times New Roman"/>
          <w:sz w:val="28"/>
          <w:szCs w:val="28"/>
        </w:rPr>
        <w:t>了解写作技巧：隐喻修辞法</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第2册</w:t>
      </w:r>
      <w:r>
        <w:rPr>
          <w:rFonts w:ascii="Times New Roman" w:hAnsi="Times New Roman" w:cs="Times New Roman"/>
          <w:sz w:val="28"/>
          <w:szCs w:val="28"/>
        </w:rPr>
        <w:t>第八单元</w:t>
      </w:r>
      <w:r>
        <w:rPr>
          <w:rFonts w:hint="eastAsia" w:ascii="Times New Roman" w:hAnsi="Times New Roman" w:cs="Times New Roman"/>
          <w:sz w:val="28"/>
          <w:szCs w:val="28"/>
        </w:rPr>
        <w:t xml:space="preserve">  </w:t>
      </w:r>
      <w:r>
        <w:rPr>
          <w:rFonts w:ascii="Times New Roman" w:hAnsi="Times New Roman" w:cs="Times New Roman"/>
          <w:sz w:val="28"/>
          <w:szCs w:val="28"/>
        </w:rPr>
        <w:t>Economy and trade in a changing world</w:t>
      </w:r>
    </w:p>
    <w:p>
      <w:pPr>
        <w:numPr>
          <w:ilvl w:val="0"/>
          <w:numId w:val="2"/>
        </w:numPr>
        <w:spacing w:line="360" w:lineRule="auto"/>
        <w:rPr>
          <w:rFonts w:ascii="Times New Roman" w:hAnsi="Times New Roman" w:cs="Times New Roman"/>
          <w:sz w:val="28"/>
          <w:szCs w:val="28"/>
        </w:rPr>
      </w:pPr>
      <w:r>
        <w:rPr>
          <w:rFonts w:hint="eastAsia" w:ascii="Times New Roman" w:hAnsi="Times New Roman" w:cs="Times New Roman"/>
          <w:sz w:val="28"/>
          <w:szCs w:val="28"/>
        </w:rPr>
        <w:t>掌握词汇表达：tribute; industrious; thrift; virtue; pay no heed(careful attention) to; set great store on; procurement; ship; the course of; on doing</w:t>
      </w:r>
    </w:p>
    <w:p>
      <w:pPr>
        <w:numPr>
          <w:ilvl w:val="0"/>
          <w:numId w:val="2"/>
        </w:numPr>
        <w:spacing w:line="360" w:lineRule="auto"/>
        <w:rPr>
          <w:rFonts w:ascii="Times New Roman" w:hAnsi="Times New Roman" w:cs="Times New Roman"/>
          <w:sz w:val="28"/>
          <w:szCs w:val="28"/>
        </w:rPr>
      </w:pPr>
      <w:r>
        <w:rPr>
          <w:rFonts w:hint="eastAsia" w:ascii="Times New Roman" w:hAnsi="Times New Roman" w:cs="Times New Roman"/>
          <w:sz w:val="28"/>
          <w:szCs w:val="28"/>
        </w:rPr>
        <w:t>理解语法点：强调句</w:t>
      </w:r>
    </w:p>
    <w:p>
      <w:pPr>
        <w:numPr>
          <w:ilvl w:val="0"/>
          <w:numId w:val="2"/>
        </w:numPr>
        <w:spacing w:line="360" w:lineRule="auto"/>
        <w:rPr>
          <w:rFonts w:ascii="Times New Roman" w:hAnsi="Times New Roman" w:cs="Times New Roman"/>
          <w:b/>
          <w:bCs/>
          <w:sz w:val="28"/>
          <w:szCs w:val="28"/>
        </w:rPr>
      </w:pPr>
      <w:r>
        <w:rPr>
          <w:rFonts w:hint="eastAsia" w:ascii="Times New Roman" w:hAnsi="Times New Roman" w:cs="Times New Roman"/>
          <w:sz w:val="28"/>
          <w:szCs w:val="28"/>
        </w:rPr>
        <w:t>了解写作技巧：说明文写作</w:t>
      </w:r>
    </w:p>
    <w:p>
      <w:pPr>
        <w:jc w:val="center"/>
        <w:rPr>
          <w:rFonts w:ascii="Times New Roman" w:hAnsi="Times New Roman" w:cs="Times New Roman"/>
          <w:sz w:val="28"/>
          <w:szCs w:val="28"/>
        </w:rPr>
      </w:pPr>
      <w:r>
        <w:rPr>
          <w:rFonts w:hint="eastAsia" w:ascii="Times New Roman" w:hAnsi="Times New Roman" w:cs="Times New Roman"/>
          <w:kern w:val="36"/>
          <w:sz w:val="28"/>
          <w:szCs w:val="28"/>
        </w:rPr>
        <w:t>第3册</w:t>
      </w:r>
      <w:r>
        <w:rPr>
          <w:rFonts w:ascii="Times New Roman" w:hAnsi="Times New Roman" w:cs="Times New Roman"/>
          <w:kern w:val="36"/>
          <w:sz w:val="28"/>
          <w:szCs w:val="28"/>
        </w:rPr>
        <w:t>第三单元  Home! Sweet Home!</w:t>
      </w:r>
    </w:p>
    <w:p>
      <w:pPr>
        <w:rPr>
          <w:rFonts w:ascii="Times New Roman" w:hAnsi="Times New Roman" w:cs="Times New Roman"/>
          <w:sz w:val="28"/>
          <w:szCs w:val="28"/>
        </w:rPr>
      </w:pPr>
      <w:r>
        <w:rPr>
          <w:rFonts w:ascii="Times New Roman" w:hAnsi="Times New Roman" w:cs="Times New Roman"/>
          <w:sz w:val="28"/>
          <w:szCs w:val="28"/>
        </w:rPr>
        <w:t xml:space="preserve">1）掌握词汇与表达：ramp up; tough-parenting; buoy up; contribute to; open-mindedness; </w:t>
      </w:r>
      <w:r>
        <w:rPr>
          <w:rFonts w:hint="eastAsia" w:ascii="Times New Roman" w:hAnsi="Times New Roman" w:cs="Times New Roman"/>
          <w:sz w:val="28"/>
          <w:szCs w:val="28"/>
        </w:rPr>
        <w:t>integration</w:t>
      </w:r>
      <w:r>
        <w:rPr>
          <w:rFonts w:ascii="Times New Roman" w:hAnsi="Times New Roman" w:cs="Times New Roman"/>
          <w:sz w:val="28"/>
          <w:szCs w:val="28"/>
        </w:rPr>
        <w:t>;emulate, etc.</w:t>
      </w:r>
    </w:p>
    <w:p>
      <w:pPr>
        <w:rPr>
          <w:rFonts w:ascii="Times New Roman" w:hAnsi="Times New Roman" w:cs="Times New Roman"/>
          <w:sz w:val="28"/>
          <w:szCs w:val="28"/>
        </w:rPr>
      </w:pPr>
      <w:r>
        <w:rPr>
          <w:rFonts w:ascii="Times New Roman" w:hAnsi="Times New Roman" w:cs="Times New Roman"/>
          <w:sz w:val="28"/>
          <w:szCs w:val="28"/>
        </w:rPr>
        <w:t>2）理解语法点：构词法（复合词）</w:t>
      </w:r>
    </w:p>
    <w:p>
      <w:pPr>
        <w:rPr>
          <w:rFonts w:ascii="Times New Roman" w:hAnsi="Times New Roman" w:cs="Times New Roman"/>
          <w:sz w:val="28"/>
          <w:szCs w:val="28"/>
        </w:rPr>
      </w:pPr>
      <w:r>
        <w:rPr>
          <w:rFonts w:ascii="Times New Roman" w:hAnsi="Times New Roman" w:cs="Times New Roman"/>
          <w:sz w:val="28"/>
          <w:szCs w:val="28"/>
        </w:rPr>
        <w:t>3）了解写作技巧：转喻和提喻</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第3册</w:t>
      </w:r>
      <w:r>
        <w:rPr>
          <w:rFonts w:ascii="Times New Roman" w:hAnsi="Times New Roman" w:cs="Times New Roman"/>
          <w:sz w:val="28"/>
          <w:szCs w:val="28"/>
        </w:rPr>
        <w:t>第四单元  You Can Make Life Your Life a Bed of Roses</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1）掌握词汇与表达：venerate; viciousness; assiduous; perspective; lean on; derive from; be adept at; in line with, etc.</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2）理解语法点：宾语从句</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3）了解写作技巧：夸张</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第3册</w:t>
      </w:r>
      <w:r>
        <w:rPr>
          <w:rFonts w:ascii="Times New Roman" w:hAnsi="Times New Roman" w:cs="Times New Roman"/>
          <w:sz w:val="28"/>
          <w:szCs w:val="28"/>
        </w:rPr>
        <w:t>第六单元  Can Art Be Commercialized?</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1）掌握词汇与表达：resonant; appropriation; pervade; commission; imbue with; at variance with; fixated on; intoxicating, etc.</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2）理解语法点：定语从句</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3）了解写作技巧：讽刺修辞法</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第3册</w:t>
      </w:r>
      <w:r>
        <w:rPr>
          <w:rFonts w:ascii="Times New Roman" w:hAnsi="Times New Roman" w:cs="Times New Roman"/>
          <w:sz w:val="28"/>
          <w:szCs w:val="28"/>
        </w:rPr>
        <w:t xml:space="preserve">第七单元 </w:t>
      </w:r>
      <w:r>
        <w:rPr>
          <w:rFonts w:hint="eastAsia" w:ascii="Times New Roman" w:hAnsi="Times New Roman" w:cs="Times New Roman"/>
          <w:sz w:val="28"/>
          <w:szCs w:val="28"/>
        </w:rPr>
        <w:t xml:space="preserve"> </w:t>
      </w:r>
      <w:r>
        <w:rPr>
          <w:rFonts w:ascii="Times New Roman" w:hAnsi="Times New Roman" w:cs="Times New Roman"/>
          <w:sz w:val="28"/>
          <w:szCs w:val="28"/>
        </w:rPr>
        <w:t>You are What You Peddle</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1）掌握词汇与表达：credit; be teeming with; picky; drum up; predicament; huff and puff; cosolidate; proliferate, etc.</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2）理解语法点：分词短语；倒装</w:t>
      </w:r>
    </w:p>
    <w:p>
      <w:pPr>
        <w:spacing w:line="360" w:lineRule="auto"/>
        <w:jc w:val="left"/>
        <w:rPr>
          <w:rFonts w:ascii="Times New Roman" w:hAnsi="Times New Roman" w:cs="Times New Roman"/>
          <w:sz w:val="28"/>
          <w:szCs w:val="28"/>
        </w:rPr>
      </w:pPr>
      <w:r>
        <w:rPr>
          <w:rFonts w:ascii="Times New Roman" w:hAnsi="Times New Roman" w:cs="Times New Roman"/>
          <w:sz w:val="28"/>
          <w:szCs w:val="28"/>
        </w:rPr>
        <w:t>3）了解写作技巧：矛盾修辞法</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第4册</w:t>
      </w:r>
      <w:r>
        <w:rPr>
          <w:rFonts w:ascii="Times New Roman" w:hAnsi="Times New Roman" w:cs="Times New Roman"/>
          <w:sz w:val="28"/>
          <w:szCs w:val="28"/>
        </w:rPr>
        <w:t>第一单元  Media: Facts or Fable?</w:t>
      </w:r>
    </w:p>
    <w:p>
      <w:pPr>
        <w:spacing w:line="360" w:lineRule="auto"/>
        <w:rPr>
          <w:rFonts w:ascii="Times New Roman" w:hAnsi="Times New Roman" w:cs="Times New Roman"/>
          <w:sz w:val="28"/>
          <w:szCs w:val="28"/>
        </w:rPr>
      </w:pPr>
      <w:r>
        <w:rPr>
          <w:rFonts w:ascii="Times New Roman" w:hAnsi="Times New Roman" w:cs="Times New Roman"/>
          <w:sz w:val="28"/>
          <w:szCs w:val="28"/>
        </w:rPr>
        <w:t>1）掌握词汇与表达：scholarship, constraint, radical, divert, diversity, scattered, for that matter, end up, end up in, end up with, play up, conform to, virtually, privileged, grind out, outright, weed out, upscale, etc.</w:t>
      </w:r>
      <w:r>
        <w:rPr>
          <w:rFonts w:ascii="Times New Roman" w:hAnsi="Times New Roman" w:cs="Times New Roman"/>
          <w:sz w:val="28"/>
          <w:szCs w:val="28"/>
        </w:rPr>
        <w:br w:type="textWrapping"/>
      </w:r>
      <w:r>
        <w:rPr>
          <w:rFonts w:ascii="Times New Roman" w:hAnsi="Times New Roman" w:cs="Times New Roman"/>
          <w:sz w:val="28"/>
          <w:szCs w:val="28"/>
        </w:rPr>
        <w:t>2）理解语法点：定语从句的结构</w:t>
      </w:r>
      <w:r>
        <w:rPr>
          <w:rFonts w:ascii="Times New Roman" w:hAnsi="Times New Roman" w:cs="Times New Roman"/>
          <w:sz w:val="28"/>
          <w:szCs w:val="28"/>
        </w:rPr>
        <w:br w:type="textWrapping"/>
      </w:r>
      <w:r>
        <w:rPr>
          <w:rFonts w:ascii="Times New Roman" w:hAnsi="Times New Roman" w:cs="Times New Roman"/>
          <w:sz w:val="28"/>
          <w:szCs w:val="28"/>
        </w:rPr>
        <w:t>3）了解写作技巧：文学评论；对比与比较</w:t>
      </w:r>
    </w:p>
    <w:p>
      <w:pPr>
        <w:spacing w:line="360" w:lineRule="auto"/>
        <w:rPr>
          <w:rFonts w:ascii="Times New Roman" w:hAnsi="Times New Roman" w:cs="Times New Roman"/>
          <w:sz w:val="28"/>
          <w:szCs w:val="28"/>
        </w:rPr>
      </w:pPr>
      <w:r>
        <w:rPr>
          <w:rFonts w:ascii="Times New Roman" w:hAnsi="Times New Roman" w:cs="Times New Roman"/>
          <w:sz w:val="28"/>
          <w:szCs w:val="28"/>
        </w:rPr>
        <w:t>4）了解翻译技巧：英语长句的翻译。</w:t>
      </w:r>
    </w:p>
    <w:p>
      <w:pPr>
        <w:spacing w:line="360" w:lineRule="auto"/>
        <w:ind w:firstLine="560"/>
        <w:jc w:val="center"/>
        <w:rPr>
          <w:rFonts w:ascii="Times New Roman" w:hAnsi="Times New Roman" w:cs="Times New Roman"/>
          <w:sz w:val="28"/>
          <w:szCs w:val="28"/>
        </w:rPr>
      </w:pPr>
      <w:r>
        <w:rPr>
          <w:rFonts w:hint="eastAsia" w:ascii="Times New Roman" w:hAnsi="Times New Roman" w:cs="Times New Roman"/>
          <w:sz w:val="28"/>
          <w:szCs w:val="28"/>
        </w:rPr>
        <w:t>第4册</w:t>
      </w:r>
      <w:r>
        <w:rPr>
          <w:rFonts w:ascii="Times New Roman" w:hAnsi="Times New Roman" w:cs="Times New Roman"/>
          <w:sz w:val="28"/>
          <w:szCs w:val="28"/>
        </w:rPr>
        <w:t>第二单元  Originality and Fair Play</w:t>
      </w:r>
    </w:p>
    <w:p>
      <w:pPr>
        <w:spacing w:line="360" w:lineRule="auto"/>
        <w:rPr>
          <w:rFonts w:ascii="Times New Roman" w:hAnsi="Times New Roman" w:cs="Times New Roman"/>
          <w:sz w:val="28"/>
          <w:szCs w:val="28"/>
        </w:rPr>
      </w:pPr>
      <w:r>
        <w:rPr>
          <w:rFonts w:ascii="Times New Roman" w:hAnsi="Times New Roman" w:cs="Times New Roman"/>
          <w:sz w:val="28"/>
          <w:szCs w:val="28"/>
        </w:rPr>
        <w:t>1）掌握词汇与表达：skeptic, cinematic, unconventional, harbor, messianic, faith in sb/sth, in good faith, cult, infinite, dubious, play to sb/sth, gullibility, spin, masquerade, make one’s way, seduce, confess, peddle, democratization, drown out, prevail, filibuster, etc.</w:t>
      </w:r>
      <w:r>
        <w:rPr>
          <w:rFonts w:ascii="Times New Roman" w:hAnsi="Times New Roman" w:cs="Times New Roman"/>
          <w:sz w:val="28"/>
          <w:szCs w:val="28"/>
        </w:rPr>
        <w:br w:type="textWrapping"/>
      </w:r>
      <w:r>
        <w:rPr>
          <w:rFonts w:ascii="Times New Roman" w:hAnsi="Times New Roman" w:cs="Times New Roman"/>
          <w:sz w:val="28"/>
          <w:szCs w:val="28"/>
        </w:rPr>
        <w:t>2）理解语法点：if虚拟语气从句</w:t>
      </w:r>
      <w:r>
        <w:rPr>
          <w:rFonts w:ascii="Times New Roman" w:hAnsi="Times New Roman" w:cs="Times New Roman"/>
          <w:sz w:val="28"/>
          <w:szCs w:val="28"/>
        </w:rPr>
        <w:br w:type="textWrapping"/>
      </w:r>
      <w:r>
        <w:rPr>
          <w:rFonts w:ascii="Times New Roman" w:hAnsi="Times New Roman" w:cs="Times New Roman"/>
          <w:sz w:val="28"/>
          <w:szCs w:val="28"/>
        </w:rPr>
        <w:t>3）了解写作技巧：明喻与暗喻，</w:t>
      </w:r>
    </w:p>
    <w:p>
      <w:pPr>
        <w:spacing w:line="360" w:lineRule="auto"/>
        <w:rPr>
          <w:rFonts w:ascii="Times New Roman" w:hAnsi="Times New Roman" w:cs="Times New Roman"/>
          <w:sz w:val="28"/>
          <w:szCs w:val="28"/>
        </w:rPr>
      </w:pPr>
      <w:r>
        <w:rPr>
          <w:rFonts w:ascii="Times New Roman" w:hAnsi="Times New Roman" w:cs="Times New Roman"/>
          <w:sz w:val="28"/>
          <w:szCs w:val="28"/>
        </w:rPr>
        <w:t>4）了解翻译技巧：增译法与减译法。</w:t>
      </w:r>
    </w:p>
    <w:p>
      <w:pPr>
        <w:pStyle w:val="9"/>
        <w:spacing w:line="360" w:lineRule="auto"/>
        <w:ind w:firstLine="602"/>
        <w:jc w:val="left"/>
        <w:rPr>
          <w:b/>
          <w:sz w:val="30"/>
          <w:szCs w:val="30"/>
        </w:rPr>
      </w:pPr>
      <w:r>
        <w:rPr>
          <w:rFonts w:hint="eastAsia"/>
          <w:b/>
          <w:sz w:val="30"/>
          <w:szCs w:val="30"/>
        </w:rPr>
        <w:t>补充说明：</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1、考试形式为闭卷、笔试。试卷满分为150分。</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2、试卷难易比例：易、中、难分别为40%、40%和20%。</w:t>
      </w:r>
    </w:p>
    <w:p>
      <w:pPr>
        <w:spacing w:line="360" w:lineRule="auto"/>
        <w:ind w:firstLine="560"/>
        <w:rPr>
          <w:rFonts w:ascii="Times New Roman" w:hAnsi="Times New Roman" w:cs="Times New Roman"/>
          <w:sz w:val="28"/>
          <w:szCs w:val="28"/>
        </w:rPr>
      </w:pPr>
      <w:r>
        <w:rPr>
          <w:rFonts w:ascii="Times New Roman" w:hAnsi="Times New Roman" w:cs="Times New Roman"/>
          <w:sz w:val="28"/>
          <w:szCs w:val="28"/>
        </w:rPr>
        <w:t>3、试题类型：选择题、阅读理解、翻译、写作、简答等题型。</w:t>
      </w:r>
    </w:p>
    <w:p>
      <w:pPr>
        <w:spacing w:line="360" w:lineRule="auto"/>
      </w:pPr>
    </w:p>
    <w:p>
      <w:pPr>
        <w:pStyle w:val="9"/>
        <w:spacing w:line="360" w:lineRule="auto"/>
        <w:ind w:left="420" w:firstLine="0" w:firstLineChars="0"/>
        <w:jc w:val="center"/>
        <w:rPr>
          <w:b/>
          <w:sz w:val="30"/>
          <w:szCs w:val="30"/>
        </w:rPr>
      </w:pPr>
      <w:r>
        <w:rPr>
          <w:rFonts w:hint="eastAsia"/>
          <w:b/>
          <w:sz w:val="30"/>
          <w:szCs w:val="30"/>
          <w:lang w:val="en-US" w:eastAsia="zh-CN"/>
        </w:rPr>
        <w:t xml:space="preserve">科目二    </w:t>
      </w:r>
      <w:r>
        <w:rPr>
          <w:rFonts w:hint="eastAsia"/>
          <w:b/>
          <w:sz w:val="30"/>
          <w:szCs w:val="30"/>
        </w:rPr>
        <w:t>商务英语听说</w:t>
      </w:r>
    </w:p>
    <w:p>
      <w:pPr>
        <w:pStyle w:val="9"/>
        <w:spacing w:line="360" w:lineRule="auto"/>
        <w:ind w:left="420" w:firstLine="0" w:firstLineChars="0"/>
        <w:jc w:val="center"/>
        <w:rPr>
          <w:b/>
          <w:sz w:val="30"/>
          <w:szCs w:val="30"/>
        </w:rPr>
      </w:pPr>
      <w:r>
        <w:rPr>
          <w:rFonts w:hint="eastAsia"/>
          <w:b/>
          <w:sz w:val="30"/>
          <w:szCs w:val="30"/>
        </w:rPr>
        <w:t>Ⅰ. 考核目标与要求</w:t>
      </w:r>
    </w:p>
    <w:p>
      <w:pPr>
        <w:spacing w:line="360" w:lineRule="auto"/>
        <w:ind w:firstLine="560" w:firstLineChars="200"/>
        <w:rPr>
          <w:sz w:val="28"/>
          <w:szCs w:val="28"/>
          <w:lang w:val="zh-CN"/>
        </w:rPr>
      </w:pPr>
      <w:r>
        <w:rPr>
          <w:rFonts w:hint="eastAsia"/>
          <w:sz w:val="28"/>
          <w:szCs w:val="28"/>
        </w:rPr>
        <w:t>商务英语听说是一门结合英语语言与商务交流，强调英语听力技能和口头表达能力的综合应用性课程</w:t>
      </w:r>
      <w:r>
        <w:rPr>
          <w:sz w:val="28"/>
          <w:szCs w:val="28"/>
        </w:rPr>
        <w:t>。</w:t>
      </w:r>
      <w:r>
        <w:rPr>
          <w:rFonts w:hint="eastAsia"/>
          <w:sz w:val="28"/>
          <w:szCs w:val="28"/>
          <w:lang w:val="zh-CN"/>
        </w:rPr>
        <w:t>通过本课程的学习，学生</w:t>
      </w:r>
      <w:r>
        <w:rPr>
          <w:rFonts w:hint="eastAsia"/>
          <w:sz w:val="28"/>
          <w:szCs w:val="28"/>
        </w:rPr>
        <w:t>需要把握听说技巧，熟悉相关商务术语的表达，实现听说能力同步提高，进而掌握商务贸易、商务谈判和企业管理等相关方面的综合技能。</w:t>
      </w:r>
    </w:p>
    <w:p>
      <w:pPr>
        <w:spacing w:line="360" w:lineRule="auto"/>
        <w:ind w:firstLine="560" w:firstLineChars="200"/>
        <w:rPr>
          <w:sz w:val="28"/>
          <w:szCs w:val="28"/>
        </w:rPr>
      </w:pPr>
      <w:r>
        <w:rPr>
          <w:rFonts w:hint="eastAsia"/>
          <w:sz w:val="28"/>
          <w:szCs w:val="28"/>
        </w:rPr>
        <w:t>教材版本为：</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《世纪商务英语听说教程》基础篇1（第6版），施志渝、焦文渊主编，大连理工大学出版社，ISBN：9787568513906，定价35元；</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《世纪商务英语听说教程》基础篇2（第6版），曹淑萍、李艳慧、肖付良主编，大连理工大学出版社，ISBN：9787568513913，定价36元；</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《世纪商务英语听说教程》专业篇1（第5版），姜荷梅、陈振云、彭春萍主编，大连理工大学出版社，ISBN：9787561186992，定价27元；</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《世纪商务英语听说教程》专业篇2（第5版），金阳、刘建武、陈威主编，大连理工大学出版社，ISBN：9787561186985，定价27元。</w:t>
      </w:r>
    </w:p>
    <w:p>
      <w:pPr>
        <w:spacing w:line="360" w:lineRule="auto"/>
        <w:ind w:firstLine="560" w:firstLineChars="200"/>
        <w:rPr>
          <w:sz w:val="28"/>
          <w:szCs w:val="28"/>
        </w:rPr>
      </w:pPr>
      <w:r>
        <w:rPr>
          <w:sz w:val="28"/>
          <w:szCs w:val="28"/>
        </w:rPr>
        <w:t>课程</w:t>
      </w:r>
      <w:r>
        <w:rPr>
          <w:rFonts w:hint="eastAsia"/>
          <w:sz w:val="28"/>
          <w:szCs w:val="28"/>
        </w:rPr>
        <w:t>考核目标：本课程考试旨在考查学生对课程基本内容及基本应用方面掌握的深度和广度，考查</w:t>
      </w:r>
      <w:r>
        <w:rPr>
          <w:sz w:val="28"/>
          <w:szCs w:val="28"/>
        </w:rPr>
        <w:t>学生的听</w:t>
      </w:r>
      <w:r>
        <w:rPr>
          <w:rFonts w:hint="eastAsia"/>
          <w:sz w:val="28"/>
          <w:szCs w:val="28"/>
        </w:rPr>
        <w:t>说</w:t>
      </w:r>
      <w:r>
        <w:rPr>
          <w:sz w:val="28"/>
          <w:szCs w:val="28"/>
        </w:rPr>
        <w:t>技能</w:t>
      </w:r>
      <w:r>
        <w:rPr>
          <w:rFonts w:hint="eastAsia"/>
          <w:sz w:val="28"/>
          <w:szCs w:val="28"/>
        </w:rPr>
        <w:t>。要求学生掌握商务场合常用的短语和句型；</w:t>
      </w:r>
      <w:r>
        <w:rPr>
          <w:sz w:val="28"/>
          <w:szCs w:val="28"/>
        </w:rPr>
        <w:t>能</w:t>
      </w:r>
      <w:r>
        <w:rPr>
          <w:rFonts w:hint="eastAsia"/>
          <w:sz w:val="28"/>
          <w:szCs w:val="28"/>
        </w:rPr>
        <w:t>够</w:t>
      </w:r>
      <w:r>
        <w:rPr>
          <w:sz w:val="28"/>
          <w:szCs w:val="28"/>
        </w:rPr>
        <w:t>准确地了解所听材料的中心大意</w:t>
      </w:r>
      <w:r>
        <w:rPr>
          <w:rFonts w:hint="eastAsia"/>
          <w:sz w:val="28"/>
          <w:szCs w:val="28"/>
        </w:rPr>
        <w:t>、</w:t>
      </w:r>
      <w:r>
        <w:rPr>
          <w:sz w:val="28"/>
          <w:szCs w:val="28"/>
        </w:rPr>
        <w:t>抓</w:t>
      </w:r>
      <w:r>
        <w:rPr>
          <w:rFonts w:hint="eastAsia"/>
          <w:sz w:val="28"/>
          <w:szCs w:val="28"/>
        </w:rPr>
        <w:t>住</w:t>
      </w:r>
      <w:r>
        <w:rPr>
          <w:sz w:val="28"/>
          <w:szCs w:val="28"/>
        </w:rPr>
        <w:t>关键词</w:t>
      </w:r>
      <w:r>
        <w:rPr>
          <w:rFonts w:hint="eastAsia"/>
          <w:sz w:val="28"/>
          <w:szCs w:val="28"/>
        </w:rPr>
        <w:t>；掌握一定的商务知识及专业词汇，了解各种商务情境并能</w:t>
      </w:r>
      <w:r>
        <w:rPr>
          <w:sz w:val="28"/>
          <w:szCs w:val="28"/>
        </w:rPr>
        <w:t>快速</w:t>
      </w:r>
      <w:r>
        <w:rPr>
          <w:rFonts w:hint="eastAsia"/>
          <w:sz w:val="28"/>
          <w:szCs w:val="28"/>
        </w:rPr>
        <w:t>准确得</w:t>
      </w:r>
      <w:r>
        <w:rPr>
          <w:sz w:val="28"/>
          <w:szCs w:val="28"/>
        </w:rPr>
        <w:t>获取所需信息</w:t>
      </w:r>
      <w:r>
        <w:rPr>
          <w:rFonts w:hint="eastAsia"/>
          <w:sz w:val="28"/>
          <w:szCs w:val="28"/>
        </w:rPr>
        <w:t>；具备一定的语言输出能力，能够在商务场合中达成有效沟通。</w:t>
      </w:r>
    </w:p>
    <w:p>
      <w:pPr>
        <w:pStyle w:val="9"/>
        <w:spacing w:line="360" w:lineRule="auto"/>
        <w:ind w:left="420" w:firstLine="0" w:firstLineChars="0"/>
        <w:jc w:val="center"/>
        <w:rPr>
          <w:b/>
          <w:sz w:val="30"/>
          <w:szCs w:val="30"/>
        </w:rPr>
      </w:pPr>
      <w:r>
        <w:rPr>
          <w:rFonts w:hint="eastAsia"/>
          <w:b/>
          <w:sz w:val="30"/>
          <w:szCs w:val="30"/>
        </w:rPr>
        <w:t>Ⅱ. 考试范围与要求</w:t>
      </w:r>
    </w:p>
    <w:p>
      <w:pPr>
        <w:spacing w:line="360" w:lineRule="auto"/>
        <w:ind w:firstLine="560" w:firstLineChars="200"/>
        <w:rPr>
          <w:sz w:val="28"/>
          <w:szCs w:val="28"/>
        </w:rPr>
      </w:pPr>
      <w:r>
        <w:rPr>
          <w:rFonts w:hint="eastAsia"/>
          <w:sz w:val="28"/>
          <w:szCs w:val="28"/>
        </w:rPr>
        <w:t>本课程要求学生掌握商务接待及会议、公司架构、人力资源、市场营销、产品介绍、商业广告、贸易往来、电子商务及商业会展等不同主题的相关术语和表达，并能够理解各种商务情境中的语料，能够在商务场合达成有效沟通交流。</w:t>
      </w:r>
    </w:p>
    <w:p>
      <w:pPr>
        <w:spacing w:line="360" w:lineRule="auto"/>
        <w:ind w:firstLine="562" w:firstLineChars="200"/>
        <w:rPr>
          <w:b/>
          <w:bCs/>
          <w:sz w:val="28"/>
          <w:szCs w:val="28"/>
        </w:rPr>
      </w:pPr>
      <w:r>
        <w:rPr>
          <w:rFonts w:hint="eastAsia"/>
          <w:b/>
          <w:bCs/>
          <w:sz w:val="28"/>
          <w:szCs w:val="28"/>
        </w:rPr>
        <w:t>考核知识范围及考核要求：</w:t>
      </w:r>
    </w:p>
    <w:p>
      <w:pPr>
        <w:spacing w:line="360" w:lineRule="auto"/>
        <w:rPr>
          <w:sz w:val="28"/>
          <w:szCs w:val="28"/>
        </w:rPr>
      </w:pPr>
      <w:r>
        <w:rPr>
          <w:sz w:val="28"/>
          <w:szCs w:val="28"/>
        </w:rPr>
        <w:t>一、</w:t>
      </w:r>
      <w:r>
        <w:rPr>
          <w:rFonts w:hint="eastAsia"/>
          <w:sz w:val="28"/>
          <w:szCs w:val="28"/>
        </w:rPr>
        <w:t>商务接待及会议</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1）掌握电话沟通的基本表达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2）了解参观、接待的基本表达</w:t>
      </w:r>
    </w:p>
    <w:p>
      <w:pPr>
        <w:spacing w:line="360" w:lineRule="auto"/>
        <w:rPr>
          <w:sz w:val="28"/>
          <w:szCs w:val="28"/>
        </w:rPr>
      </w:pPr>
      <w:r>
        <w:rPr>
          <w:rFonts w:ascii="Times New Roman" w:hAnsi="Times New Roman" w:cs="Times New Roman"/>
          <w:sz w:val="28"/>
          <w:szCs w:val="28"/>
        </w:rPr>
        <w:t>3）</w:t>
      </w:r>
      <w:r>
        <w:rPr>
          <w:rFonts w:hint="eastAsia"/>
          <w:sz w:val="28"/>
          <w:szCs w:val="28"/>
        </w:rPr>
        <w:t>了解预订酒店、安排食宿的基本表达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4）了解商务会议的基本流程和相关表达</w:t>
      </w:r>
    </w:p>
    <w:p>
      <w:pPr>
        <w:spacing w:line="360" w:lineRule="auto"/>
        <w:rPr>
          <w:rFonts w:ascii="Times New Roman" w:hAnsi="Times New Roman" w:cs="Times New Roman"/>
          <w:sz w:val="28"/>
          <w:szCs w:val="28"/>
        </w:rPr>
      </w:pPr>
      <w:r>
        <w:rPr>
          <w:rFonts w:ascii="Times New Roman" w:hAnsi="Times New Roman" w:cs="Times New Roman"/>
          <w:sz w:val="28"/>
          <w:szCs w:val="28"/>
        </w:rPr>
        <w:t>二、公司架构</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1）掌握不同类型公司的表达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2）掌握公司各主要部门的表达</w:t>
      </w:r>
    </w:p>
    <w:p>
      <w:pPr>
        <w:spacing w:line="360" w:lineRule="auto"/>
        <w:rPr>
          <w:sz w:val="28"/>
          <w:szCs w:val="28"/>
        </w:rPr>
      </w:pPr>
      <w:r>
        <w:rPr>
          <w:rFonts w:ascii="Times New Roman" w:hAnsi="Times New Roman" w:cs="Times New Roman"/>
          <w:sz w:val="28"/>
          <w:szCs w:val="28"/>
        </w:rPr>
        <w:t>3）了解如何</w:t>
      </w:r>
      <w:r>
        <w:rPr>
          <w:rFonts w:hint="eastAsia"/>
          <w:sz w:val="28"/>
          <w:szCs w:val="28"/>
        </w:rPr>
        <w:t>就日常工作与同事进行沟通交流</w:t>
      </w:r>
    </w:p>
    <w:p>
      <w:pPr>
        <w:spacing w:line="360" w:lineRule="auto"/>
        <w:rPr>
          <w:sz w:val="28"/>
          <w:szCs w:val="28"/>
        </w:rPr>
      </w:pPr>
      <w:r>
        <w:rPr>
          <w:sz w:val="28"/>
          <w:szCs w:val="28"/>
        </w:rPr>
        <w:t>三、</w:t>
      </w:r>
      <w:r>
        <w:rPr>
          <w:rFonts w:hint="eastAsia"/>
          <w:sz w:val="28"/>
          <w:szCs w:val="28"/>
        </w:rPr>
        <w:t>人力资源</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1）掌握公司不同职位的表达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2）了解有关工作职责的表达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3）掌握招聘、求职的基本表达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4）了解薪酬、福利待遇的基本表达</w:t>
      </w:r>
    </w:p>
    <w:p>
      <w:pPr>
        <w:spacing w:line="360" w:lineRule="auto"/>
        <w:rPr>
          <w:sz w:val="28"/>
          <w:szCs w:val="28"/>
        </w:rPr>
      </w:pPr>
      <w:r>
        <w:rPr>
          <w:sz w:val="28"/>
          <w:szCs w:val="28"/>
        </w:rPr>
        <w:t>四、</w:t>
      </w:r>
      <w:r>
        <w:rPr>
          <w:rFonts w:hint="eastAsia"/>
          <w:sz w:val="28"/>
          <w:szCs w:val="28"/>
        </w:rPr>
        <w:t>市场营销</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1）掌握市场营销的相关术语</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2）了解市场调研的基本内容和相关表达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3）能够对销售业绩和营销企划进行陈述</w:t>
      </w:r>
    </w:p>
    <w:p>
      <w:pPr>
        <w:spacing w:line="360" w:lineRule="auto"/>
        <w:rPr>
          <w:rFonts w:ascii="Times New Roman" w:hAnsi="Times New Roman" w:cs="Times New Roman"/>
          <w:sz w:val="28"/>
          <w:szCs w:val="28"/>
        </w:rPr>
      </w:pPr>
      <w:r>
        <w:rPr>
          <w:rFonts w:ascii="Times New Roman" w:hAnsi="Times New Roman" w:cs="Times New Roman"/>
          <w:sz w:val="28"/>
          <w:szCs w:val="28"/>
        </w:rPr>
        <w:t>五、产品介绍</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1）掌握有关产品外观、性能的表达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2）掌握产品促销的相关术语</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3）能够就产品推广进行介绍和陈述</w:t>
      </w:r>
    </w:p>
    <w:p>
      <w:pPr>
        <w:spacing w:line="360" w:lineRule="auto"/>
        <w:rPr>
          <w:rFonts w:ascii="Times New Roman" w:hAnsi="Times New Roman" w:cs="Times New Roman"/>
          <w:sz w:val="28"/>
          <w:szCs w:val="28"/>
        </w:rPr>
      </w:pPr>
      <w:r>
        <w:rPr>
          <w:rFonts w:ascii="Times New Roman" w:hAnsi="Times New Roman" w:cs="Times New Roman"/>
          <w:sz w:val="28"/>
          <w:szCs w:val="28"/>
        </w:rPr>
        <w:t>六、商业广告</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1）掌握广告基本类型的表达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2）掌握广告的基本用语</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3）能够理解商业广告的内容</w:t>
      </w:r>
    </w:p>
    <w:p>
      <w:pPr>
        <w:spacing w:line="360" w:lineRule="auto"/>
        <w:rPr>
          <w:sz w:val="28"/>
          <w:szCs w:val="28"/>
        </w:rPr>
      </w:pPr>
      <w:r>
        <w:rPr>
          <w:rFonts w:hint="eastAsia"/>
          <w:sz w:val="28"/>
          <w:szCs w:val="28"/>
        </w:rPr>
        <w:t>七、贸易往来</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1）掌握询盘、发盘、合同磋商及签订等相关表达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2）掌握货物运输、支付等相关表达</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3）了解投诉、索赔、理赔等相关表达</w:t>
      </w:r>
    </w:p>
    <w:p>
      <w:pPr>
        <w:spacing w:line="360" w:lineRule="auto"/>
        <w:rPr>
          <w:rFonts w:ascii="Times New Roman" w:hAnsi="Times New Roman" w:cs="Times New Roman"/>
          <w:sz w:val="28"/>
          <w:szCs w:val="28"/>
        </w:rPr>
      </w:pPr>
      <w:r>
        <w:rPr>
          <w:rFonts w:ascii="Times New Roman" w:hAnsi="Times New Roman" w:cs="Times New Roman"/>
          <w:sz w:val="28"/>
          <w:szCs w:val="28"/>
        </w:rPr>
        <w:t>八、电子商务及商业会展</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1）掌握电子商务的相关术语</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2）掌握商务会展的基本流程及相关术语</w:t>
      </w:r>
    </w:p>
    <w:p>
      <w:pPr>
        <w:spacing w:line="360" w:lineRule="auto"/>
        <w:rPr>
          <w:rFonts w:hint="eastAsia" w:ascii="Times New Roman" w:hAnsi="Times New Roman" w:cs="Times New Roman"/>
          <w:sz w:val="28"/>
          <w:szCs w:val="28"/>
        </w:rPr>
      </w:pPr>
      <w:r>
        <w:rPr>
          <w:rFonts w:ascii="Times New Roman" w:hAnsi="Times New Roman" w:cs="Times New Roman"/>
          <w:sz w:val="28"/>
          <w:szCs w:val="28"/>
        </w:rPr>
        <w:t>3）了解展位和布展的相关知识</w:t>
      </w:r>
    </w:p>
    <w:p>
      <w:pPr>
        <w:pStyle w:val="9"/>
        <w:spacing w:line="360" w:lineRule="auto"/>
        <w:ind w:firstLine="602"/>
        <w:jc w:val="left"/>
        <w:rPr>
          <w:b/>
          <w:sz w:val="30"/>
          <w:szCs w:val="30"/>
        </w:rPr>
      </w:pPr>
      <w:r>
        <w:rPr>
          <w:rFonts w:hint="eastAsia"/>
          <w:b/>
          <w:sz w:val="30"/>
          <w:szCs w:val="30"/>
        </w:rPr>
        <w:t>补充说明：</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1、考试形式为闭卷、笔试。试卷满分为150分。</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2、试卷难易比例：易、中、难分别为40%、40%和20%。</w:t>
      </w:r>
    </w:p>
    <w:p>
      <w:pPr>
        <w:spacing w:line="360" w:lineRule="auto"/>
        <w:ind w:firstLine="560" w:firstLineChars="200"/>
        <w:rPr>
          <w:sz w:val="28"/>
          <w:szCs w:val="28"/>
        </w:rPr>
      </w:pPr>
      <w:r>
        <w:rPr>
          <w:rFonts w:ascii="Times New Roman" w:hAnsi="Times New Roman" w:cs="Times New Roman"/>
          <w:sz w:val="28"/>
          <w:szCs w:val="28"/>
        </w:rPr>
        <w:t>3、试题类型：选择题、填空题、判断题、故事复述、情景对话</w:t>
      </w:r>
      <w:r>
        <w:rPr>
          <w:rFonts w:hint="eastAsia"/>
          <w:sz w:val="28"/>
          <w:szCs w:val="28"/>
        </w:rPr>
        <w:t>撰写等。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B4DED"/>
    <w:multiLevelType w:val="singleLevel"/>
    <w:tmpl w:val="667B4DED"/>
    <w:lvl w:ilvl="0" w:tentative="0">
      <w:start w:val="1"/>
      <w:numFmt w:val="decimal"/>
      <w:suff w:val="nothing"/>
      <w:lvlText w:val="%1）"/>
      <w:lvlJc w:val="left"/>
    </w:lvl>
  </w:abstractNum>
  <w:abstractNum w:abstractNumId="1">
    <w:nsid w:val="6FCD01E8"/>
    <w:multiLevelType w:val="singleLevel"/>
    <w:tmpl w:val="6FCD01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92"/>
    <w:rsid w:val="00146AFA"/>
    <w:rsid w:val="001809BE"/>
    <w:rsid w:val="001931B5"/>
    <w:rsid w:val="00273045"/>
    <w:rsid w:val="002B4D32"/>
    <w:rsid w:val="003A61F0"/>
    <w:rsid w:val="004A0662"/>
    <w:rsid w:val="0051376E"/>
    <w:rsid w:val="00563D34"/>
    <w:rsid w:val="00625B89"/>
    <w:rsid w:val="006C219E"/>
    <w:rsid w:val="006F4322"/>
    <w:rsid w:val="008540C7"/>
    <w:rsid w:val="008E6A44"/>
    <w:rsid w:val="0094354E"/>
    <w:rsid w:val="009F7C63"/>
    <w:rsid w:val="00A804C9"/>
    <w:rsid w:val="00B6481C"/>
    <w:rsid w:val="00B66E8E"/>
    <w:rsid w:val="00BE3040"/>
    <w:rsid w:val="00C55DA7"/>
    <w:rsid w:val="00D2183F"/>
    <w:rsid w:val="00EA409D"/>
    <w:rsid w:val="00ED0992"/>
    <w:rsid w:val="04F76440"/>
    <w:rsid w:val="05C35E7C"/>
    <w:rsid w:val="06EF05AF"/>
    <w:rsid w:val="083843AA"/>
    <w:rsid w:val="0BD725A8"/>
    <w:rsid w:val="0CB85D9C"/>
    <w:rsid w:val="0E4C15AA"/>
    <w:rsid w:val="0F1F6A48"/>
    <w:rsid w:val="11733760"/>
    <w:rsid w:val="119844F4"/>
    <w:rsid w:val="15607A20"/>
    <w:rsid w:val="16E15502"/>
    <w:rsid w:val="189D58CA"/>
    <w:rsid w:val="1A4C430B"/>
    <w:rsid w:val="1C501C63"/>
    <w:rsid w:val="1E9A41AA"/>
    <w:rsid w:val="1EF00F43"/>
    <w:rsid w:val="2248698C"/>
    <w:rsid w:val="267E4025"/>
    <w:rsid w:val="275C4E65"/>
    <w:rsid w:val="27807849"/>
    <w:rsid w:val="28F71A66"/>
    <w:rsid w:val="2AC80BE4"/>
    <w:rsid w:val="2B70074D"/>
    <w:rsid w:val="2D73392E"/>
    <w:rsid w:val="2EE50128"/>
    <w:rsid w:val="314D360B"/>
    <w:rsid w:val="354A4AA5"/>
    <w:rsid w:val="354B0B1C"/>
    <w:rsid w:val="362E1FE4"/>
    <w:rsid w:val="37472206"/>
    <w:rsid w:val="381271AA"/>
    <w:rsid w:val="3CED1D23"/>
    <w:rsid w:val="467724E2"/>
    <w:rsid w:val="46C0472D"/>
    <w:rsid w:val="49B8513A"/>
    <w:rsid w:val="4F1729B2"/>
    <w:rsid w:val="4FEC1F3E"/>
    <w:rsid w:val="54C84DD4"/>
    <w:rsid w:val="5504009F"/>
    <w:rsid w:val="550A2D21"/>
    <w:rsid w:val="57777185"/>
    <w:rsid w:val="598A59E1"/>
    <w:rsid w:val="5A3806B6"/>
    <w:rsid w:val="5A6943CB"/>
    <w:rsid w:val="5AA8274C"/>
    <w:rsid w:val="60C122A4"/>
    <w:rsid w:val="627650D2"/>
    <w:rsid w:val="63A562B3"/>
    <w:rsid w:val="6451125C"/>
    <w:rsid w:val="65D07BE0"/>
    <w:rsid w:val="678C78A6"/>
    <w:rsid w:val="68616E4E"/>
    <w:rsid w:val="6A5E0EEC"/>
    <w:rsid w:val="6B000AC5"/>
    <w:rsid w:val="6EBB3F83"/>
    <w:rsid w:val="73B448E1"/>
    <w:rsid w:val="74D87891"/>
    <w:rsid w:val="758F0387"/>
    <w:rsid w:val="78407D15"/>
    <w:rsid w:val="79AF6BEA"/>
    <w:rsid w:val="7CE76675"/>
    <w:rsid w:val="7F14791D"/>
    <w:rsid w:val="7FAC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paragraph" w:customStyle="1" w:styleId="11">
    <w:name w:val="Style9"/>
    <w:basedOn w:val="1"/>
    <w:next w:val="1"/>
    <w:qFormat/>
    <w:uiPriority w:val="0"/>
    <w:rPr>
      <w:rFonts w:ascii="隶书" w:hAnsi="隶书" w:eastAsia="隶书" w:cs="隶书"/>
      <w:color w:val="000000"/>
      <w:sz w:val="28"/>
    </w:rPr>
  </w:style>
  <w:style w:type="character" w:customStyle="1" w:styleId="12">
    <w:name w:val="标题 字符"/>
    <w:basedOn w:val="8"/>
    <w:link w:val="6"/>
    <w:qFormat/>
    <w:uiPriority w:val="10"/>
    <w:rPr>
      <w:rFonts w:asciiTheme="majorHAnsi" w:hAnsiTheme="majorHAnsi" w:cstheme="majorBidi"/>
      <w:b/>
      <w:bCs/>
      <w:kern w:val="2"/>
      <w:sz w:val="32"/>
      <w:szCs w:val="32"/>
    </w:rPr>
  </w:style>
  <w:style w:type="paragraph" w:customStyle="1" w:styleId="13">
    <w:name w:val="正文 A"/>
    <w:qFormat/>
    <w:uiPriority w:val="0"/>
    <w:pPr>
      <w:framePr w:wrap="around" w:vAnchor="margin" w:hAnchor="text" w:y="1"/>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14">
    <w:name w:val="页脚 字符"/>
    <w:basedOn w:val="8"/>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734</Words>
  <Characters>4190</Characters>
  <Lines>34</Lines>
  <Paragraphs>9</Paragraphs>
  <TotalTime>0</TotalTime>
  <ScaleCrop>false</ScaleCrop>
  <LinksUpToDate>false</LinksUpToDate>
  <CharactersWithSpaces>4915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2021-03-04T07:46:00Z</dcterms:created>
  <dc:creator>Administrator</dc:creator>
  <cp:lastModifiedBy>小恶魔</cp:lastModifiedBy>
  <dcterms:modified xsi:type="dcterms:W3CDTF">2022-03-01T00:41:44Z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AA0DAFC888644D39AA4E3709CE2DB2BD</vt:lpwstr>
  </property>
</Properties>
</file>