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bookmarkStart w:id="0" w:name="_GoBack"/>
      <w:bookmarkEnd w:id="0"/>
      <w:r>
        <w:rPr>
          <w:rFonts w:hint="eastAsia" w:ascii="黑体" w:hAnsi="黑体" w:eastAsia="黑体"/>
          <w:b/>
          <w:sz w:val="32"/>
          <w:szCs w:val="32"/>
        </w:rPr>
        <w:t>年专升本《物流管理》考试大纲</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一、总纲</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本大纲旨在规定课程学习和考试的内容和范围，是实施课程考试的重要依据，也是指导学生高效学习的纲领性文件，有助于考试标准的规范化和具体化。</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的制定旨在贯彻国家和安徽省的相关要求，依据有关政策文件，根据“宽口径、厚基础、强能力、高素质”的原则，实现培养物流管理中高级应用性人才的目标。考查内容以物流管理活动为主线，围绕物流管理活动中的模式、搬运、包装、第三方物流、配送、库存及相关技术保障和环境措施等内容展开，使学生具备坚实的现代物流管理的理论基础，掌握现代管理科学理论与技术方法，熟练应用物流管理工具开展现代商务活动。考试以现代物流管理相关理论知识为基础，强调课程的综合性和实践应用性，通过对各章节知识要点的扎实掌握和融会贯通实现创新性。大纲最终解释权归安徽财经大学商学院。</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二、学科考查内容纲要</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（一）考核目标与要求</w:t>
      </w:r>
    </w:p>
    <w:p>
      <w:pPr>
        <w:pStyle w:val="5"/>
        <w:widowControl/>
        <w:spacing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bCs/>
          <w:sz w:val="28"/>
          <w:szCs w:val="28"/>
        </w:rPr>
        <w:t>本课程考试参考书目：</w:t>
      </w:r>
      <w:r>
        <w:rPr>
          <w:rFonts w:hint="eastAsia" w:ascii="仿宋" w:hAnsi="仿宋" w:eastAsia="仿宋" w:cs="仿宋"/>
          <w:sz w:val="28"/>
          <w:szCs w:val="28"/>
        </w:rPr>
        <w:t>《物流管理》,刘刚，第四版，2018年，中国人民大学出版社</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物流管理》课程是物流管理专业的核心基础课程，在物流管理专业课程体系中有着重要的地位和作用。通过对物流管理相关概念、基本理论、业务流程以及案例的教学，培养学生对物流管理相关领域的学习与探究兴趣，解决物流领域基本问题与现象的能力，使得学生具备更为扎实和全面的学科素养。具体包括：</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1.能力目标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能够简述物流的发展历程以及各个阶段的代表性事件及其重要意义；</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能够结合自身学习、生活、工作等实际对物流的具体活动进行调研和总结；</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能够运用物流管理的相关知识分析当前的物流企业或企业物流中面临的各类问题；</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能够结合已有知识分析某一具体物流企业或企业物流的经营模式、资源改进以及问题诊断等。</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2.知识目标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掌握物流管理的概念、基本理论以及一般框架结构；</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了解物流管理的发展历程、应用现状与发展趋势；</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掌握当前物流管理的主要模式；</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掌握物流活动中的运输、存货、装卸、配送、包装、搬运等基本活动特点和注意事项；</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掌握物流企业活动中销售物流、生产物流、采购物流的重要性；</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3.素质目标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培养学生的团队协作能力、社会责任意识以及诚实经营的品德；</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培养学生良好的人际交流与沟通能力；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培养学生分析问题解决问题的能力，及在实践中不断创新的能力；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培养学生吃苦耐劳的敬业精神和职业素养。</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（二）考试范围与要求</w:t>
      </w:r>
    </w:p>
    <w:p>
      <w:pPr>
        <w:pStyle w:val="5"/>
        <w:widowControl/>
        <w:spacing w:beforeAutospacing="0" w:afterAutospacing="0" w:line="360" w:lineRule="auto"/>
        <w:ind w:firstLine="560" w:firstLineChars="200"/>
        <w:jc w:val="both"/>
        <w:rPr>
          <w:rFonts w:ascii="仿宋" w:hAnsi="仿宋" w:eastAsia="仿宋" w:cs="仿宋"/>
          <w:bCs/>
        </w:rPr>
      </w:pPr>
      <w:r>
        <w:rPr>
          <w:rFonts w:hint="eastAsia" w:ascii="仿宋" w:hAnsi="仿宋" w:eastAsia="仿宋" w:cs="仿宋"/>
          <w:bCs/>
          <w:sz w:val="28"/>
          <w:szCs w:val="28"/>
        </w:rPr>
        <w:t>考试范围主要围绕物流管理基本概念和基本理论、物流活动的基本环节以及与物流管理相关的包括第三方物流、电子商务物流、绿色物流、国际化物流、物理信息系统以及绩效物流管理等主要内容展开。具体考查内容如下：</w:t>
      </w:r>
    </w:p>
    <w:p>
      <w:pPr>
        <w:pStyle w:val="5"/>
        <w:widowControl/>
        <w:numPr>
          <w:ilvl w:val="0"/>
          <w:numId w:val="1"/>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物流与物流管理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物流的概念及分类（重点）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物流活动的构成要素（理解）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物流管理的特征与作用（了解）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第二章 运输</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不同的运输方式及其特点（重点）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几种运输方式</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每种运输方式的优缺点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第二节运输合理化（理解）</w:t>
      </w:r>
    </w:p>
    <w:p>
      <w:pPr>
        <w:pStyle w:val="5"/>
        <w:widowControl/>
        <w:numPr>
          <w:ilvl w:val="0"/>
          <w:numId w:val="2"/>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存货管理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存货的类型与功能（重点）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存货的类型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库存的功能</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仓库与仓库管理（理解）</w:t>
      </w:r>
    </w:p>
    <w:p>
      <w:pPr>
        <w:pStyle w:val="5"/>
        <w:widowControl/>
        <w:numPr>
          <w:ilvl w:val="0"/>
          <w:numId w:val="3"/>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装卸搬运</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装卸搬运合理化（理解）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第五章 配送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配送的概念及类型（重点）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配送的类型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配送中心（重点）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配送中心的分布</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配送中心的规划布局</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第五章 包装加工</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包装加工的概念及作用（理解）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包装加工的概念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包装加工的作用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包装合理化（了解）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流通加工合理化（了解）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第七章 销售物流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物流与市场营销的关系（理解）</w:t>
      </w:r>
    </w:p>
    <w:p>
      <w:pPr>
        <w:pStyle w:val="5"/>
        <w:widowControl/>
        <w:numPr>
          <w:ilvl w:val="0"/>
          <w:numId w:val="4"/>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生产物流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生产物流优化的内容与技术（重点）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生产物流优化的基本内容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精益生产与生产物流优化（理解）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精益生产的内涵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精益生产的基本框架</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精益生产对生产物流优化的贡献</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第九章 采购物流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采购与采购物流（重点）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采购的基本流程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采购的地位</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JIT采购（理解）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JIT采购的实现途径</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JIT采购的优点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第十章 绿色物流 </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绿色物流的概念及作用（重点）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绿色物流的主要内容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绿色物流的作用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回收物流（了解）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回收物流的种类</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回收物流的基本环节</w:t>
      </w:r>
    </w:p>
    <w:p>
      <w:pPr>
        <w:pStyle w:val="5"/>
        <w:widowControl/>
        <w:numPr>
          <w:ilvl w:val="0"/>
          <w:numId w:val="5"/>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电子商务环境下的物流管理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电子商务与物流的关系（重点）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电子商务的内涵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电子商务的基本运作程序</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电子商务环境下的物流优化（了解）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电子商务环境下物流优化的考虑因素</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第十二章 物流外包与第三方物流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核心竞争力与第三方物流（重点）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核心竞争力的概念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核心竞争力的特点，形成，运用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第三方物流企业（重点）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外包的优势</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外包的具体形式</w:t>
      </w:r>
    </w:p>
    <w:p>
      <w:pPr>
        <w:pStyle w:val="5"/>
        <w:widowControl/>
        <w:numPr>
          <w:ilvl w:val="0"/>
          <w:numId w:val="6"/>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供应链管理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供应链管理的概念与发展（重点）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供应链及供应链管理的概念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第二节供应链管理的竞争优势（了解）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第三节供应链管理过程（理解）</w:t>
      </w:r>
    </w:p>
    <w:p>
      <w:pPr>
        <w:pStyle w:val="5"/>
        <w:widowControl/>
        <w:numPr>
          <w:ilvl w:val="0"/>
          <w:numId w:val="7"/>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物流费用及物流费用管理（了解）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物流费用管理的概念及作用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物流费用的特点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物流费用管理的措施与方法（理解）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物流费用管理的具体措施</w:t>
      </w:r>
    </w:p>
    <w:p>
      <w:pPr>
        <w:pStyle w:val="5"/>
        <w:widowControl/>
        <w:numPr>
          <w:ilvl w:val="0"/>
          <w:numId w:val="8"/>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物流信息及物流信息系统（重点）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物流信息系统的设计原则</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物流信息系统建设种的注意事项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物流信息技术（了解）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第十六章 物流绩效管理 </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物流绩效管理的作用与要求（了解）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物流绩效管理的指标与方法（重点）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物流绩效管理指标的基本框架</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第十七章 国际物流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国际物流的产生及特征（重点）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国际物流的特征</w:t>
      </w:r>
    </w:p>
    <w:p>
      <w:pPr>
        <w:pStyle w:val="5"/>
        <w:widowControl/>
        <w:spacing w:beforeLines="50" w:beforeAutospacing="0" w:afterAutospacing="0" w:line="276" w:lineRule="auto"/>
        <w:ind w:firstLine="562" w:firstLineChars="200"/>
        <w:rPr>
          <w:rFonts w:ascii="仿宋" w:hAnsi="仿宋" w:eastAsia="仿宋" w:cs="仿宋"/>
          <w:b/>
          <w:sz w:val="28"/>
          <w:szCs w:val="28"/>
        </w:rPr>
      </w:pPr>
      <w:r>
        <w:rPr>
          <w:rFonts w:hint="eastAsia" w:ascii="仿宋" w:hAnsi="仿宋" w:eastAsia="仿宋" w:cs="仿宋"/>
          <w:b/>
          <w:sz w:val="28"/>
          <w:szCs w:val="28"/>
        </w:rPr>
        <w:t>三、试卷结构</w:t>
      </w:r>
    </w:p>
    <w:p>
      <w:pPr>
        <w:pStyle w:val="5"/>
        <w:widowControl/>
        <w:spacing w:beforeLines="50" w:beforeAutospacing="0" w:afterAutospacing="0" w:line="276"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3205"/>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论述题</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81"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案例题</w:t>
            </w:r>
          </w:p>
        </w:tc>
        <w:tc>
          <w:tcPr>
            <w:tcW w:w="1882"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bl>
    <w:p>
      <w:pPr>
        <w:pStyle w:val="5"/>
        <w:widowControl/>
        <w:spacing w:beforeAutospacing="0" w:afterAutospacing="0" w:line="48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DE11C"/>
    <w:multiLevelType w:val="singleLevel"/>
    <w:tmpl w:val="CCFDE11C"/>
    <w:lvl w:ilvl="0" w:tentative="0">
      <w:start w:val="15"/>
      <w:numFmt w:val="chineseCounting"/>
      <w:suff w:val="space"/>
      <w:lvlText w:val="第%1章"/>
      <w:lvlJc w:val="left"/>
      <w:rPr>
        <w:rFonts w:hint="eastAsia"/>
      </w:rPr>
    </w:lvl>
  </w:abstractNum>
  <w:abstractNum w:abstractNumId="1">
    <w:nsid w:val="F256FC78"/>
    <w:multiLevelType w:val="singleLevel"/>
    <w:tmpl w:val="F256FC78"/>
    <w:lvl w:ilvl="0" w:tentative="0">
      <w:start w:val="4"/>
      <w:numFmt w:val="chineseCounting"/>
      <w:suff w:val="space"/>
      <w:lvlText w:val="第%1章"/>
      <w:lvlJc w:val="left"/>
      <w:rPr>
        <w:rFonts w:hint="eastAsia"/>
      </w:rPr>
    </w:lvl>
  </w:abstractNum>
  <w:abstractNum w:abstractNumId="2">
    <w:nsid w:val="F9E416D6"/>
    <w:multiLevelType w:val="singleLevel"/>
    <w:tmpl w:val="F9E416D6"/>
    <w:lvl w:ilvl="0" w:tentative="0">
      <w:start w:val="3"/>
      <w:numFmt w:val="chineseCounting"/>
      <w:suff w:val="space"/>
      <w:lvlText w:val="第%1章"/>
      <w:lvlJc w:val="left"/>
      <w:rPr>
        <w:rFonts w:hint="eastAsia"/>
      </w:rPr>
    </w:lvl>
  </w:abstractNum>
  <w:abstractNum w:abstractNumId="3">
    <w:nsid w:val="0623E8B9"/>
    <w:multiLevelType w:val="singleLevel"/>
    <w:tmpl w:val="0623E8B9"/>
    <w:lvl w:ilvl="0" w:tentative="0">
      <w:start w:val="11"/>
      <w:numFmt w:val="chineseCounting"/>
      <w:suff w:val="space"/>
      <w:lvlText w:val="第%1章"/>
      <w:lvlJc w:val="left"/>
      <w:rPr>
        <w:rFonts w:hint="eastAsia"/>
      </w:rPr>
    </w:lvl>
  </w:abstractNum>
  <w:abstractNum w:abstractNumId="4">
    <w:nsid w:val="1F8F34B0"/>
    <w:multiLevelType w:val="singleLevel"/>
    <w:tmpl w:val="1F8F34B0"/>
    <w:lvl w:ilvl="0" w:tentative="0">
      <w:start w:val="8"/>
      <w:numFmt w:val="chineseCounting"/>
      <w:suff w:val="space"/>
      <w:lvlText w:val="第%1章"/>
      <w:lvlJc w:val="left"/>
      <w:rPr>
        <w:rFonts w:hint="eastAsia"/>
      </w:rPr>
    </w:lvl>
  </w:abstractNum>
  <w:abstractNum w:abstractNumId="5">
    <w:nsid w:val="617F3CF4"/>
    <w:multiLevelType w:val="singleLevel"/>
    <w:tmpl w:val="617F3CF4"/>
    <w:lvl w:ilvl="0" w:tentative="0">
      <w:start w:val="13"/>
      <w:numFmt w:val="chineseCounting"/>
      <w:suff w:val="space"/>
      <w:lvlText w:val="第%1章"/>
      <w:lvlJc w:val="left"/>
      <w:rPr>
        <w:rFonts w:hint="eastAsia"/>
      </w:rPr>
    </w:lvl>
  </w:abstractNum>
  <w:abstractNum w:abstractNumId="6">
    <w:nsid w:val="6B231594"/>
    <w:multiLevelType w:val="singleLevel"/>
    <w:tmpl w:val="6B231594"/>
    <w:lvl w:ilvl="0" w:tentative="0">
      <w:start w:val="1"/>
      <w:numFmt w:val="chineseCounting"/>
      <w:suff w:val="space"/>
      <w:lvlText w:val="第%1章"/>
      <w:lvlJc w:val="left"/>
      <w:rPr>
        <w:rFonts w:hint="eastAsia"/>
      </w:rPr>
    </w:lvl>
  </w:abstractNum>
  <w:abstractNum w:abstractNumId="7">
    <w:nsid w:val="78262E1E"/>
    <w:multiLevelType w:val="singleLevel"/>
    <w:tmpl w:val="78262E1E"/>
    <w:lvl w:ilvl="0" w:tentative="0">
      <w:start w:val="14"/>
      <w:numFmt w:val="chineseCounting"/>
      <w:suff w:val="space"/>
      <w:lvlText w:val="第%1章"/>
      <w:lvlJc w:val="left"/>
      <w:rPr>
        <w:rFonts w:hint="eastAsi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70E5891"/>
    <w:rsid w:val="000667EA"/>
    <w:rsid w:val="000B54A5"/>
    <w:rsid w:val="000D45A4"/>
    <w:rsid w:val="000D5894"/>
    <w:rsid w:val="00171DCD"/>
    <w:rsid w:val="001772CA"/>
    <w:rsid w:val="001D0FB9"/>
    <w:rsid w:val="001F4FBC"/>
    <w:rsid w:val="0023013B"/>
    <w:rsid w:val="002D3A4F"/>
    <w:rsid w:val="002F39D3"/>
    <w:rsid w:val="002F6EC3"/>
    <w:rsid w:val="003071DB"/>
    <w:rsid w:val="00307D12"/>
    <w:rsid w:val="00347022"/>
    <w:rsid w:val="003F79CB"/>
    <w:rsid w:val="0047668B"/>
    <w:rsid w:val="00483443"/>
    <w:rsid w:val="0049112D"/>
    <w:rsid w:val="00520386"/>
    <w:rsid w:val="005D7873"/>
    <w:rsid w:val="005E525D"/>
    <w:rsid w:val="006A05EC"/>
    <w:rsid w:val="00711E2A"/>
    <w:rsid w:val="00721F1C"/>
    <w:rsid w:val="00747DCF"/>
    <w:rsid w:val="007A4268"/>
    <w:rsid w:val="007C511C"/>
    <w:rsid w:val="00821643"/>
    <w:rsid w:val="00877026"/>
    <w:rsid w:val="008813D3"/>
    <w:rsid w:val="008A1626"/>
    <w:rsid w:val="00911164"/>
    <w:rsid w:val="00945CCA"/>
    <w:rsid w:val="00985A15"/>
    <w:rsid w:val="009B36F7"/>
    <w:rsid w:val="009E100B"/>
    <w:rsid w:val="009F15A1"/>
    <w:rsid w:val="00A41F18"/>
    <w:rsid w:val="00A71C61"/>
    <w:rsid w:val="00C009AF"/>
    <w:rsid w:val="00C1574A"/>
    <w:rsid w:val="00C65F6A"/>
    <w:rsid w:val="00C75C22"/>
    <w:rsid w:val="00CA6D17"/>
    <w:rsid w:val="00CF78EB"/>
    <w:rsid w:val="00DC47AD"/>
    <w:rsid w:val="00E2090E"/>
    <w:rsid w:val="00E53F96"/>
    <w:rsid w:val="00EA0C04"/>
    <w:rsid w:val="00ED2E25"/>
    <w:rsid w:val="00F961AF"/>
    <w:rsid w:val="011D735F"/>
    <w:rsid w:val="02366426"/>
    <w:rsid w:val="070E5891"/>
    <w:rsid w:val="0C4C66C5"/>
    <w:rsid w:val="10676726"/>
    <w:rsid w:val="1B5B4E30"/>
    <w:rsid w:val="1E0803CA"/>
    <w:rsid w:val="40E567AB"/>
    <w:rsid w:val="4150576B"/>
    <w:rsid w:val="435B4BCC"/>
    <w:rsid w:val="4E3D65B0"/>
    <w:rsid w:val="4EBD7866"/>
    <w:rsid w:val="53AC556D"/>
    <w:rsid w:val="587F4D73"/>
    <w:rsid w:val="630F4DA3"/>
    <w:rsid w:val="63445510"/>
    <w:rsid w:val="694845A6"/>
    <w:rsid w:val="71392210"/>
    <w:rsid w:val="7C2C035A"/>
    <w:rsid w:val="7F1D48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333333"/>
      <w:sz w:val="18"/>
      <w:szCs w:val="18"/>
      <w:u w:val="none"/>
    </w:rPr>
  </w:style>
  <w:style w:type="character" w:styleId="10">
    <w:name w:val="Hyperlink"/>
    <w:basedOn w:val="8"/>
    <w:qFormat/>
    <w:uiPriority w:val="0"/>
    <w:rPr>
      <w:color w:val="333333"/>
      <w:sz w:val="18"/>
      <w:szCs w:val="18"/>
      <w:u w:val="none"/>
    </w:rPr>
  </w:style>
  <w:style w:type="character" w:customStyle="1" w:styleId="11">
    <w:name w:val="biaoti31"/>
    <w:basedOn w:val="8"/>
    <w:qFormat/>
    <w:uiPriority w:val="0"/>
    <w:rPr>
      <w:b/>
      <w:color w:val="003D6C"/>
      <w:sz w:val="30"/>
      <w:szCs w:val="30"/>
    </w:rPr>
  </w:style>
  <w:style w:type="character" w:customStyle="1" w:styleId="12">
    <w:name w:val="标题 2 Char"/>
    <w:basedOn w:val="8"/>
    <w:link w:val="2"/>
    <w:qFormat/>
    <w:uiPriority w:val="0"/>
    <w:rPr>
      <w:color w:val="000000"/>
      <w:sz w:val="32"/>
      <w:szCs w:val="32"/>
      <w:lang w:val="zh-CN"/>
    </w:rPr>
  </w:style>
  <w:style w:type="paragraph"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Char"/>
    <w:basedOn w:val="8"/>
    <w:link w:val="4"/>
    <w:qFormat/>
    <w:uiPriority w:val="0"/>
    <w:rPr>
      <w:rFonts w:asciiTheme="minorHAnsi" w:hAnsiTheme="minorHAnsi" w:eastAsiaTheme="minorEastAsia" w:cstheme="minorBidi"/>
      <w:kern w:val="2"/>
      <w:sz w:val="18"/>
      <w:szCs w:val="18"/>
    </w:rPr>
  </w:style>
  <w:style w:type="character" w:customStyle="1" w:styleId="16">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362</Words>
  <Characters>2066</Characters>
  <Lines>17</Lines>
  <Paragraphs>4</Paragraphs>
  <TotalTime>0</TotalTime>
  <ScaleCrop>false</ScaleCrop>
  <LinksUpToDate>false</LinksUpToDate>
  <CharactersWithSpaces>2424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2020-04-13T15:16:00Z</dcterms:created>
  <dc:creator>Administrator</dc:creator>
  <cp:lastModifiedBy>千金裘</cp:lastModifiedBy>
  <cp:lastPrinted>2018-03-14T00:35:00Z</cp:lastPrinted>
  <dcterms:modified xsi:type="dcterms:W3CDTF">2024-11-11T01:27:17Z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81EB38DB20024C2EBDDEB8C1FB922EC4_13</vt:lpwstr>
  </property>
</Properties>
</file>